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ADALBERTO SILVEIRA NAPOLES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adalbertosn1982@gmail.com  ·  +1 (812) 901-8687  ·  Hialeah, FL 33015</w:t>
      </w:r>
    </w:p>
    <w:p>
      <w:pPr>
        <w:spacing w:after="20" w:before="0"/>
        <w:jc w:val="center"/>
      </w:pPr>
      <w:hyperlink w:history="1" r:id="rIdymxkyhvw7bgvcwg7ddshd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linkedin.com/in/adalbertosilveiranapoles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qbmoyocn8y26g21m5lpdo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github.com/silveiraSoft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portfolio01livepf02">
        <w:r>
          <w:rPr>
            <w:rFonts w:ascii="Calibri" w:cs="Calibri" w:eastAsia="Calibri" w:hAnsi="Calibri"/>
            <w:b/>
            <w:bCs/>
            <w:color w:val="C0392B"/>
            <w:sz w:val="18"/>
            <w:szCs w:val="18"/>
            <w:u w:val="single"/>
          </w:rPr>
          <w:t xml:space="preserve">View Live Portfolio &amp; AI Projects →</w:t>
        </w:r>
      </w:hyperlink>
    </w:p>
    <w:p>
      <w:pPr>
        <w:pBdr>
          <w:bottom w:val="single" w:color="1E3A5F" w:sz="8" w:space="2"/>
        </w:pBdr>
        <w:spacing w:after="60" w:before="40"/>
      </w:pP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Senior Software Engineer with 18+ years of experience designing and delivering enterprise-grade, cloud-native applications across the full SDLC. Specialized in Java (8/11/17/21/25), Spring Boot, Spring WebFlux (Project Reactor), and event-driven microservices on AWS (Lambda, SNS/SQS, S3, DynamoDB, Cognito) — handling 50,000+ daily transactions at 99.9% uptime in production financial and identity-validation platforms. Active AI practitioner: developed an autonomous job-application agent using Python and the Claude/Anthropic API (multi-phase orchestration, retry logic, Gmail notifications, live dashboard) and an AWS infrastructure monitor powered by Amazon Bedrock (anomaly detection, CloudWatch integration, natural-language incident summaries). Strong full-stack background with ReactJS, Next.js, TypeScript on Node.js 22; containerized deployments via Docker + Kubernetes and Jenkins CI/CD. Fluent in English, Spanish, and Portuguese.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Java 8/11/17/21/25, Spring Boot, Spring WebFlux, Project Reactor, Spring MVC, Spring Security, Spring Cloud, Spring Data JPA/Hibernate, Reactive Programming, Microservices, Event-Driven Architecture, REST APIs, gRPC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Cloud / AWS: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Lambda, SNS/SQS, S3, API Gateway, RDS, DynamoDB, Amazon Cognito, CloudWatch, IAM, Parameter Store, Amazon Bedrock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AI Agents / Claude API (Anthropic), Amazon Bedrock, Python AI Orchestration, Multi-Agent Systems, Amazon Q, GitHub Copilot, Claude Code — active daily use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ReactJS, Next.js, TypeScript, Node.js 22, Angular, Remix, HTML5, CSS3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PostgreSQL, MySQL, DynamoDB, Redis, SQL Server, Oracle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DevOps / Quality: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Docker, Kubernetes, Jenkins CI/CD, SonarQube, JUnit 5, Mockito, Postman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Architecture: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Clean Architecture, SOLID, DDD, CQRS, OAuth 2.0, JWT, AES/RSA Encryption, Event Sourcing, Saga Pattern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3HTP Cloud Services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Miami, FL (Remote)	December 2021 – Present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Java Full-Stack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cloud-native financial and identity-validation microservices using Java 17/21, Spring Boot, and Spring WebFlux (Project Reactor), handling 50,000+ daily transactions across 5 distributed services with 99.9% uptime on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voice-biometric authentication for banking transactions (2023) integrating Spring Security and Amazon Cognito into the Talos identity-validation platform — zero security incidents since launch; secured 500,000+ encrypted records with AES/RSA and OAuth 2.0/JWT.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event-driven microservice architectures on AWS (SNS/SQS, Lambda, DynamoDB, S3) with Redis caching, reducing asynchronous event processing latency by 35% and achieving sub-200ms API response times.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Optimized legacy Java/Spring Boot systems (Logicalis LEX and SOLVER) using VisualVM and IntelliJ Profiler, cutting API response latency by 35% and memory footprint by 25%, eliminating recurring production SLA breaches.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distributed Complaints Management System with three Spring WebFlux reactive microservices coordinated via AWS SNS/SQS, reducing customer complaint resolution time by 40%.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Full-stack architect on Proteccion digital savings platform — Next.js + TypeScript frontend, Spring WebFlux + Java backend on AWS — serving 200,000+ end users with sub-200ms response times and 99.9% availability.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Containerized all microservices with Docker, deployed to Kubernetes with auto-scaling; managed Jenkins CI/CD pipelines with SonarQube quality gates, cutting deployment cycle from 45 to 12 minutes.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Accelerated development 30%+ using Amazon Q, GitHub Copilot, and Claude Code for code generation, code review, and architecture exploration.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Cooper Tec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May 2021 – November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online card-management systems for a leading Brazilian credit operator using PHP 8, PHPUnit, PostgreSQL, MySQL, SQL Server, Oracle, and Docker, serving 50,000+ cardholders.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AES/RSA encryption algorithm securing front-end/back-end interactions across card-management APIs, reducing unauthorized access attempts by 90% and achieving full PCI-DSS compliance.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UniCesumar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December 2016 – April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Developer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large-scale academic, financial, and administrative systems (Java, Spring Boot, PHP, JavaScript, REST/SOAP APIs) for one of Brazil’s largest private universities — 80,000+ students and 2,000+ faculty.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two-step authentication with Google Authenticator, reducing unauthorized account access by 95%; automated multiple workflows via scheduled microservices, cutting manual processing by 60%.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Managed CI/CD pipelines with Docker, Git, and Jenkins; introduced SonarQube quality gates that reduced production defect rate by 45%.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PERSONAL PROJECTS (OPEN SOURCE)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Systems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autonomous LinkedIn job-application agent (Python, Anthropic Claude API / Claude Agent SDK) with 4-phase orchestration: MCP-based multi-source job search, ATS-optimized resume generation via Claude Haiku, LinkedIn Easy Apply automation via Claude in Chrome, and retry logic with persistent error tracking — autonomously submitting tailored applications weekly to 50+ positions.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an AWS infrastructure monitoring system powered by Amazon Bedrock: intelligent resource-health analysis, anomaly detection, automated CloudWatch metric aggregation, and natural-language incident summaries — reducing mean time to detect (MTTD) for infrastructure issues.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Open-source contributor to </w:t>
      </w: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brunoconte3/dev-utils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 pure PHP 8.3+ data-validation and formatting library (Packagist, 35+ stars): implemented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Compare::beginUrlWith()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finishUrlWith()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compareStringFrom()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URL-comparison utilities and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Utility::buildUrl()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; fixed bug in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validateFieldMandatory()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all covered with PHPUnit tests, PHPStan level 10 compliant (github.com/brunoconte3/dev-utils).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University Professor (Part-Time)  |  2010–2016  —  Universidade Metodista de Angola, Universidade Católica de Angola, Universidade Luísía (Angola) — Taught Data Structures &amp; Algorithms, C++, Database I/II, Systems Architecture to 500+ students/year.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Specialist B, Computer Science  |  Sep 2006–2010  —  ETECSA, Cuba — Full-stack development (PHP, JavaScript, MySQL, PostgreSQL); built internal CMS and academic training systems (SAGEC) deployed organization-wide.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 w:before="8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Master in Business Informatics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Havana, Cuba · 2013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CUJAE (Technological University José Antonio Echeverría)</w:t>
      </w:r>
    </w:p>
    <w:p>
      <w:pPr>
        <w:tabs>
          <w:tab w:val="right" w:pos="10440"/>
        </w:tabs>
        <w:spacing w:after="20" w:before="4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B.Sc. in Computer Sciences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Santiago de Cuba · 2006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University of Santiago de Cuba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Business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Technical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AI Practitioner  —  in progress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Developer – Associate  —  in progress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ADDITIONAL INFORMATION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Work Authorization: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Authorized to work in the USA — no sponsorship required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English (fluent)  ·  Spanish (native)  ·  Portuguese (fluent)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Location: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Remote preferred; open to on-site within 28 miles of Hialeah FL 33015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Notice Period: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1 month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xkyhvw7bgvcwg7ddshd" Type="http://schemas.openxmlformats.org/officeDocument/2006/relationships/hyperlink" Target="https://www.linkedin.com/in/adalbertosilveiranapoles/" TargetMode="External"/><Relationship Id="rIdqbmoyocn8y26g21m5lpdo" Type="http://schemas.openxmlformats.org/officeDocument/2006/relationships/hyperlink" Target="https://github.com/silveiraSoft" TargetMode="External"/><Relationship Id="rIdportfolio01livepf02" Type="http://schemas.openxmlformats.org/officeDocument/2006/relationships/hyperlink" Target="https://portfolio-nine-psi-67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2026-06-16T00:14:16.644Z</dcterms:created>
  <dcterms:modified xsi:type="dcterms:W3CDTF">2026-06-16T00:14:16.645Z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