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命令行执行</w:t>
      </w:r>
    </w:p>
    <w:p>
      <w:pPr>
        <w:ind w:firstLine="420" w:firstLineChars="0"/>
        <w:rPr>
          <w:rFonts w:hint="eastAsia"/>
          <w:b w:val="0"/>
          <w:bCs w:val="0"/>
          <w:sz w:val="24"/>
          <w:szCs w:val="24"/>
          <w:lang w:val="en-US" w:eastAsia="zh-CN"/>
        </w:rPr>
      </w:pPr>
      <w:r>
        <w:rPr>
          <w:rFonts w:hint="eastAsia"/>
          <w:b w:val="0"/>
          <w:bCs w:val="0"/>
          <w:sz w:val="24"/>
          <w:szCs w:val="24"/>
          <w:lang w:val="en-US" w:eastAsia="zh-CN"/>
        </w:rPr>
        <w:t>Java -jar appiumtestdemo.jar</w:t>
      </w:r>
    </w:p>
    <w:p>
      <w:pPr>
        <w:ind w:firstLine="420" w:firstLineChars="0"/>
        <w:rPr>
          <w:rFonts w:hint="eastAsia"/>
          <w:b w:val="0"/>
          <w:bCs w:val="0"/>
          <w:sz w:val="24"/>
          <w:szCs w:val="24"/>
          <w:lang w:val="en-US" w:eastAsia="zh-CN"/>
        </w:rPr>
      </w:pPr>
      <w:r>
        <w:rPr>
          <w:rFonts w:hint="eastAsia"/>
          <w:b w:val="0"/>
          <w:bCs w:val="0"/>
          <w:sz w:val="24"/>
          <w:szCs w:val="24"/>
          <w:lang w:val="en-US" w:eastAsia="zh-CN"/>
        </w:rPr>
        <w:t>默认导出jar包的目录为out/artifacts/appiumtestdemo_jar2</w:t>
      </w:r>
    </w:p>
    <w:p>
      <w:pPr>
        <w:rPr>
          <w:rFonts w:hint="eastAsia"/>
          <w:b/>
          <w:bCs/>
          <w:sz w:val="28"/>
          <w:szCs w:val="28"/>
          <w:lang w:val="en-US" w:eastAsia="zh-CN"/>
        </w:rPr>
      </w:pPr>
      <w:r>
        <w:rPr>
          <w:rFonts w:hint="eastAsia"/>
          <w:b/>
          <w:bCs/>
          <w:sz w:val="28"/>
          <w:szCs w:val="28"/>
          <w:lang w:val="en-US" w:eastAsia="zh-CN"/>
        </w:rPr>
        <w:t>启动参数介绍</w:t>
      </w:r>
    </w:p>
    <w:p>
      <w:pPr>
        <w:ind w:firstLine="420" w:firstLineChars="0"/>
        <w:rPr>
          <w:rFonts w:hint="eastAsia"/>
          <w:b w:val="0"/>
          <w:bCs w:val="0"/>
          <w:sz w:val="24"/>
          <w:szCs w:val="24"/>
          <w:lang w:val="en-US" w:eastAsia="zh-CN"/>
        </w:rPr>
      </w:pPr>
      <w:r>
        <w:rPr>
          <w:rFonts w:hint="eastAsia"/>
          <w:b w:val="0"/>
          <w:bCs w:val="0"/>
          <w:sz w:val="24"/>
          <w:szCs w:val="24"/>
          <w:lang w:val="en-US" w:eastAsia="zh-CN"/>
        </w:rPr>
        <w:t>-a 需要遍历应用的apk文件路径，默认为当前目录下的4399.apk</w:t>
      </w:r>
    </w:p>
    <w:p>
      <w:pPr>
        <w:ind w:firstLine="420" w:firstLineChars="0"/>
        <w:rPr>
          <w:rFonts w:hint="eastAsia"/>
          <w:b w:val="0"/>
          <w:bCs w:val="0"/>
          <w:sz w:val="24"/>
          <w:szCs w:val="24"/>
          <w:lang w:val="en-US" w:eastAsia="zh-CN"/>
        </w:rPr>
      </w:pPr>
      <w:r>
        <w:rPr>
          <w:rFonts w:hint="eastAsia"/>
          <w:b w:val="0"/>
          <w:bCs w:val="0"/>
          <w:sz w:val="24"/>
          <w:szCs w:val="24"/>
          <w:lang w:val="en-US" w:eastAsia="zh-CN"/>
        </w:rPr>
        <w:t>-c 自定义遍历配置文件的路径，默认为当前目录下的config.json文件</w:t>
      </w:r>
    </w:p>
    <w:p>
      <w:pPr>
        <w:ind w:firstLine="420" w:firstLineChars="0"/>
        <w:rPr>
          <w:rFonts w:hint="eastAsia"/>
          <w:b w:val="0"/>
          <w:bCs w:val="0"/>
          <w:sz w:val="24"/>
          <w:szCs w:val="24"/>
          <w:lang w:val="en-US" w:eastAsia="zh-CN"/>
        </w:rPr>
      </w:pPr>
      <w:r>
        <w:rPr>
          <w:rFonts w:hint="eastAsia"/>
          <w:b w:val="0"/>
          <w:bCs w:val="0"/>
          <w:sz w:val="24"/>
          <w:szCs w:val="24"/>
          <w:lang w:val="en-US" w:eastAsia="zh-CN"/>
        </w:rPr>
        <w:t>-r 测试报告的输出路径，默认将导出在report/ExtentReports.html</w:t>
      </w:r>
    </w:p>
    <w:p>
      <w:pPr>
        <w:ind w:firstLine="420" w:firstLineChars="0"/>
        <w:rPr>
          <w:rFonts w:hint="eastAsia"/>
          <w:b w:val="0"/>
          <w:bCs w:val="0"/>
          <w:sz w:val="24"/>
          <w:szCs w:val="24"/>
          <w:lang w:val="en-US" w:eastAsia="zh-CN"/>
        </w:rPr>
      </w:pPr>
      <w:r>
        <w:rPr>
          <w:rFonts w:hint="eastAsia"/>
          <w:b w:val="0"/>
          <w:bCs w:val="0"/>
          <w:sz w:val="24"/>
          <w:szCs w:val="24"/>
          <w:lang w:val="en-US" w:eastAsia="zh-CN"/>
        </w:rPr>
        <w:t>-i 界面截图的保存路径，默认存放在当前目录的img目录下。</w:t>
      </w:r>
    </w:p>
    <w:p>
      <w:pPr>
        <w:rPr>
          <w:rFonts w:hint="eastAsia"/>
          <w:b/>
          <w:bCs/>
          <w:sz w:val="28"/>
          <w:szCs w:val="28"/>
          <w:lang w:val="en-US" w:eastAsia="zh-CN"/>
        </w:rPr>
      </w:pPr>
      <w:r>
        <w:rPr>
          <w:rFonts w:hint="eastAsia"/>
          <w:b/>
          <w:bCs/>
          <w:sz w:val="28"/>
          <w:szCs w:val="28"/>
          <w:lang w:val="en-US" w:eastAsia="zh-CN"/>
        </w:rPr>
        <w:t>示例</w:t>
      </w:r>
    </w:p>
    <w:p>
      <w:pPr>
        <w:ind w:firstLine="420" w:firstLineChars="0"/>
        <w:rPr>
          <w:rFonts w:hint="eastAsia"/>
          <w:b w:val="0"/>
          <w:bCs w:val="0"/>
          <w:sz w:val="24"/>
          <w:szCs w:val="24"/>
          <w:lang w:val="en-US" w:eastAsia="zh-CN"/>
        </w:rPr>
      </w:pPr>
      <w:r>
        <w:rPr>
          <w:rFonts w:hint="eastAsia"/>
          <w:b w:val="0"/>
          <w:bCs w:val="0"/>
          <w:sz w:val="24"/>
          <w:szCs w:val="24"/>
          <w:lang w:val="en-US" w:eastAsia="zh-CN"/>
        </w:rPr>
        <w:t>Java -jar appiumtestdemo.jar -a 4399.apk -c config/config.json -r F:\report\extent</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配置文件</w:t>
      </w:r>
    </w:p>
    <w:p>
      <w:pPr>
        <w:ind w:firstLine="420" w:firstLineChars="0"/>
        <w:rPr>
          <w:rFonts w:hint="eastAsia"/>
          <w:b w:val="0"/>
          <w:bCs w:val="0"/>
          <w:sz w:val="24"/>
          <w:szCs w:val="24"/>
          <w:lang w:val="en-US" w:eastAsia="zh-CN"/>
        </w:rPr>
      </w:pPr>
      <w:r>
        <w:rPr>
          <w:rFonts w:hint="eastAsia"/>
          <w:b w:val="0"/>
          <w:bCs w:val="0"/>
          <w:sz w:val="24"/>
          <w:szCs w:val="24"/>
          <w:lang w:val="en-US" w:eastAsia="zh-CN"/>
        </w:rPr>
        <w:t>在没有指定配置文件的情况下，测试程序会按照默认的顺序进行遍历。但是由于各个APP的界面差别很大，特别是在Tab较多的APP中按照默认的遍历顺序只能遍历到很少一部分的控件，故需要通过写自定义配置文件对遍历加以控制。配置文件是json格式，目前分为iteratorList、tabList和startupActions三个部分。</w:t>
      </w:r>
    </w:p>
    <w:p>
      <w:pPr>
        <w:rPr>
          <w:rFonts w:hint="eastAsia"/>
          <w:b/>
          <w:bCs/>
          <w:sz w:val="28"/>
          <w:szCs w:val="28"/>
          <w:lang w:val="en-US" w:eastAsia="zh-CN"/>
        </w:rPr>
      </w:pPr>
      <w:r>
        <w:rPr>
          <w:rFonts w:hint="eastAsia"/>
          <w:b/>
          <w:bCs/>
          <w:sz w:val="28"/>
          <w:szCs w:val="28"/>
          <w:lang w:val="en-US" w:eastAsia="zh-CN"/>
        </w:rPr>
        <w:t>iteratorList</w:t>
      </w:r>
    </w:p>
    <w:p>
      <w:pPr>
        <w:ind w:firstLine="420" w:firstLineChars="0"/>
        <w:rPr>
          <w:rFonts w:hint="eastAsia"/>
          <w:b w:val="0"/>
          <w:bCs w:val="0"/>
          <w:sz w:val="24"/>
          <w:szCs w:val="24"/>
          <w:lang w:val="en-US" w:eastAsia="zh-CN"/>
        </w:rPr>
      </w:pPr>
      <w:r>
        <w:rPr>
          <w:rFonts w:hint="eastAsia"/>
          <w:b w:val="0"/>
          <w:bCs w:val="0"/>
          <w:sz w:val="24"/>
          <w:szCs w:val="24"/>
          <w:lang w:val="en-US" w:eastAsia="zh-CN"/>
        </w:rPr>
        <w:t>包含所有当前需要遍历的控件，通过xpath或控件id表示，控件在列表中的位置即为遍历时的顺序。</w:t>
      </w:r>
    </w:p>
    <w:p>
      <w:pPr>
        <w:rPr>
          <w:rFonts w:hint="eastAsia"/>
          <w:b/>
          <w:bCs/>
          <w:sz w:val="28"/>
          <w:szCs w:val="28"/>
          <w:lang w:val="en-US" w:eastAsia="zh-CN"/>
        </w:rPr>
      </w:pPr>
      <w:r>
        <w:rPr>
          <w:rFonts w:hint="eastAsia"/>
          <w:b/>
          <w:bCs/>
          <w:sz w:val="28"/>
          <w:szCs w:val="28"/>
          <w:lang w:val="en-US" w:eastAsia="zh-CN"/>
        </w:rPr>
        <w:t>示例</w:t>
      </w:r>
    </w:p>
    <w:p>
      <w:r>
        <w:drawing>
          <wp:inline distT="0" distB="0" distL="114300" distR="114300">
            <wp:extent cx="5274310" cy="63563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635635"/>
                    </a:xfrm>
                    <a:prstGeom prst="rect">
                      <a:avLst/>
                    </a:prstGeom>
                    <a:noFill/>
                    <a:ln w="9525">
                      <a:noFill/>
                    </a:ln>
                  </pic:spPr>
                </pic:pic>
              </a:graphicData>
            </a:graphic>
          </wp:inline>
        </w:drawing>
      </w:r>
    </w:p>
    <w:p/>
    <w:p>
      <w:pPr>
        <w:rPr>
          <w:rFonts w:hint="eastAsia"/>
          <w:b/>
          <w:bCs/>
          <w:sz w:val="28"/>
          <w:szCs w:val="28"/>
          <w:lang w:val="en-US" w:eastAsia="zh-CN"/>
        </w:rPr>
      </w:pPr>
      <w:r>
        <w:rPr>
          <w:rFonts w:hint="eastAsia"/>
          <w:b/>
          <w:bCs/>
          <w:sz w:val="28"/>
          <w:szCs w:val="28"/>
          <w:lang w:val="en-US" w:eastAsia="zh-CN"/>
        </w:rPr>
        <w:t>tabList</w:t>
      </w:r>
    </w:p>
    <w:p>
      <w:pPr>
        <w:ind w:firstLine="420" w:firstLineChars="0"/>
        <w:rPr>
          <w:rFonts w:hint="eastAsia"/>
          <w:sz w:val="24"/>
          <w:szCs w:val="24"/>
          <w:lang w:val="en-US" w:eastAsia="zh-CN"/>
        </w:rPr>
      </w:pPr>
      <w:r>
        <w:rPr>
          <w:rFonts w:hint="eastAsia"/>
          <w:sz w:val="24"/>
          <w:szCs w:val="24"/>
          <w:lang w:val="en-US" w:eastAsia="zh-CN"/>
        </w:rPr>
        <w:t>将与切换Tab有关的控件单独列出来，在遍历每个页面时，将先遍历iteratorList中的内容，再遍历tabLsit并切换Tab，避免了只切换Tab却未遍历当前Tab页的情况。tabList同样用xpath或控件id表示。</w:t>
      </w:r>
    </w:p>
    <w:p>
      <w:pPr>
        <w:rPr>
          <w:rFonts w:hint="eastAsia"/>
          <w:b/>
          <w:bCs/>
          <w:sz w:val="28"/>
          <w:szCs w:val="28"/>
          <w:lang w:val="en-US" w:eastAsia="zh-CN"/>
        </w:rPr>
      </w:pPr>
      <w:r>
        <w:rPr>
          <w:rFonts w:hint="eastAsia"/>
          <w:b/>
          <w:bCs/>
          <w:sz w:val="28"/>
          <w:szCs w:val="28"/>
          <w:lang w:val="en-US" w:eastAsia="zh-CN"/>
        </w:rPr>
        <w:t>示例</w:t>
      </w:r>
    </w:p>
    <w:p>
      <w:r>
        <w:drawing>
          <wp:inline distT="0" distB="0" distL="114300" distR="114300">
            <wp:extent cx="5268595" cy="28511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85115"/>
                    </a:xfrm>
                    <a:prstGeom prst="rect">
                      <a:avLst/>
                    </a:prstGeom>
                    <a:noFill/>
                    <a:ln w="9525">
                      <a:noFill/>
                    </a:ln>
                  </pic:spPr>
                </pic:pic>
              </a:graphicData>
            </a:graphic>
          </wp:inline>
        </w:drawing>
      </w:r>
    </w:p>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startupActions</w:t>
      </w:r>
    </w:p>
    <w:p>
      <w:pPr>
        <w:ind w:firstLine="420" w:firstLineChars="0"/>
        <w:rPr>
          <w:rFonts w:hint="eastAsia"/>
          <w:sz w:val="24"/>
          <w:szCs w:val="24"/>
          <w:lang w:val="en-US" w:eastAsia="zh-CN"/>
        </w:rPr>
      </w:pPr>
      <w:r>
        <w:rPr>
          <w:rFonts w:hint="eastAsia"/>
          <w:sz w:val="24"/>
          <w:szCs w:val="24"/>
          <w:lang w:val="en-US" w:eastAsia="zh-CN"/>
        </w:rPr>
        <w:t>用于在遍历前进行自定义操作。如想在遍历前先登陆或是想提前完成其他操作再开始遍历则可以通过配置startupActions。startupActions是一个JSON数组，每一个元素包含action、element、data三个属性。action指定执行何种操作，element指定控件（可通过xpath、控件id、控件名称中包含的字段或控件类别四种方式指定），data为完成某些操作时需要的数据。action支持的操作目前主要包括：</w:t>
      </w:r>
    </w:p>
    <w:p>
      <w:pPr>
        <w:rPr>
          <w:rFonts w:hint="eastAsia"/>
          <w:lang w:val="en-US" w:eastAsia="zh-CN"/>
        </w:rPr>
      </w:pPr>
    </w:p>
    <w:p>
      <w:pPr>
        <w:rPr>
          <w:rFonts w:hint="eastAsia"/>
          <w:sz w:val="24"/>
          <w:szCs w:val="24"/>
          <w:lang w:val="en-US" w:eastAsia="zh-CN"/>
        </w:rPr>
      </w:pPr>
      <w:r>
        <w:rPr>
          <w:rFonts w:hint="eastAsia"/>
          <w:b/>
          <w:bCs/>
          <w:sz w:val="24"/>
          <w:szCs w:val="24"/>
          <w:lang w:val="en-US" w:eastAsia="zh-CN"/>
        </w:rPr>
        <w:t xml:space="preserve">click: </w:t>
      </w:r>
      <w:r>
        <w:rPr>
          <w:rFonts w:hint="eastAsia"/>
          <w:sz w:val="24"/>
          <w:szCs w:val="24"/>
          <w:lang w:val="en-US" w:eastAsia="zh-CN"/>
        </w:rPr>
        <w:t>点击element，data属性可为空</w:t>
      </w:r>
    </w:p>
    <w:p>
      <w:pPr>
        <w:rPr>
          <w:rFonts w:hint="eastAsia"/>
          <w:sz w:val="24"/>
          <w:szCs w:val="24"/>
          <w:lang w:val="en-US" w:eastAsia="zh-CN"/>
        </w:rPr>
      </w:pPr>
      <w:r>
        <w:rPr>
          <w:rFonts w:hint="eastAsia"/>
          <w:b/>
          <w:bCs/>
          <w:sz w:val="24"/>
          <w:szCs w:val="24"/>
          <w:lang w:val="en-US" w:eastAsia="zh-CN"/>
        </w:rPr>
        <w:t xml:space="preserve">sendKeys: </w:t>
      </w:r>
      <w:r>
        <w:rPr>
          <w:rFonts w:hint="eastAsia"/>
          <w:sz w:val="24"/>
          <w:szCs w:val="24"/>
          <w:lang w:val="en-US" w:eastAsia="zh-CN"/>
        </w:rPr>
        <w:t>将data中的内容输入到element中</w:t>
      </w:r>
    </w:p>
    <w:p>
      <w:pPr>
        <w:rPr>
          <w:rFonts w:hint="eastAsia"/>
          <w:sz w:val="24"/>
          <w:szCs w:val="24"/>
          <w:lang w:val="en-US" w:eastAsia="zh-CN"/>
        </w:rPr>
      </w:pPr>
      <w:r>
        <w:rPr>
          <w:rFonts w:hint="eastAsia"/>
          <w:b/>
          <w:bCs/>
          <w:sz w:val="24"/>
          <w:szCs w:val="24"/>
          <w:lang w:val="en-US" w:eastAsia="zh-CN"/>
        </w:rPr>
        <w:t xml:space="preserve">waitFor: </w:t>
      </w:r>
      <w:r>
        <w:rPr>
          <w:rFonts w:hint="eastAsia"/>
          <w:sz w:val="24"/>
          <w:szCs w:val="24"/>
          <w:lang w:val="en-US" w:eastAsia="zh-CN"/>
        </w:rPr>
        <w:t>等待element加载出来后再执行下一步操作，若等待时间超过10秒则会抛出异常</w:t>
      </w:r>
    </w:p>
    <w:p>
      <w:pPr>
        <w:rPr>
          <w:rFonts w:hint="eastAsia"/>
          <w:sz w:val="24"/>
          <w:szCs w:val="24"/>
          <w:lang w:val="en-US" w:eastAsia="zh-CN"/>
        </w:rPr>
      </w:pPr>
      <w:r>
        <w:rPr>
          <w:rFonts w:hint="eastAsia"/>
          <w:b/>
          <w:bCs/>
          <w:sz w:val="24"/>
          <w:szCs w:val="24"/>
          <w:lang w:val="en-US" w:eastAsia="zh-CN"/>
        </w:rPr>
        <w:t xml:space="preserve">switchToWebView: </w:t>
      </w:r>
      <w:r>
        <w:rPr>
          <w:rFonts w:hint="eastAsia"/>
          <w:sz w:val="24"/>
          <w:szCs w:val="24"/>
          <w:lang w:val="en-US" w:eastAsia="zh-CN"/>
        </w:rPr>
        <w:t>将Appium的Context转为WebView，使得Appium可以对WebView中的内容进行操作，element、data均可为空</w:t>
      </w:r>
    </w:p>
    <w:p>
      <w:pPr>
        <w:rPr>
          <w:rFonts w:hint="eastAsia"/>
          <w:sz w:val="24"/>
          <w:szCs w:val="24"/>
          <w:lang w:val="en-US" w:eastAsia="zh-CN"/>
        </w:rPr>
      </w:pPr>
      <w:r>
        <w:rPr>
          <w:rFonts w:hint="eastAsia"/>
          <w:b/>
          <w:bCs/>
          <w:sz w:val="24"/>
          <w:szCs w:val="24"/>
          <w:lang w:val="en-US" w:eastAsia="zh-CN"/>
        </w:rPr>
        <w:t xml:space="preserve">switchToNative: </w:t>
      </w:r>
      <w:r>
        <w:rPr>
          <w:rFonts w:hint="eastAsia"/>
          <w:sz w:val="24"/>
          <w:szCs w:val="24"/>
          <w:lang w:val="en-US" w:eastAsia="zh-CN"/>
        </w:rPr>
        <w:t>对应switchToWebView，在执行完对WebView的操作后将Context转回到Native状态，继续执行其他操作</w:t>
      </w:r>
    </w:p>
    <w:p>
      <w:pPr>
        <w:rPr>
          <w:rFonts w:hint="eastAsia"/>
          <w:sz w:val="24"/>
          <w:szCs w:val="24"/>
          <w:lang w:val="en-US" w:eastAsia="zh-CN"/>
        </w:rPr>
      </w:pPr>
      <w:r>
        <w:rPr>
          <w:rFonts w:hint="eastAsia"/>
          <w:b/>
          <w:bCs/>
          <w:sz w:val="24"/>
          <w:szCs w:val="24"/>
          <w:lang w:val="en-US" w:eastAsia="zh-CN"/>
        </w:rPr>
        <w:t xml:space="preserve">swipeUp/Down/Left/Right: </w:t>
      </w:r>
      <w:r>
        <w:rPr>
          <w:rFonts w:hint="eastAsia"/>
          <w:sz w:val="24"/>
          <w:szCs w:val="24"/>
          <w:lang w:val="en-US" w:eastAsia="zh-CN"/>
        </w:rPr>
        <w:t>滑动操作。element、data均可为空</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示例</w:t>
      </w:r>
      <w:bookmarkStart w:id="0" w:name="_GoBack"/>
      <w:bookmarkEnd w:id="0"/>
    </w:p>
    <w:p>
      <w:pPr>
        <w:rPr>
          <w:rFonts w:hint="eastAsia"/>
          <w:lang w:val="en-US" w:eastAsia="zh-CN"/>
        </w:rPr>
      </w:pPr>
      <w:r>
        <w:drawing>
          <wp:inline distT="0" distB="0" distL="114300" distR="114300">
            <wp:extent cx="5272405" cy="1673860"/>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167386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66112"/>
    <w:rsid w:val="045A34FE"/>
    <w:rsid w:val="0C5F6640"/>
    <w:rsid w:val="13B65E42"/>
    <w:rsid w:val="51066112"/>
    <w:rsid w:val="675A15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2016-09-06T02:39:00Z</dcterms:created>
  <dc:creator>4399-3040</dc:creator>
  <cp:lastModifiedBy>4399-3040</cp:lastModifiedBy>
  <dcterms:modified xsi:type="dcterms:W3CDTF">2016-09-06T07:21:26Z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