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7C929E" w14:textId="77777777" w:rsidR="006E1818" w:rsidRDefault="006E1818" w:rsidP="006E1818">
      <w:r>
        <w:t>Case :</w:t>
      </w:r>
    </w:p>
    <w:p w14:paraId="4D118BB1" w14:textId="77777777" w:rsidR="006E1818" w:rsidRDefault="006E1818" w:rsidP="006E1818"/>
    <w:p w14:paraId="3528EC67" w14:textId="77777777" w:rsidR="006E1818" w:rsidRDefault="006E1818" w:rsidP="006E1818">
      <w:r>
        <w:t>Diagnosis : DEVIATED NASAL SEPTUM due to fracture 5 years ago with inferior turbinate hypertrophy</w:t>
      </w:r>
    </w:p>
    <w:p w14:paraId="7E0202DB" w14:textId="77777777" w:rsidR="006E1818" w:rsidRDefault="006E1818" w:rsidP="006E1818"/>
    <w:p w14:paraId="2E348ACA" w14:textId="77777777" w:rsidR="006E1818" w:rsidRDefault="006E1818" w:rsidP="006E1818">
      <w:r>
        <w:t>The patient was seen in the preoperative area, and in the sitting position, the nasal skin was wiped with alcohol and marked with a marking pen for surgery. The patient was then brought into the operating room, placed supine on the operating table and administered general anesthesia successfully. Local anesthesia was infiltrated along the septum, dorsum of the nose and along the lateral alar cartilages. Neo-Synephrine dampening cottonoid pledgets were placed bilaterally. The nose and face were prepped and draped in the usual sterile fashion. Incision was then performed along the leading edge of caudal septum on the right side and septal mucosal flaps were raised bilaterally back into the bony septum. The septum was scored approximately 1 to 1.5 cm back from the caudal edge. Using a swivel knife, the central segment of the septum was then excised. This was then placed in the cartilage crusher, tapped once to soften it and straighten it and then edges were trimmed. It was then replaced within the defect.</w:t>
      </w:r>
    </w:p>
    <w:p w14:paraId="30BD2B58" w14:textId="77777777" w:rsidR="006E1818" w:rsidRDefault="006E1818" w:rsidP="006E1818"/>
    <w:p w14:paraId="64349F24" w14:textId="77777777" w:rsidR="006E1818" w:rsidRDefault="006E1818" w:rsidP="006E1818">
      <w:r>
        <w:t>There was a prominent spur along the left basal palate and this was then excised. The septal incisions were closed with 5-0 chromic interrupted suture. Antibiotic-coated Reuter bivalve splints were then placed bilaterally after trimming the splints slightly smaller and a single mattress suture with 4-0 chromic gut was then placed to secure the edges together. Bilateral nasal alar rim incisions were then performed bilaterally and soft tissue was elevated off to the lower lateral alar cartilage on each side. A 4.5 mm rim strip was left. The upper half of the ala was then excised by a cephalic resection. Soft tissue was then elevated up off the dorsum of the cartilage and bony bridge. Rasping was then done with bony part of the hump with a #5 rasp. The prominent part of the septum was then taken down with a septal rasp followed by a 15 blade. We brought this down about 3 mm. This extended down to the cartilage edge of the septum. It was checked after pressing out any edema and some additional rasping was then performed minimally along the rasped edge of the bone in order to soften it slightly.</w:t>
      </w:r>
    </w:p>
    <w:p w14:paraId="51CA0F8E" w14:textId="77777777" w:rsidR="006E1818" w:rsidRDefault="006E1818" w:rsidP="006E1818"/>
    <w:p w14:paraId="4FC38E81" w14:textId="77777777" w:rsidR="006E1818" w:rsidRDefault="006E1818" w:rsidP="006E1818">
      <w:r>
        <w:t>Hemostasis was obtained using cautery. Inner mucosal repair along the alar rim incision was then completed with 5-0 chromic interrupted sutures bilaterally. The skin of the nose was then cleaned, dried and dressed with skin prep followed by taping, followed by external splint. Cottonoid pledgets were removed and nasopharynx was aspirated dry. The patient tolerated the procedure well. No apparent complications. The patient was then extubated in the operating room and transferred to the recovery room in satisfactory condition postoperatively.</w:t>
      </w:r>
    </w:p>
    <w:p w14:paraId="1C3ED57D" w14:textId="77777777" w:rsidR="006E1818" w:rsidRDefault="006E1818" w:rsidP="006E1818"/>
    <w:p w14:paraId="3190E218" w14:textId="77777777" w:rsidR="006E1818" w:rsidRDefault="006E1818" w:rsidP="006E1818">
      <w:r>
        <w:t>What is the CPT code ?</w:t>
      </w:r>
    </w:p>
    <w:p w14:paraId="1E3E89B6" w14:textId="77777777" w:rsidR="006E1818" w:rsidRDefault="006E1818" w:rsidP="006E1818"/>
    <w:p w14:paraId="6035E089" w14:textId="77777777" w:rsidR="006E1818" w:rsidRDefault="006E1818" w:rsidP="006E1818">
      <w:r>
        <w:lastRenderedPageBreak/>
        <w:t>a. 30420</w:t>
      </w:r>
    </w:p>
    <w:p w14:paraId="0DF3C44F" w14:textId="77777777" w:rsidR="006E1818" w:rsidRDefault="006E1818" w:rsidP="006E1818">
      <w:r>
        <w:t>b. 30430</w:t>
      </w:r>
    </w:p>
    <w:p w14:paraId="5BBECAB0" w14:textId="77777777" w:rsidR="006E1818" w:rsidRDefault="006E1818" w:rsidP="006E1818">
      <w:r>
        <w:t xml:space="preserve">c. </w:t>
      </w:r>
      <w:r>
        <w:rPr>
          <w:b/>
          <w:bCs/>
        </w:rPr>
        <w:t>30140</w:t>
      </w:r>
    </w:p>
    <w:p w14:paraId="4172A06C" w14:textId="77777777" w:rsidR="006E1818" w:rsidRDefault="006E1818" w:rsidP="006E1818">
      <w:r>
        <w:t>d. 30120</w:t>
      </w:r>
    </w:p>
    <w:p w14:paraId="65812AF2" w14:textId="77777777" w:rsidR="006E1818" w:rsidRDefault="006E1818" w:rsidP="006E1818"/>
    <w:p w14:paraId="27596C58" w14:textId="77777777" w:rsidR="006E1818" w:rsidRDefault="006E1818" w:rsidP="006E1818">
      <w:r>
        <w:t>What are the ICD 10 CM codes ?</w:t>
      </w:r>
    </w:p>
    <w:p w14:paraId="2C9E2B0F" w14:textId="77777777" w:rsidR="006E1818" w:rsidRDefault="006E1818" w:rsidP="006E1818"/>
    <w:p w14:paraId="4AE6B60A" w14:textId="77777777" w:rsidR="006E1818" w:rsidRDefault="006E1818" w:rsidP="006E1818">
      <w:r>
        <w:t>a. J34.2, J34.3, S02.2xxA</w:t>
      </w:r>
    </w:p>
    <w:p w14:paraId="0FE28470" w14:textId="77777777" w:rsidR="006E1818" w:rsidRDefault="006E1818" w:rsidP="006E1818">
      <w:r>
        <w:t>b. J34.2, J34.3, S02.2xxD</w:t>
      </w:r>
    </w:p>
    <w:p w14:paraId="7FFF7840" w14:textId="77777777" w:rsidR="006E1818" w:rsidRDefault="006E1818" w:rsidP="006E1818">
      <w:r>
        <w:t>c</w:t>
      </w:r>
      <w:r>
        <w:rPr>
          <w:b/>
          <w:bCs/>
        </w:rPr>
        <w:t>. J34.2, J34.3, S02.2xxS</w:t>
      </w:r>
    </w:p>
    <w:p w14:paraId="06B53EF7" w14:textId="77777777" w:rsidR="006E1818" w:rsidRDefault="006E1818" w:rsidP="006E1818">
      <w:r>
        <w:t>d. J34.2, J34.3</w:t>
      </w:r>
    </w:p>
    <w:p w14:paraId="723D4C30" w14:textId="77777777" w:rsidR="006E1818" w:rsidRDefault="006E1818" w:rsidP="006E1818"/>
    <w:p w14:paraId="34A0D210" w14:textId="77777777" w:rsidR="006E1818" w:rsidRDefault="006E1818" w:rsidP="006E1818">
      <w:r>
        <w:t>Case Study 1:</w:t>
      </w:r>
    </w:p>
    <w:p w14:paraId="18A776C6" w14:textId="77777777" w:rsidR="006E1818" w:rsidRDefault="006E1818" w:rsidP="006E1818"/>
    <w:p w14:paraId="6B843DED" w14:textId="77777777" w:rsidR="006E1818" w:rsidRDefault="006E1818" w:rsidP="006E1818">
      <w:r>
        <w:t>Preoperative Diagnosis : Left Foot Gangrene</w:t>
      </w:r>
    </w:p>
    <w:p w14:paraId="4B48AF8C" w14:textId="77777777" w:rsidR="006E1818" w:rsidRDefault="006E1818" w:rsidP="006E1818"/>
    <w:p w14:paraId="3E8370D7" w14:textId="77777777" w:rsidR="006E1818" w:rsidRDefault="006E1818" w:rsidP="006E1818">
      <w:r>
        <w:t>Past History : HTN, DM , Left FOOT ULCER with necrosis of the bone.</w:t>
      </w:r>
    </w:p>
    <w:p w14:paraId="538CBFEC" w14:textId="77777777" w:rsidR="006E1818" w:rsidRDefault="006E1818" w:rsidP="006E1818"/>
    <w:p w14:paraId="59AB9614" w14:textId="77777777" w:rsidR="006E1818" w:rsidRDefault="006E1818" w:rsidP="006E1818">
      <w:r>
        <w:t>Allergies : Penicillin</w:t>
      </w:r>
    </w:p>
    <w:p w14:paraId="26A952D6" w14:textId="77777777" w:rsidR="006E1818" w:rsidRDefault="006E1818" w:rsidP="006E1818"/>
    <w:p w14:paraId="48DB9FDA" w14:textId="77777777" w:rsidR="006E1818" w:rsidRDefault="006E1818" w:rsidP="006E1818">
      <w:r>
        <w:t>Operative Report:</w:t>
      </w:r>
    </w:p>
    <w:p w14:paraId="2C904C4F" w14:textId="77777777" w:rsidR="006E1818" w:rsidRDefault="006E1818" w:rsidP="006E1818"/>
    <w:p w14:paraId="36CC2B92" w14:textId="77777777" w:rsidR="006E1818" w:rsidRDefault="006E1818" w:rsidP="006E1818">
      <w:r>
        <w:t>Left Below Knee Amputation:</w:t>
      </w:r>
    </w:p>
    <w:p w14:paraId="51B054B5" w14:textId="77777777" w:rsidR="006E1818" w:rsidRDefault="006E1818" w:rsidP="006E1818"/>
    <w:p w14:paraId="74AE8755" w14:textId="77777777" w:rsidR="006E1818" w:rsidRDefault="006E1818" w:rsidP="006E1818">
      <w:r>
        <w:t>DESCRIPTION OF OPERATION:  The patient was brought to the operating room and placed on the operating table in the supine position. After induction of anesthesia, the right leg was prepped and draped in sterile fashion. Intended incision line was mapped out approximately one hand’s breadth below the tibial plateau anteriorly with the posterior flap. A tourniquet was inflated on the thigh to 325 mmHg for hemostasis.</w:t>
      </w:r>
    </w:p>
    <w:p w14:paraId="668AB114" w14:textId="77777777" w:rsidR="006E1818" w:rsidRDefault="006E1818" w:rsidP="006E1818"/>
    <w:p w14:paraId="71B82700" w14:textId="77777777" w:rsidR="006E1818" w:rsidRDefault="006E1818" w:rsidP="006E1818">
      <w:r>
        <w:t>Incisions were then made along the marked skin down through the fascia. The muscles of the anterior compartment were divided with the scalpel, exposing the anterior tibial vessels. These were clamped and divided, oversewn with 3-0 Prolene. The fibula was then thoroughly mobilized using a periosteal elevator. Attention was directed medially, where the muscles of the posterior compartment were partially divided. Periosteal elevator was used to mobilize the tibia, and an oscillating saw was used to divide the tibia. A double action bone cutter was then used to divide the fibula approximately 1 cm above the level of the tibial transection. Amputation knife was then used to complete the amputation of the muscles, lateral and posterior compartment. The specimen was passed off the field. The posterior tibial and peroneal arteries and veins were identified, suture ligated individually with 3-0 Prolene. The tibial nerve was suture ligated with 3-0 chromics. Other muscular bleeding branches were suture ligated with 3-0 chromic with limited use of electrocautery. The anterior surface of the tibia was beveled and smoothed.</w:t>
      </w:r>
    </w:p>
    <w:p w14:paraId="40BD29EE" w14:textId="77777777" w:rsidR="006E1818" w:rsidRDefault="006E1818" w:rsidP="006E1818"/>
    <w:p w14:paraId="33FE5DE9" w14:textId="77777777" w:rsidR="006E1818" w:rsidRDefault="006E1818" w:rsidP="006E1818">
      <w:r>
        <w:t xml:space="preserve">Tourniquet was then deflated, and additional small bleeding points were controlled with limited electrocautery and sutures. The anterior and posterior fascia were then approximated using 3-0 Vicryl. The skin was closed using staples. </w:t>
      </w:r>
    </w:p>
    <w:p w14:paraId="4065944D" w14:textId="77777777" w:rsidR="006E1818" w:rsidRDefault="006E1818" w:rsidP="006E1818"/>
    <w:p w14:paraId="13F733F4" w14:textId="77777777" w:rsidR="006E1818" w:rsidRDefault="006E1818" w:rsidP="006E1818">
      <w:r>
        <w:t>What is ICD 10 PCS code ?</w:t>
      </w:r>
    </w:p>
    <w:p w14:paraId="0D90D349" w14:textId="77777777" w:rsidR="006E1818" w:rsidRDefault="006E1818" w:rsidP="006E1818">
      <w:r>
        <w:t>a. 0Y6J0Z3</w:t>
      </w:r>
    </w:p>
    <w:p w14:paraId="0806617A" w14:textId="77777777" w:rsidR="006E1818" w:rsidRDefault="006E1818" w:rsidP="006E1818">
      <w:r>
        <w:t>b. 0YBJ0Z2</w:t>
      </w:r>
    </w:p>
    <w:p w14:paraId="77D64382" w14:textId="77777777" w:rsidR="006E1818" w:rsidRDefault="006E1818" w:rsidP="006E1818">
      <w:r>
        <w:t xml:space="preserve">c. </w:t>
      </w:r>
      <w:r>
        <w:rPr>
          <w:b/>
          <w:bCs/>
        </w:rPr>
        <w:t>0Y6J0Z1</w:t>
      </w:r>
    </w:p>
    <w:p w14:paraId="71E8C949" w14:textId="77777777" w:rsidR="006E1818" w:rsidRDefault="006E1818" w:rsidP="006E1818">
      <w:r>
        <w:t>d. 0YTJ0Z3</w:t>
      </w:r>
    </w:p>
    <w:p w14:paraId="0A7EE77D" w14:textId="77777777" w:rsidR="006E1818" w:rsidRDefault="006E1818" w:rsidP="006E1818"/>
    <w:p w14:paraId="41836487" w14:textId="77777777" w:rsidR="006E1818" w:rsidRDefault="006E1818" w:rsidP="006E1818">
      <w:r>
        <w:t>What is the principal diagnosis ?</w:t>
      </w:r>
    </w:p>
    <w:p w14:paraId="68B458C5" w14:textId="77777777" w:rsidR="006E1818" w:rsidRDefault="006E1818" w:rsidP="006E1818"/>
    <w:p w14:paraId="69BE7394" w14:textId="77777777" w:rsidR="006E1818" w:rsidRDefault="006E1818" w:rsidP="006E1818">
      <w:r>
        <w:t>a.</w:t>
      </w:r>
      <w:r>
        <w:rPr>
          <w:b/>
          <w:bCs/>
        </w:rPr>
        <w:t xml:space="preserve"> E11.52</w:t>
      </w:r>
    </w:p>
    <w:p w14:paraId="4A64D1D4" w14:textId="77777777" w:rsidR="006E1818" w:rsidRDefault="006E1818" w:rsidP="006E1818">
      <w:r>
        <w:t>b. E11.621</w:t>
      </w:r>
    </w:p>
    <w:p w14:paraId="18D27C6C" w14:textId="77777777" w:rsidR="006E1818" w:rsidRDefault="006E1818" w:rsidP="006E1818">
      <w:r>
        <w:t>c. I96</w:t>
      </w:r>
    </w:p>
    <w:p w14:paraId="5DFBFCDF" w14:textId="77777777" w:rsidR="006E1818" w:rsidRDefault="006E1818" w:rsidP="006E1818">
      <w:r>
        <w:t>d. I70.26</w:t>
      </w:r>
    </w:p>
    <w:p w14:paraId="2720D559" w14:textId="77777777" w:rsidR="006E1818" w:rsidRDefault="006E1818" w:rsidP="006E1818"/>
    <w:p w14:paraId="31A5851C" w14:textId="77777777" w:rsidR="006E1818" w:rsidRDefault="006E1818" w:rsidP="006E1818">
      <w:r>
        <w:t>What are the secondary diagnosis ?</w:t>
      </w:r>
    </w:p>
    <w:p w14:paraId="35F04B7B" w14:textId="77777777" w:rsidR="006E1818" w:rsidRDefault="006E1818" w:rsidP="006E1818">
      <w:r>
        <w:t>a. E11.621, L97.524</w:t>
      </w:r>
    </w:p>
    <w:p w14:paraId="5E8C6C06" w14:textId="77777777" w:rsidR="006E1818" w:rsidRDefault="006E1818" w:rsidP="006E1818">
      <w:r>
        <w:lastRenderedPageBreak/>
        <w:t>b. I96, E11.621, L97.624</w:t>
      </w:r>
    </w:p>
    <w:p w14:paraId="4C1900D0" w14:textId="77777777" w:rsidR="006E1818" w:rsidRDefault="006E1818" w:rsidP="006E1818">
      <w:r>
        <w:t>c</w:t>
      </w:r>
      <w:r>
        <w:rPr>
          <w:b/>
          <w:bCs/>
        </w:rPr>
        <w:t>. E11.621, L97.524, I10, Z88.0</w:t>
      </w:r>
    </w:p>
    <w:p w14:paraId="76411535" w14:textId="77777777" w:rsidR="006E1818" w:rsidRDefault="006E1818" w:rsidP="006E1818">
      <w:r>
        <w:t>d. E11.52, E11.621, L97.524, I10, Z88.0</w:t>
      </w:r>
    </w:p>
    <w:p w14:paraId="39D796CE" w14:textId="77777777" w:rsidR="006E1818" w:rsidRDefault="006E1818" w:rsidP="006E1818"/>
    <w:p w14:paraId="1EC11CC1" w14:textId="77777777" w:rsidR="006E1818" w:rsidRDefault="006E1818" w:rsidP="006E1818">
      <w:r>
        <w:t>Case Study 2 :</w:t>
      </w:r>
    </w:p>
    <w:p w14:paraId="7178C943" w14:textId="77777777" w:rsidR="006E1818" w:rsidRDefault="006E1818" w:rsidP="006E1818"/>
    <w:p w14:paraId="41CE1589" w14:textId="77777777" w:rsidR="006E1818" w:rsidRDefault="006E1818" w:rsidP="006E1818">
      <w:r>
        <w:t>Preoperative Diagnosis : Rectal Cancer</w:t>
      </w:r>
    </w:p>
    <w:p w14:paraId="1A1D0EE6" w14:textId="77777777" w:rsidR="006E1818" w:rsidRDefault="006E1818" w:rsidP="006E1818"/>
    <w:p w14:paraId="67D15722" w14:textId="77777777" w:rsidR="006E1818" w:rsidRDefault="006E1818" w:rsidP="006E1818">
      <w:r>
        <w:t>The patient is positioned after initiation of general anesthesia; regional anesthesia is possible, but not recommended. The patient can initially be positioned in modified lithotomy position using Allen stirrups or supine, if intraoperative repositioning to prone-jackknife or left lateral decubitus is chosen to perform the perineal portion of the operation. We prefer the two-team approach with the patient in lithotomy position. Bilateral sequential compression devices are placed on the calves. The patient's legs are placed in the stirrups such that the weight is borne on the heels and there is no pressure on the peroneal nerve as it passes around the fibular head. The hips must be abducted to accommodate the perineal dissector and are positioned at the end of the bed to allow ready access to the tip of the coccyx. A Foley catheter is placed and draped over the thigh so as not to interfere with the perineal dissection. A pad is placed under the sacrum to protect it as well as to allow the perineum to project beyond the end of the table.6 A digital rectal exam is performed with the patient under general anesthesia to ensure that sphincter preserving surgery is not an option.5 Rectal washout may be performed at this point with a dilute Betadine (Purdue Pharma, Stamford, CT) solution to remove any residual stool. This may be done using a closed system employing a three-way Foley with a Pezzar catheter, or with a chest tube and syringes. When all the effluent has drained, the anus is closed using a purse-string suture in the intersphincteric groove. The abdomen and perineum are then prepped and draped for surgery.</w:t>
      </w:r>
    </w:p>
    <w:p w14:paraId="65089B6D" w14:textId="77777777" w:rsidR="006E1818" w:rsidRDefault="006E1818" w:rsidP="006E1818"/>
    <w:p w14:paraId="163F89E7" w14:textId="77777777" w:rsidR="006E1818" w:rsidRDefault="006E1818" w:rsidP="006E1818">
      <w:r>
        <w:t>The abdomen is entered through a midline incision extending from the pubis cephalad to just above the umbilicus. This should allow adequate visualization of the abdomen for the procedure. The incision can be extended cephalad if the splenic flexure requires mobilization.7 Exploration of the abdomen is performed at this point to assess for the presence of metastatic disease. The liver is palpated thoroughly and intraoperative ultrasound may be employed if available. The small bowel, peritoneal surfaces, and periaortic nodes are inspected.5 Palpation of the pelvic mass helps assess resectability; patients with locally advanced disease or widespread metastases may be better served by palliative diversion alone. A wound protector and self-retaining retractor are placed to ease dissection. The small intestine is packed into the upper abdomen, and the resection is begun. The sigmoid is g</w:t>
      </w:r>
      <w:r>
        <w:rPr>
          <w:b/>
          <w:bCs/>
        </w:rPr>
        <w:t>rasped and retracted to the patient's right. The lateral peritoneal edge is divided using electrocautery along the embryonic fusion plane beginning at the level of the junction of the descending and sigmoid colo</w:t>
      </w:r>
      <w:r>
        <w:t xml:space="preserve">n. As the dissection progresses distally, the left ureter should be </w:t>
      </w:r>
      <w:r>
        <w:lastRenderedPageBreak/>
        <w:t>identified as it crosses the left common iliac as injury to the ureter occurs most commonly at this phase.8 The opening in the parietal peritoneum is continued distally, medial to the ureter down to the level of the peritoneal reflection. The sigmoid and rectum are then retracted to the patient's left, and the parietal peritoneum at the base of the sigmoid mesentery is opened anterior to the aorta. The peritoneal incision is continued distally to the cul-de-sac medial to the right ureter, which can be readily identified as it enters the pelvis over the right common iliac artery. The peritoneum is further incised onto the sigmoid mesentery to the point where the colon will be divided. The blood supply is identified, skeletonized, and suture-ligated at the origin of the superior hemorrhoidal artery. It is unnecessary to ligate the inferior mesenteric artery at its origin as this has not been shown to increase survival.4,8 Additionally, ligation at this point and not at the origin of the inferior mesenteric artery (IMA), eliminates one potential point for injury of the innervation of the genitalia or bladder; the preaortic sympathetic plexus can be drawn up into the suture ligature as the IMA is encircled.6 For convenience, the proximal sigmoid can be divided with a linear stapling device and the cut end used as a handle to aid with the dissection. The areolar layer between the fascia propria of the rectum and the presacral fascia can now be entered at the level of the sacral promontory. Care must be taken at this point to identify and preserve the hypogastric nerves. Dissection in the areolar layer is continued distally using either sharp dissection or electrocautery. Dissection is aided by using a lighted St. Mark's retractor to hold the mesorectum anteriorly. As the dissection continues distally, Waldeyer's fascia is divided with electrocautery or sharply to avoid injuring the presacral venous plexus. Blunt dissection, which was classically taught, should be avoided. The posterior dissection is continued down to the level of the levators.</w:t>
      </w:r>
    </w:p>
    <w:p w14:paraId="1E9A2C93" w14:textId="77777777" w:rsidR="006E1818" w:rsidRDefault="006E1818" w:rsidP="006E1818"/>
    <w:p w14:paraId="1BACCC16" w14:textId="77777777" w:rsidR="006E1818" w:rsidRDefault="006E1818" w:rsidP="006E1818">
      <w:r>
        <w:t>The dissection is continued laterally, aided by counter traction from the assistant with the lighted St. Mark's retractor. The lateral ligaments are cauterized or suture-ligated. The lateral ligaments should be divided as close to the specimen as possible without compromising radial margins to avoid injury to the nervi erigentes. With division of the lateral stalks bilaterally, attention can be turned to the anterior dissection. The lateral peritoneal incisions are connected anteriorly at the rectouterine pouch, in women, or the rectovesical recess in men. It is not necessary to expose the seminal vesicles in men, thus avoiding injury to the nervi erigentes.6 With downward traction on the rectum and upward traction with the lighted St. Mark's retractor on the vagina or prostate, the rectovaginal septum is dissected in women, or the layer posterior to Denonvilliers' fascia in men is dissected down to the pelvic floor anteriorly. In women, the presence of an anteriorly based tumor may require performance of a posterior vaginectomy. When the pelvic floor is reached circumferentially around the rectum, the abdominal portion of the dissection is completed.</w:t>
      </w:r>
    </w:p>
    <w:p w14:paraId="4F1E22CF" w14:textId="77777777" w:rsidR="006E1818" w:rsidRDefault="006E1818" w:rsidP="006E1818"/>
    <w:p w14:paraId="522A4F97" w14:textId="77777777" w:rsidR="006E1818" w:rsidRDefault="006E1818" w:rsidP="006E1818">
      <w:r>
        <w:t xml:space="preserve">Attention is then turned to creation of the colostomy prior to closing the abdomen and proceeding with the perineal dissection. A disk of skin is excised sharply at the previously marked site in the left lower quadrant. The subcutaneous fat is retracted, but not excised, to expose the anterior rectus sheath. A verticular cruciate incision is made in the rectus sheath using electrocautery. The rectus muscle is split longitudinally taking care not to injure the epigastric vessels. Using a laparotomy pad inside the abdomen to protect the bowel, a longitudinal incision is made through the posterior rectus sheath and peritoneum. The opening should be large enough to allow two fingers to pass with </w:t>
      </w:r>
      <w:r>
        <w:lastRenderedPageBreak/>
        <w:t>ease. The proximal cut end of the sigmoid or descending colon is grasped with a ringed forceps and drawn out through the opening. Tunneling the colon extraperitoneally does not prevent parastomal herniation as originally proposed.5 If there is undo tension on the colostomy as it is pulled through the abdominal wall, additional mobilization should be performed to prevent retraction. Ischemia at the transected end of the bowel should prompt enlargement of the opening in the abdominal wall. At this point, the abdomen and pelvis are copiously irrigated and drains may be placed into the pelvis through the abdominal wall. The fascia and skin are closed and the colostomy is matured at skin level with multiple interrupted, absorbable sutures and full-thickness through the bowel through the dermis.</w:t>
      </w:r>
    </w:p>
    <w:p w14:paraId="3C3C3F61" w14:textId="77777777" w:rsidR="006E1818" w:rsidRDefault="006E1818" w:rsidP="006E1818"/>
    <w:p w14:paraId="6E5838D0" w14:textId="77777777" w:rsidR="006E1818" w:rsidRDefault="006E1818" w:rsidP="006E1818">
      <w:r>
        <w:t>What is the principal diagnosis ?</w:t>
      </w:r>
    </w:p>
    <w:p w14:paraId="498875D4" w14:textId="77777777" w:rsidR="006E1818" w:rsidRDefault="006E1818" w:rsidP="006E1818">
      <w:r>
        <w:t>a. C18.9</w:t>
      </w:r>
    </w:p>
    <w:p w14:paraId="131D2002" w14:textId="77777777" w:rsidR="006E1818" w:rsidRDefault="006E1818" w:rsidP="006E1818">
      <w:r>
        <w:t xml:space="preserve">b. </w:t>
      </w:r>
      <w:r>
        <w:rPr>
          <w:b/>
          <w:bCs/>
        </w:rPr>
        <w:t>C20</w:t>
      </w:r>
    </w:p>
    <w:p w14:paraId="5F61A5F8" w14:textId="77777777" w:rsidR="006E1818" w:rsidRDefault="006E1818" w:rsidP="006E1818">
      <w:r>
        <w:t>c. C18.7</w:t>
      </w:r>
    </w:p>
    <w:p w14:paraId="4029129B" w14:textId="77777777" w:rsidR="006E1818" w:rsidRDefault="006E1818" w:rsidP="006E1818">
      <w:r>
        <w:t>d. C18.8</w:t>
      </w:r>
    </w:p>
    <w:p w14:paraId="02BB9349" w14:textId="77777777" w:rsidR="006E1818" w:rsidRDefault="006E1818" w:rsidP="006E1818"/>
    <w:p w14:paraId="710E1C3A" w14:textId="77777777" w:rsidR="006E1818" w:rsidRDefault="006E1818" w:rsidP="006E1818">
      <w:r>
        <w:t>What is the principal procedure ?</w:t>
      </w:r>
    </w:p>
    <w:p w14:paraId="455DCC91" w14:textId="77777777" w:rsidR="006E1818" w:rsidRDefault="006E1818" w:rsidP="006E1818"/>
    <w:p w14:paraId="3A7DAC05" w14:textId="77777777" w:rsidR="006E1818" w:rsidRDefault="006E1818" w:rsidP="006E1818">
      <w:r>
        <w:t>a. 0D1N0Z4</w:t>
      </w:r>
    </w:p>
    <w:p w14:paraId="023D1163" w14:textId="77777777" w:rsidR="006E1818" w:rsidRDefault="006E1818" w:rsidP="006E1818">
      <w:r>
        <w:t>b. 0D1N0ZN</w:t>
      </w:r>
    </w:p>
    <w:p w14:paraId="7BD0C712" w14:textId="77777777" w:rsidR="006E1818" w:rsidRDefault="006E1818" w:rsidP="006E1818">
      <w:pPr>
        <w:rPr>
          <w:b/>
          <w:bCs/>
        </w:rPr>
      </w:pPr>
      <w:r>
        <w:t>c.</w:t>
      </w:r>
      <w:r>
        <w:rPr>
          <w:b/>
          <w:bCs/>
        </w:rPr>
        <w:t xml:space="preserve"> 0DTP0ZZ</w:t>
      </w:r>
    </w:p>
    <w:p w14:paraId="13720205" w14:textId="77777777" w:rsidR="006E1818" w:rsidRDefault="006E1818" w:rsidP="006E1818">
      <w:r>
        <w:t>d. 0DTQ0ZZ</w:t>
      </w:r>
    </w:p>
    <w:p w14:paraId="17C42368" w14:textId="77777777" w:rsidR="006E1818" w:rsidRDefault="006E1818" w:rsidP="006E1818"/>
    <w:p w14:paraId="5A8EF8FD" w14:textId="77777777" w:rsidR="006E1818" w:rsidRDefault="006E1818" w:rsidP="006E1818">
      <w:r>
        <w:t>What are the secondary procedures ?</w:t>
      </w:r>
    </w:p>
    <w:p w14:paraId="39F2E232" w14:textId="77777777" w:rsidR="006E1818" w:rsidRDefault="006E1818" w:rsidP="006E1818"/>
    <w:p w14:paraId="35DC5B4D" w14:textId="77777777" w:rsidR="006E1818" w:rsidRDefault="006E1818" w:rsidP="006E1818">
      <w:pPr>
        <w:rPr>
          <w:b/>
          <w:bCs/>
        </w:rPr>
      </w:pPr>
      <w:r>
        <w:t xml:space="preserve">a. </w:t>
      </w:r>
      <w:r>
        <w:rPr>
          <w:b/>
          <w:bCs/>
        </w:rPr>
        <w:t>0DTQ0ZZ, 0DTP0ZZ, 0DTN0ZZ</w:t>
      </w:r>
    </w:p>
    <w:p w14:paraId="61A76938" w14:textId="77777777" w:rsidR="006E1818" w:rsidRDefault="006E1818" w:rsidP="006E1818">
      <w:r>
        <w:t>b. 0DTQ0ZZ, 0DTP0ZZ, 0DBN0ZZ</w:t>
      </w:r>
    </w:p>
    <w:p w14:paraId="6E7C77C9" w14:textId="77777777" w:rsidR="006E1818" w:rsidRDefault="006E1818" w:rsidP="006E1818">
      <w:r>
        <w:t>c. 0DTQ4ZZ, 0DTP4ZZ, 0DBN4ZZ</w:t>
      </w:r>
    </w:p>
    <w:p w14:paraId="380C502F" w14:textId="77777777" w:rsidR="006E1818" w:rsidRDefault="006E1818" w:rsidP="006E1818">
      <w:r>
        <w:t>d. 0DTQ4ZZ, 0DTP4ZZ, 0DTN4ZZ</w:t>
      </w:r>
    </w:p>
    <w:p w14:paraId="4B6CDFC8" w14:textId="77777777" w:rsidR="006E1818" w:rsidRDefault="006E1818" w:rsidP="006E1818"/>
    <w:p w14:paraId="2AD1EB27" w14:textId="77777777" w:rsidR="006E1818" w:rsidRDefault="006E1818" w:rsidP="006E1818">
      <w:r>
        <w:t>Case Study 3 :</w:t>
      </w:r>
    </w:p>
    <w:p w14:paraId="5236F56F" w14:textId="77777777" w:rsidR="006E1818" w:rsidRDefault="006E1818" w:rsidP="006E1818"/>
    <w:p w14:paraId="21727AFE" w14:textId="77777777" w:rsidR="006E1818" w:rsidRDefault="006E1818" w:rsidP="006E1818">
      <w:r>
        <w:t xml:space="preserve">This 42-year-old HIV positive male has a fever and shortness of breath. The diagnostic workup, including chest x-ray and sputum culture, resulted in a diagnosis of Pneumocystis pneumonia. That was documented as Pneumocystis jiroverci pneumonia due to AIDS. Patient was also found to be demented and the physician documented dementia, diabetes and hypertension. </w:t>
      </w:r>
    </w:p>
    <w:p w14:paraId="3FE529AE" w14:textId="77777777" w:rsidR="006E1818" w:rsidRDefault="006E1818" w:rsidP="006E1818"/>
    <w:p w14:paraId="557CD605" w14:textId="77777777" w:rsidR="006E1818" w:rsidRDefault="006E1818" w:rsidP="006E1818">
      <w:r>
        <w:t>PROCEDURE PERFORMED: PICC line insertion.</w:t>
      </w:r>
    </w:p>
    <w:p w14:paraId="312B678B" w14:textId="77777777" w:rsidR="006E1818" w:rsidRDefault="006E1818" w:rsidP="006E1818"/>
    <w:p w14:paraId="692FFE49" w14:textId="77777777" w:rsidR="006E1818" w:rsidRDefault="006E1818" w:rsidP="006E1818">
      <w:r>
        <w:t>DESCRIPTION OF PROCEDURE: The patient was identified by myself on presentation to the angiography suite. His right arm was prepped and draped in sterile fashion from the antecubital fossa up. Under ultrasound guidance, a #21-gauge needle was placed into his right cephalic vein. A guidewire was then threaded through the vein and advanced without difficulty. An introducer was then placed over the guidewire. We attempted to manipulate the guidewire to the superior vena cava; however, we could not pass the point of the subclavian vein and we tried several maneuvers and then opted to do a venogram. What we did was we injected approximately 4 mL of Visipaque 320 contrast material through the introducer and did a mapping venogram and it turned out that the cephalic vein was joining into the subclavian vein. It was very tortuous area. We made several more attempts using the mapping system to pass the glide over that area, but we were unable to do that. Decision was made at that point then to just do a midline catheter. The catheter was cut to 20 cm, then we inserted back to the introducer. The introducer was removed. The catheter was secured by two #3-0 silk sutures. Appropriate imaging was then taken. Sterile dressing was applied. The patient tolerated the procedure nicely and was discharged from Angiography in satisfactory condition back to the general floor. We may make another attempt in the near future using a different approach.</w:t>
      </w:r>
    </w:p>
    <w:p w14:paraId="713B1899" w14:textId="77777777" w:rsidR="006E1818" w:rsidRDefault="006E1818" w:rsidP="006E1818"/>
    <w:p w14:paraId="032B9CDF" w14:textId="77777777" w:rsidR="006E1818" w:rsidRDefault="006E1818" w:rsidP="006E1818">
      <w:r>
        <w:t xml:space="preserve">IV infusion of antibiotic was then administered through the PICC Line. </w:t>
      </w:r>
    </w:p>
    <w:p w14:paraId="3B2DD115" w14:textId="77777777" w:rsidR="006E1818" w:rsidRDefault="006E1818" w:rsidP="006E1818"/>
    <w:p w14:paraId="67BAE3B4" w14:textId="77777777" w:rsidR="006E1818" w:rsidRDefault="006E1818" w:rsidP="006E1818">
      <w:r>
        <w:t>What are the ICD 10 CM Codes ?</w:t>
      </w:r>
    </w:p>
    <w:p w14:paraId="07BE4F67" w14:textId="77777777" w:rsidR="006E1818" w:rsidRDefault="006E1818" w:rsidP="006E1818">
      <w:r>
        <w:t>a.  B20, B59, F02.80, E11.9, I10</w:t>
      </w:r>
    </w:p>
    <w:p w14:paraId="2AF8E22F" w14:textId="77777777" w:rsidR="006E1818" w:rsidRDefault="006E1818" w:rsidP="006E1818">
      <w:r>
        <w:t>b.  B59, Z21, F03.90, E11.9, I10</w:t>
      </w:r>
    </w:p>
    <w:p w14:paraId="2909EEA8" w14:textId="77777777" w:rsidR="006E1818" w:rsidRDefault="006E1818" w:rsidP="006E1818">
      <w:pPr>
        <w:rPr>
          <w:b/>
          <w:bCs/>
        </w:rPr>
      </w:pPr>
      <w:r>
        <w:t>c.</w:t>
      </w:r>
      <w:r>
        <w:rPr>
          <w:b/>
          <w:bCs/>
        </w:rPr>
        <w:t xml:space="preserve">  B20, B59, F03.90, E11.9, I10</w:t>
      </w:r>
    </w:p>
    <w:p w14:paraId="7D1564BD" w14:textId="77777777" w:rsidR="006E1818" w:rsidRDefault="006E1818" w:rsidP="006E1818">
      <w:r>
        <w:t>d.  Z21, B59, F02.80, E11.9, I10</w:t>
      </w:r>
    </w:p>
    <w:p w14:paraId="38C6B254" w14:textId="77777777" w:rsidR="006E1818" w:rsidRDefault="006E1818" w:rsidP="006E1818"/>
    <w:p w14:paraId="39B40A2C" w14:textId="77777777" w:rsidR="006E1818" w:rsidRDefault="006E1818" w:rsidP="006E1818">
      <w:r>
        <w:t>What are the ICD 10 PCS Codes ?</w:t>
      </w:r>
    </w:p>
    <w:p w14:paraId="4AF702AA" w14:textId="77777777" w:rsidR="006E1818" w:rsidRDefault="006E1818" w:rsidP="006E1818"/>
    <w:p w14:paraId="012E14F2" w14:textId="77777777" w:rsidR="006E1818" w:rsidRDefault="006E1818" w:rsidP="006E1818">
      <w:pPr>
        <w:rPr>
          <w:b/>
          <w:bCs/>
        </w:rPr>
      </w:pPr>
      <w:r>
        <w:rPr>
          <w:b/>
          <w:bCs/>
        </w:rPr>
        <w:lastRenderedPageBreak/>
        <w:t>a. 02HV33Z; B2141ZZ; 3E03329</w:t>
      </w:r>
    </w:p>
    <w:p w14:paraId="5FE62B94" w14:textId="77777777" w:rsidR="006E1818" w:rsidRDefault="006E1818" w:rsidP="006E1818">
      <w:r>
        <w:t>b. 02HA33Z; B2141ZZ; 3E03329</w:t>
      </w:r>
    </w:p>
    <w:p w14:paraId="1C22B84B" w14:textId="77777777" w:rsidR="006E1818" w:rsidRDefault="006E1818" w:rsidP="006E1818">
      <w:r>
        <w:t>c. 06HV33Z; B2141ZZ; 3E03329</w:t>
      </w:r>
    </w:p>
    <w:p w14:paraId="7B04C6EC" w14:textId="77777777" w:rsidR="006E1818" w:rsidRDefault="006E1818" w:rsidP="006E1818">
      <w:r>
        <w:t>d. 06HV03Z; B2141ZZ; 3E03329</w:t>
      </w:r>
    </w:p>
    <w:p w14:paraId="015035FD" w14:textId="77777777" w:rsidR="006E1818" w:rsidRDefault="006E1818" w:rsidP="006E1818"/>
    <w:p w14:paraId="7D33CDE6" w14:textId="77777777" w:rsidR="006E1818" w:rsidRDefault="006E1818" w:rsidP="006E1818">
      <w:r>
        <w:t>Case Study 4 :</w:t>
      </w:r>
    </w:p>
    <w:p w14:paraId="476EEA17" w14:textId="77777777" w:rsidR="006E1818" w:rsidRDefault="006E1818" w:rsidP="006E1818"/>
    <w:p w14:paraId="05174B34" w14:textId="77777777" w:rsidR="006E1818" w:rsidRDefault="006E1818" w:rsidP="006E1818">
      <w:r>
        <w:t xml:space="preserve">Patient was schizophrenic and pulled out the G tube. </w:t>
      </w:r>
    </w:p>
    <w:p w14:paraId="69ACAB02" w14:textId="77777777" w:rsidR="006E1818" w:rsidRDefault="006E1818" w:rsidP="006E1818"/>
    <w:p w14:paraId="20295082" w14:textId="77777777" w:rsidR="006E1818" w:rsidRDefault="006E1818" w:rsidP="006E1818">
      <w:r>
        <w:t>Patient presented for replacement of G tube :</w:t>
      </w:r>
    </w:p>
    <w:p w14:paraId="6C024A77" w14:textId="77777777" w:rsidR="006E1818" w:rsidRDefault="006E1818" w:rsidP="006E1818"/>
    <w:p w14:paraId="2EEF9CC2" w14:textId="77777777" w:rsidR="006E1818" w:rsidRDefault="006E1818" w:rsidP="006E1818">
      <w:r>
        <w:t>After obtaining informed consent and identification of the patient, the patient was transported to the operating room where monitoring and sedation was provided by the anesthesia service. With the patient supine, a video upper endoscope was introduced orally and advanced through the posterior pharynx into the esophagus and then through the esophagus into the stomach. The stomach was distended with air, and the endoscope advanced through the stomach and pylorus into duodenum and well into the descending duodenum. The endoscope was slowly withdrawn carefully inspecting mucosal surfaces. As the scope was withdrawn within the stomach, a retroflexed view was obtained and then the body of the stomach was visualized, and the previous gastrostomy site was evident and visualized by noting a mucosal opening. A 20 French MIC gastrostomy tube was placed within the external wound of the previous gastrostomy, and as this was introduced, the edge of the end of the gastrostomy tube was visible through the hole in the mucosa with the endoscope, but seemed to be slightly off to the side and so would not enter the stomach easily. Observing with the endoscope, the gastrostomy tube was then manipulated, and with some gentle pressure and twisting, the end of the gastrostomy tube entered the stomach. The balloon on the gastrostomy tube was then inflated and pulled back to have the flange or the balloon up against the mucosa. The external flange of the tube was then secured against the skin with the flange at approximately the 5 cm mark on the tube. Dressing was placed over the gastrostomy entry site. The gastroscope was then slowly withdrawn, carefully inspecting the mucosal surfaces of the esophagus as the scope was withdrawn. On complete withdrawal of the scope, the patient was then transported to the recovery room in stable condition.</w:t>
      </w:r>
    </w:p>
    <w:p w14:paraId="395D9D1D" w14:textId="77777777" w:rsidR="006E1818" w:rsidRDefault="006E1818" w:rsidP="006E1818"/>
    <w:p w14:paraId="576124D2" w14:textId="77777777" w:rsidR="006E1818" w:rsidRDefault="006E1818" w:rsidP="006E1818">
      <w:r>
        <w:t>What is the CPT code that you assign for the above case study ?</w:t>
      </w:r>
    </w:p>
    <w:p w14:paraId="44CE6A79" w14:textId="77777777" w:rsidR="006E1818" w:rsidRDefault="006E1818" w:rsidP="006E1818"/>
    <w:p w14:paraId="3DD78A29" w14:textId="77777777" w:rsidR="006E1818" w:rsidRDefault="006E1818" w:rsidP="006E1818">
      <w:r>
        <w:t>a. 43763</w:t>
      </w:r>
    </w:p>
    <w:p w14:paraId="10DC1772" w14:textId="77777777" w:rsidR="006E1818" w:rsidRDefault="006E1818" w:rsidP="006E1818">
      <w:r>
        <w:lastRenderedPageBreak/>
        <w:t xml:space="preserve">b. </w:t>
      </w:r>
      <w:r>
        <w:rPr>
          <w:b/>
          <w:bCs/>
        </w:rPr>
        <w:t>43762</w:t>
      </w:r>
    </w:p>
    <w:p w14:paraId="667C2E01" w14:textId="77777777" w:rsidR="006E1818" w:rsidRDefault="006E1818" w:rsidP="006E1818">
      <w:r>
        <w:t>c. 43765</w:t>
      </w:r>
    </w:p>
    <w:p w14:paraId="44FDC20A" w14:textId="77777777" w:rsidR="006E1818" w:rsidRDefault="006E1818" w:rsidP="006E1818">
      <w:r>
        <w:t>d. 43768</w:t>
      </w:r>
    </w:p>
    <w:p w14:paraId="5609E621" w14:textId="77777777" w:rsidR="006E1818" w:rsidRDefault="006E1818" w:rsidP="006E1818"/>
    <w:p w14:paraId="54CE5A6D" w14:textId="77777777" w:rsidR="006E1818" w:rsidRDefault="006E1818" w:rsidP="006E1818">
      <w:r>
        <w:t>What are the ICD 10 CM codes :</w:t>
      </w:r>
    </w:p>
    <w:p w14:paraId="0B6FEAA8" w14:textId="77777777" w:rsidR="006E1818" w:rsidRDefault="006E1818" w:rsidP="006E1818"/>
    <w:p w14:paraId="5F89E773" w14:textId="77777777" w:rsidR="006E1818" w:rsidRDefault="006E1818" w:rsidP="006E1818">
      <w:r>
        <w:t>a. F20.9</w:t>
      </w:r>
    </w:p>
    <w:p w14:paraId="48811E5D" w14:textId="77777777" w:rsidR="006E1818" w:rsidRDefault="006E1818" w:rsidP="006E1818">
      <w:r>
        <w:t>b. F20.9 , Z43.1</w:t>
      </w:r>
    </w:p>
    <w:p w14:paraId="1C76ABBB" w14:textId="77777777" w:rsidR="006E1818" w:rsidRDefault="006E1818" w:rsidP="006E1818">
      <w:pPr>
        <w:rPr>
          <w:b/>
          <w:bCs/>
        </w:rPr>
      </w:pPr>
      <w:r>
        <w:t xml:space="preserve">c. </w:t>
      </w:r>
      <w:r>
        <w:rPr>
          <w:b/>
          <w:bCs/>
        </w:rPr>
        <w:t>Z43.1, F20.9</w:t>
      </w:r>
    </w:p>
    <w:p w14:paraId="0FA6E586" w14:textId="77777777" w:rsidR="006E1818" w:rsidRDefault="006E1818" w:rsidP="006E1818">
      <w:r>
        <w:t>d. Z43.1</w:t>
      </w:r>
    </w:p>
    <w:p w14:paraId="10C00F30" w14:textId="77777777" w:rsidR="006E1818" w:rsidRDefault="006E1818" w:rsidP="006E1818"/>
    <w:p w14:paraId="33135F2F" w14:textId="77777777" w:rsidR="006E1818" w:rsidRDefault="006E1818" w:rsidP="006E1818">
      <w:r>
        <w:t>Case Study 5:</w:t>
      </w:r>
    </w:p>
    <w:p w14:paraId="09375124" w14:textId="77777777" w:rsidR="006E1818" w:rsidRDefault="006E1818" w:rsidP="006E1818"/>
    <w:p w14:paraId="2A3074FF" w14:textId="77777777" w:rsidR="006E1818" w:rsidRDefault="006E1818" w:rsidP="006E1818">
      <w:r>
        <w:t xml:space="preserve">Pt had right eye corneal abrasion with foreign body . Foreign body removal was performed with slit lamp. Patient also had a history of HTN and DM.  </w:t>
      </w:r>
    </w:p>
    <w:p w14:paraId="200526D7" w14:textId="77777777" w:rsidR="006E1818" w:rsidRDefault="006E1818" w:rsidP="006E1818"/>
    <w:p w14:paraId="00AFD589" w14:textId="77777777" w:rsidR="006E1818" w:rsidRDefault="006E1818" w:rsidP="006E1818">
      <w:r>
        <w:t>What is the CPT code assigned ?</w:t>
      </w:r>
    </w:p>
    <w:p w14:paraId="749F8A8F" w14:textId="77777777" w:rsidR="006E1818" w:rsidRDefault="006E1818" w:rsidP="006E1818"/>
    <w:p w14:paraId="27938D15" w14:textId="77777777" w:rsidR="006E1818" w:rsidRDefault="006E1818" w:rsidP="006E1818">
      <w:r>
        <w:t>a. 65222 - LT</w:t>
      </w:r>
    </w:p>
    <w:p w14:paraId="62982AAE" w14:textId="77777777" w:rsidR="006E1818" w:rsidRDefault="006E1818" w:rsidP="006E1818">
      <w:r>
        <w:t xml:space="preserve">b. </w:t>
      </w:r>
      <w:r>
        <w:rPr>
          <w:b/>
          <w:bCs/>
        </w:rPr>
        <w:t>65222 - RT</w:t>
      </w:r>
    </w:p>
    <w:p w14:paraId="02AA3D11" w14:textId="77777777" w:rsidR="006E1818" w:rsidRDefault="006E1818" w:rsidP="006E1818">
      <w:r>
        <w:t>c. 65224 - RT</w:t>
      </w:r>
    </w:p>
    <w:p w14:paraId="57F55F36" w14:textId="77777777" w:rsidR="006E1818" w:rsidRDefault="006E1818" w:rsidP="006E1818">
      <w:r>
        <w:t>d. 65222 - 50</w:t>
      </w:r>
    </w:p>
    <w:p w14:paraId="7B5270A2" w14:textId="77777777" w:rsidR="006E1818" w:rsidRDefault="006E1818" w:rsidP="006E1818"/>
    <w:p w14:paraId="24B7FBC7" w14:textId="77777777" w:rsidR="006E1818" w:rsidRDefault="006E1818" w:rsidP="006E1818">
      <w:r>
        <w:t>What are the ICD 10 CM codes ?</w:t>
      </w:r>
    </w:p>
    <w:p w14:paraId="4142BDC3" w14:textId="77777777" w:rsidR="006E1818" w:rsidRDefault="006E1818" w:rsidP="006E1818"/>
    <w:p w14:paraId="3876ABB8" w14:textId="77777777" w:rsidR="006E1818" w:rsidRDefault="006E1818" w:rsidP="006E1818">
      <w:r>
        <w:t>a.T15.00XA, I10, E11.9</w:t>
      </w:r>
    </w:p>
    <w:p w14:paraId="3BA68F6E" w14:textId="77777777" w:rsidR="006E1818" w:rsidRDefault="006E1818" w:rsidP="006E1818">
      <w:r>
        <w:t>b.T15.01XS, I10, E11.9</w:t>
      </w:r>
    </w:p>
    <w:p w14:paraId="7FD943C7" w14:textId="77777777" w:rsidR="006E1818" w:rsidRDefault="006E1818" w:rsidP="006E1818">
      <w:r>
        <w:t>c.</w:t>
      </w:r>
      <w:r>
        <w:rPr>
          <w:b/>
          <w:bCs/>
        </w:rPr>
        <w:t>T15.01XA, I10, E11.9</w:t>
      </w:r>
    </w:p>
    <w:p w14:paraId="4D0A1ACF" w14:textId="77777777" w:rsidR="006E1818" w:rsidRDefault="006E1818" w:rsidP="006E1818">
      <w:r>
        <w:lastRenderedPageBreak/>
        <w:t>d.T15.00XS, I10, E11.9</w:t>
      </w:r>
    </w:p>
    <w:p w14:paraId="17B3583C" w14:textId="77777777" w:rsidR="006E1818" w:rsidRDefault="006E1818" w:rsidP="006E1818"/>
    <w:p w14:paraId="564CB1E3" w14:textId="77777777" w:rsidR="006E1818" w:rsidRDefault="006E1818" w:rsidP="006E1818">
      <w:r>
        <w:t>Case Study 6:</w:t>
      </w:r>
    </w:p>
    <w:p w14:paraId="5751453A" w14:textId="77777777" w:rsidR="006E1818" w:rsidRDefault="006E1818" w:rsidP="006E1818"/>
    <w:p w14:paraId="63D9B442" w14:textId="77777777" w:rsidR="006E1818" w:rsidRDefault="006E1818" w:rsidP="006E1818">
      <w:r>
        <w:t>Asthma exacerbation 5 days ago and was put on with prednisone therapy and they tapered it. Pt was scheduled for an outpatient procedure. Pt was diagnosed with Steroid induced diabetes prior to the procedure and the procedure was aborted. Pt also had a history of diabetes type II. What are the ICD 10 CM codes.</w:t>
      </w:r>
    </w:p>
    <w:p w14:paraId="31E54149" w14:textId="77777777" w:rsidR="006E1818" w:rsidRDefault="006E1818" w:rsidP="006E1818">
      <w:r>
        <w:t xml:space="preserve">a. </w:t>
      </w:r>
      <w:r>
        <w:rPr>
          <w:b/>
          <w:bCs/>
        </w:rPr>
        <w:t>E09.9; T38.0X5A; J45.909; Z53.8</w:t>
      </w:r>
    </w:p>
    <w:p w14:paraId="43066A48" w14:textId="77777777" w:rsidR="006E1818" w:rsidRDefault="006E1818" w:rsidP="006E1818">
      <w:r>
        <w:t>b. E11.9; E09.9; T38.0X5A; J45.909; Z53.8</w:t>
      </w:r>
    </w:p>
    <w:p w14:paraId="6828210C" w14:textId="77777777" w:rsidR="006E1818" w:rsidRDefault="006E1818" w:rsidP="006E1818">
      <w:r>
        <w:t>c. E09.9; T38.0X5S; J45.909; Z53.8</w:t>
      </w:r>
    </w:p>
    <w:p w14:paraId="6688C1D8" w14:textId="77777777" w:rsidR="006E1818" w:rsidRDefault="006E1818" w:rsidP="006E1818">
      <w:r>
        <w:t>d. E11.9; T38.0X5A; J45.909; Z53.8</w:t>
      </w:r>
    </w:p>
    <w:p w14:paraId="2781584F" w14:textId="77777777" w:rsidR="006E1818" w:rsidRDefault="006E1818" w:rsidP="006E1818"/>
    <w:p w14:paraId="28258433" w14:textId="77777777" w:rsidR="006E1818" w:rsidRDefault="006E1818" w:rsidP="006E1818">
      <w:r>
        <w:t>Case Study 7 :</w:t>
      </w:r>
    </w:p>
    <w:p w14:paraId="424D6687" w14:textId="77777777" w:rsidR="006E1818" w:rsidRDefault="006E1818" w:rsidP="006E1818"/>
    <w:p w14:paraId="2E632641" w14:textId="77777777" w:rsidR="006E1818" w:rsidRDefault="006E1818" w:rsidP="006E1818">
      <w:r>
        <w:t xml:space="preserve">Patient presented with lung mass suspected for lung carcinoma. Transbronchial lung biopsy was performed in the right lower lobe and the right upper lobe of the lung with Transbronchial needle aspiration biopsy performed on the lymph nodes. What are the CPT codes for this. </w:t>
      </w:r>
    </w:p>
    <w:p w14:paraId="2CBF63F5" w14:textId="77777777" w:rsidR="006E1818" w:rsidRDefault="006E1818" w:rsidP="006E1818">
      <w:r>
        <w:t>Final Diagnosis : Sarcoidosis</w:t>
      </w:r>
    </w:p>
    <w:p w14:paraId="456A6766" w14:textId="77777777" w:rsidR="006E1818" w:rsidRDefault="006E1818" w:rsidP="006E1818"/>
    <w:p w14:paraId="1E0D9324" w14:textId="77777777" w:rsidR="006E1818" w:rsidRDefault="006E1818" w:rsidP="006E1818">
      <w:r>
        <w:t>What is the principal diagnosis ?</w:t>
      </w:r>
    </w:p>
    <w:p w14:paraId="09D292D0" w14:textId="77777777" w:rsidR="006E1818" w:rsidRDefault="006E1818" w:rsidP="006E1818"/>
    <w:p w14:paraId="6E56FB05" w14:textId="77777777" w:rsidR="006E1818" w:rsidRDefault="006E1818" w:rsidP="006E1818">
      <w:r>
        <w:t>a. R91.8</w:t>
      </w:r>
    </w:p>
    <w:p w14:paraId="19E8D745" w14:textId="77777777" w:rsidR="006E1818" w:rsidRDefault="006E1818" w:rsidP="006E1818">
      <w:r>
        <w:t>b. D38.1</w:t>
      </w:r>
    </w:p>
    <w:p w14:paraId="14972DA3" w14:textId="77777777" w:rsidR="006E1818" w:rsidRDefault="006E1818" w:rsidP="006E1818">
      <w:pPr>
        <w:rPr>
          <w:b/>
          <w:bCs/>
        </w:rPr>
      </w:pPr>
      <w:r>
        <w:t>c.</w:t>
      </w:r>
      <w:r>
        <w:rPr>
          <w:b/>
          <w:bCs/>
        </w:rPr>
        <w:t xml:space="preserve"> D86.9</w:t>
      </w:r>
    </w:p>
    <w:p w14:paraId="06BE8934" w14:textId="77777777" w:rsidR="006E1818" w:rsidRDefault="006E1818" w:rsidP="006E1818">
      <w:r>
        <w:t>d. R91.8, D86.9</w:t>
      </w:r>
    </w:p>
    <w:p w14:paraId="56A25233" w14:textId="77777777" w:rsidR="006E1818" w:rsidRDefault="006E1818" w:rsidP="006E1818"/>
    <w:p w14:paraId="2C386537" w14:textId="77777777" w:rsidR="006E1818" w:rsidRDefault="006E1818" w:rsidP="006E1818">
      <w:r>
        <w:t>What are the CPT codes ?</w:t>
      </w:r>
    </w:p>
    <w:p w14:paraId="0A8FBE09" w14:textId="77777777" w:rsidR="006E1818" w:rsidRDefault="006E1818" w:rsidP="006E1818"/>
    <w:p w14:paraId="477A0495" w14:textId="77777777" w:rsidR="006E1818" w:rsidRDefault="006E1818" w:rsidP="006E1818">
      <w:r>
        <w:lastRenderedPageBreak/>
        <w:t>a. 31628 ; 31632</w:t>
      </w:r>
    </w:p>
    <w:p w14:paraId="2F0EB381" w14:textId="77777777" w:rsidR="006E1818" w:rsidRDefault="006E1818" w:rsidP="006E1818">
      <w:r>
        <w:t>b. 31628 ; 31632 ; 32405</w:t>
      </w:r>
    </w:p>
    <w:p w14:paraId="62091A80" w14:textId="77777777" w:rsidR="006E1818" w:rsidRDefault="006E1818" w:rsidP="006E1818">
      <w:r>
        <w:t>c. 31628 ; 31632 ; 31652</w:t>
      </w:r>
    </w:p>
    <w:p w14:paraId="124A9B03" w14:textId="77777777" w:rsidR="006E1818" w:rsidRDefault="006E1818" w:rsidP="006E1818">
      <w:pPr>
        <w:rPr>
          <w:b/>
          <w:bCs/>
        </w:rPr>
      </w:pPr>
      <w:r>
        <w:t xml:space="preserve">d. </w:t>
      </w:r>
      <w:r>
        <w:rPr>
          <w:b/>
          <w:bCs/>
        </w:rPr>
        <w:t>31628 ; 31632 ; 38505</w:t>
      </w:r>
    </w:p>
    <w:p w14:paraId="532974E4" w14:textId="77777777" w:rsidR="006E1818" w:rsidRDefault="006E1818" w:rsidP="006E1818"/>
    <w:p w14:paraId="78762E82" w14:textId="77777777" w:rsidR="006E1818" w:rsidRDefault="006E1818" w:rsidP="006E1818">
      <w:r>
        <w:t>Case Study 8 :</w:t>
      </w:r>
    </w:p>
    <w:p w14:paraId="68E32FB4" w14:textId="77777777" w:rsidR="006E1818" w:rsidRDefault="006E1818" w:rsidP="006E1818"/>
    <w:p w14:paraId="6EA9FD9B" w14:textId="77777777" w:rsidR="006E1818" w:rsidRDefault="006E1818" w:rsidP="006E1818">
      <w:r>
        <w:t xml:space="preserve">Patient presented to the ED for hand laceration while preparing food at the restaurant. Right hand laceration was due to contact with knife while cutting. </w:t>
      </w:r>
    </w:p>
    <w:p w14:paraId="0A730EC2" w14:textId="77777777" w:rsidR="006E1818" w:rsidRDefault="006E1818" w:rsidP="006E1818"/>
    <w:p w14:paraId="7B09EE3B" w14:textId="77777777" w:rsidR="006E1818" w:rsidRDefault="006E1818" w:rsidP="006E1818">
      <w:r>
        <w:t>The patient was anesthetized with 1% Xylocaine. Wounds were thoroughly irrigated with tap water with at least 2 liters. Deep subcutaneous repair was performed for 2.8 cm on the Right hand. They were repaired with simple sutures of 4-0 Ethilon, total of 17 sutures, 16 of which were simple, one is a horizontal mattress. The patient was given Augmentin 875 mg p.o.</w:t>
      </w:r>
    </w:p>
    <w:p w14:paraId="470551C2" w14:textId="77777777" w:rsidR="006E1818" w:rsidRDefault="006E1818" w:rsidP="006E1818"/>
    <w:p w14:paraId="321E50ED" w14:textId="77777777" w:rsidR="006E1818" w:rsidRDefault="006E1818" w:rsidP="006E1818">
      <w:r>
        <w:t>What are the ICD 10 CM codes ?</w:t>
      </w:r>
    </w:p>
    <w:p w14:paraId="50135895" w14:textId="77777777" w:rsidR="006E1818" w:rsidRDefault="006E1818" w:rsidP="006E1818"/>
    <w:p w14:paraId="113A26B8" w14:textId="77777777" w:rsidR="006E1818" w:rsidRDefault="006E1818" w:rsidP="006E1818">
      <w:r>
        <w:t>a. S61.412A; W26.0XXA, Y92.511, Y93.g1, Y99.0, E11.9, J45.909, I10</w:t>
      </w:r>
    </w:p>
    <w:p w14:paraId="7EEC2B78" w14:textId="77777777" w:rsidR="006E1818" w:rsidRDefault="006E1818" w:rsidP="006E1818">
      <w:pPr>
        <w:rPr>
          <w:b/>
          <w:bCs/>
        </w:rPr>
      </w:pPr>
      <w:r>
        <w:t xml:space="preserve">b. </w:t>
      </w:r>
      <w:r>
        <w:rPr>
          <w:b/>
          <w:bCs/>
        </w:rPr>
        <w:t>S61.411A; W26.0XXA, Y92.511, Y93.g1, Y99.0, E11.9, J45.909, I10</w:t>
      </w:r>
    </w:p>
    <w:p w14:paraId="454C9780" w14:textId="77777777" w:rsidR="006E1818" w:rsidRDefault="006E1818" w:rsidP="006E1818">
      <w:r>
        <w:t>c. S61.421A; W26.0XXA, Y92.511, Y93.g1, Y99.0, E11.9, J45.909, I10</w:t>
      </w:r>
    </w:p>
    <w:p w14:paraId="265CDB8C" w14:textId="77777777" w:rsidR="006E1818" w:rsidRDefault="006E1818" w:rsidP="006E1818">
      <w:r>
        <w:t>d. S61.412A; W26.0, Y92.511, E11.9, J45.909, I10</w:t>
      </w:r>
    </w:p>
    <w:p w14:paraId="535F5FBA" w14:textId="77777777" w:rsidR="006E1818" w:rsidRDefault="006E1818" w:rsidP="006E1818"/>
    <w:p w14:paraId="0CE8428F" w14:textId="77777777" w:rsidR="006E1818" w:rsidRDefault="006E1818" w:rsidP="006E1818">
      <w:r>
        <w:t>What is the CPt code for the laceration repair ?</w:t>
      </w:r>
    </w:p>
    <w:p w14:paraId="454E0F36" w14:textId="77777777" w:rsidR="006E1818" w:rsidRDefault="006E1818" w:rsidP="006E1818">
      <w:r>
        <w:t>a. 12004</w:t>
      </w:r>
    </w:p>
    <w:p w14:paraId="5EAA6B59" w14:textId="77777777" w:rsidR="006E1818" w:rsidRDefault="006E1818" w:rsidP="006E1818">
      <w:pPr>
        <w:rPr>
          <w:color w:val="FF0000"/>
        </w:rPr>
      </w:pPr>
      <w:r>
        <w:t xml:space="preserve">b. </w:t>
      </w:r>
      <w:r>
        <w:rPr>
          <w:color w:val="FF0000"/>
        </w:rPr>
        <w:t>12042</w:t>
      </w:r>
    </w:p>
    <w:p w14:paraId="4AE52247" w14:textId="77777777" w:rsidR="006E1818" w:rsidRDefault="006E1818" w:rsidP="006E1818">
      <w:r>
        <w:t>c. 12032</w:t>
      </w:r>
    </w:p>
    <w:p w14:paraId="5360DBAD" w14:textId="77777777" w:rsidR="006E1818" w:rsidRDefault="006E1818" w:rsidP="006E1818">
      <w:r>
        <w:t>d. 13121</w:t>
      </w:r>
    </w:p>
    <w:p w14:paraId="45D86C8A" w14:textId="77777777" w:rsidR="006E1818" w:rsidRDefault="006E1818" w:rsidP="006E1818"/>
    <w:p w14:paraId="1AC8CB2B" w14:textId="77777777" w:rsidR="006E1818" w:rsidRDefault="006E1818" w:rsidP="006E1818"/>
    <w:p w14:paraId="2426ECB7" w14:textId="77777777" w:rsidR="006E1818" w:rsidRDefault="006E1818" w:rsidP="006E1818"/>
    <w:p w14:paraId="0453F5E3" w14:textId="77777777" w:rsidR="006E1818" w:rsidRDefault="006E1818" w:rsidP="006E1818"/>
    <w:p w14:paraId="240CAAEE" w14:textId="77777777" w:rsidR="006E1818" w:rsidRDefault="006E1818" w:rsidP="006E1818"/>
    <w:p w14:paraId="15063F69" w14:textId="77777777" w:rsidR="006E1818" w:rsidRDefault="006E1818" w:rsidP="006E1818"/>
    <w:p w14:paraId="2BBB558B" w14:textId="77777777" w:rsidR="006E1818" w:rsidRDefault="006E1818" w:rsidP="006E1818"/>
    <w:p w14:paraId="4CCD8A64" w14:textId="77777777" w:rsidR="006E1818" w:rsidRDefault="006E1818" w:rsidP="006E1818"/>
    <w:p w14:paraId="18C55ABA" w14:textId="77777777" w:rsidR="00C26553" w:rsidRDefault="00C26553">
      <w:bookmarkStart w:id="0" w:name="_GoBack"/>
      <w:bookmarkEnd w:id="0"/>
    </w:p>
    <w:sectPr w:rsidR="00C265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4E67"/>
    <w:rsid w:val="00354E67"/>
    <w:rsid w:val="006E1818"/>
    <w:rsid w:val="00C265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FECE217-87A5-4DE1-9B2E-6D29BAD4A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E1818"/>
    <w:pPr>
      <w:spacing w:after="200" w:line="276" w:lineRule="auto"/>
    </w:pPr>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2966</Words>
  <Characters>16910</Characters>
  <Application>Microsoft Office Word</Application>
  <DocSecurity>0</DocSecurity>
  <Lines>140</Lines>
  <Paragraphs>39</Paragraphs>
  <ScaleCrop>false</ScaleCrop>
  <Company/>
  <LinksUpToDate>false</LinksUpToDate>
  <CharactersWithSpaces>19837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Abinayaa Annathurai</dc:creator>
  <cp:keywords/>
  <dc:description/>
  <cp:lastModifiedBy>Abinayaa Annathurai</cp:lastModifiedBy>
  <cp:revision>2</cp:revision>
  <dcterms:created xsi:type="dcterms:W3CDTF">2025-08-05T04:57:00Z</dcterms:created>
  <dcterms:modified xsi:type="dcterms:W3CDTF">2025-08-05T04:58:00Z</dcterms:modified>
</cp:coreProperties>
</file>