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C1C" w:rsidRDefault="00492441">
      <w:pPr>
        <w:pStyle w:val="CompanyName"/>
        <w:jc w:val="right"/>
      </w:pPr>
      <w:bookmarkStart w:id="0" w:name="_GoBack"/>
      <w:bookmarkEnd w:id="0"/>
      <w:r>
        <w:rPr>
          <w:noProof/>
        </w:rPr>
        <w:drawing>
          <wp:inline distT="0" distB="0" distL="0" distR="0">
            <wp:extent cx="2310765" cy="682625"/>
            <wp:effectExtent l="0" t="0" r="0" b="0"/>
            <wp:docPr id="1"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7"/>
                    <a:srcRect/>
                    <a:stretch>
                      <a:fillRect/>
                    </a:stretch>
                  </pic:blipFill>
                  <pic:spPr bwMode="auto">
                    <a:xfrm>
                      <a:off x="0" y="0"/>
                      <a:ext cx="2310765" cy="682625"/>
                    </a:xfrm>
                    <a:prstGeom prst="rect">
                      <a:avLst/>
                    </a:prstGeom>
                    <a:noFill/>
                    <a:ln w="9525">
                      <a:noFill/>
                      <a:miter lim="800000"/>
                      <a:headEnd/>
                      <a:tailEnd/>
                    </a:ln>
                  </pic:spPr>
                </pic:pic>
              </a:graphicData>
            </a:graphic>
          </wp:inline>
        </w:drawing>
      </w:r>
      <w:r>
        <w:rPr>
          <w:noProof/>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0</wp:posOffset>
                </wp:positionV>
                <wp:extent cx="142240" cy="142240"/>
                <wp:effectExtent l="9525" t="12700" r="10160" b="6985"/>
                <wp:wrapNone/>
                <wp:docPr id="20" name="shape_6881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 cy="14224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92EF6" id="shape_6881381" o:spid="_x0000_s1026" style="position:absolute;margin-left:0;margin-top:0;width:11.2pt;height:11.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">
                <v:stroke joinstyle="round"/>
              </v:rect>
            </w:pict>
          </mc:Fallback>
        </mc:AlternateContent>
      </w:r>
    </w:p>
    <w:p w:rsidR="007D1C1C" w:rsidRDefault="007D1C1C">
      <w:pPr>
        <w:pStyle w:val="CompanyName"/>
      </w:pPr>
    </w:p>
    <w:p w:rsidR="007D1C1C" w:rsidRDefault="007D1C1C">
      <w:pPr>
        <w:pStyle w:val="CompanyName"/>
      </w:pPr>
    </w:p>
    <w:p w:rsidR="007D1C1C" w:rsidRDefault="007D1C1C">
      <w:pPr>
        <w:pStyle w:val="CompanyName"/>
      </w:pPr>
    </w:p>
    <w:p w:rsidR="007D1C1C" w:rsidRDefault="007D1C1C">
      <w:pPr>
        <w:pStyle w:val="CompanyName"/>
      </w:pPr>
    </w:p>
    <w:p w:rsidR="007D1C1C" w:rsidRDefault="007D1C1C">
      <w:pPr>
        <w:pStyle w:val="CompanyName"/>
      </w:pPr>
    </w:p>
    <w:p w:rsidR="007D1C1C" w:rsidRDefault="00492441">
      <w:pPr>
        <w:pStyle w:val="CompanyName"/>
        <w:jc w:val="center"/>
      </w:pPr>
      <w:r>
        <w:rPr>
          <w:b/>
          <w:sz w:val="72"/>
          <w:szCs w:val="72"/>
        </w:rPr>
        <w:t>QUery Handbook</w:t>
      </w:r>
    </w:p>
    <w:p w:rsidR="007D1C1C" w:rsidRDefault="007D1C1C">
      <w:pPr>
        <w:pStyle w:val="Default"/>
      </w:pPr>
    </w:p>
    <w:p w:rsidR="007D1C1C" w:rsidRDefault="00492441">
      <w:pPr>
        <w:pStyle w:val="Default"/>
        <w:jc w:val="center"/>
      </w:pPr>
      <w:r>
        <w:rPr>
          <w:sz w:val="28"/>
          <w:szCs w:val="28"/>
          <w:shd w:val="clear" w:color="auto" w:fill="00FF00"/>
        </w:rPr>
        <w:t>Released November, 2019</w:t>
      </w:r>
    </w:p>
    <w:p w:rsidR="007D1C1C" w:rsidRDefault="00492441">
      <w:pPr>
        <w:pStyle w:val="Default"/>
        <w:jc w:val="center"/>
      </w:pPr>
      <w:r>
        <w:rPr>
          <w:b/>
          <w:color w:val="C00000"/>
          <w:sz w:val="22"/>
          <w:szCs w:val="22"/>
        </w:rPr>
        <w:t>REFERENCE FOR CODERS AND CLINICAL DOCUMENTATION IMPROVEMENT (CDI) SPECIALISTS</w:t>
      </w:r>
    </w:p>
    <w:p w:rsidR="007D1C1C" w:rsidRDefault="00492441">
      <w:pPr>
        <w:pStyle w:val="Default"/>
        <w:sectPr w:rsidR="007D1C1C">
          <w:pgSz w:w="12240" w:h="15840"/>
          <w:pgMar w:top="965" w:right="720" w:bottom="0" w:left="720" w:header="720" w:footer="720" w:gutter="0"/>
          <w:cols w:space="720"/>
          <w:formProt w:val="0"/>
        </w:sectPr>
      </w:pPr>
      <w:r>
        <w:rPr>
          <w:noProof/>
        </w:rPr>
        <w:drawing>
          <wp:inline distT="0" distB="0" distL="0" distR="0">
            <wp:extent cx="1377950" cy="585470"/>
            <wp:effectExtent l="0" t="0" r="0" b="0"/>
            <wp:docPr id="2"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8"/>
                    <a:srcRect/>
                    <a:stretch>
                      <a:fillRect/>
                    </a:stretch>
                  </pic:blipFill>
                  <pic:spPr bwMode="auto">
                    <a:xfrm>
                      <a:off x="0" y="0"/>
                      <a:ext cx="1377950" cy="585470"/>
                    </a:xfrm>
                    <a:prstGeom prst="rect">
                      <a:avLst/>
                    </a:prstGeom>
                    <a:noFill/>
                    <a:ln w="9525">
                      <a:noFill/>
                      <a:miter lim="800000"/>
                      <a:headEnd/>
                      <a:tailEnd/>
                    </a:ln>
                  </pic:spPr>
                </pic:pic>
              </a:graphicData>
            </a:graphic>
          </wp:inline>
        </w:drawing>
      </w:r>
    </w:p>
    <w:p w:rsidR="007D1C1C" w:rsidRDefault="00492441">
      <w:pPr>
        <w:pStyle w:val="Subtitle"/>
      </w:pPr>
      <w:r>
        <w:lastRenderedPageBreak/>
        <w:t>Regulatory Compliance Support</w:t>
      </w:r>
    </w:p>
    <w:p w:rsidR="007D1C1C" w:rsidRDefault="00492441">
      <w:pPr>
        <w:pStyle w:val="Title"/>
      </w:pPr>
      <w:r>
        <w:t>Query Handbook</w:t>
      </w:r>
    </w:p>
    <w:p w:rsidR="007D1C1C" w:rsidRDefault="00492441">
      <w:pPr>
        <w:pStyle w:val="ReturnAddress"/>
      </w:pPr>
      <w:r>
        <w:rPr>
          <w:rFonts w:ascii="Symbol" w:hAnsi="Symbol"/>
        </w:rPr>
        <w:t></w:t>
      </w:r>
      <w:r>
        <w:t xml:space="preserve"> Copyright 2019 by HCA Management Services, LP</w:t>
      </w:r>
    </w:p>
    <w:p w:rsidR="007D1C1C" w:rsidRDefault="00492441">
      <w:pPr>
        <w:pStyle w:val="ReturnAddress"/>
      </w:pPr>
      <w:r>
        <w:t xml:space="preserve">One Park Plaza, </w:t>
      </w:r>
      <w:r>
        <w:t>Nashville, TN</w:t>
      </w: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sectPr w:rsidR="007D1C1C">
          <w:footerReference w:type="default" r:id="rId9"/>
          <w:pgSz w:w="12240" w:h="15840"/>
          <w:pgMar w:top="1440" w:right="1440" w:bottom="1440" w:left="1440" w:header="720" w:footer="720" w:gutter="0"/>
          <w:cols w:space="720"/>
          <w:formProt w:val="0"/>
        </w:sectPr>
      </w:pPr>
    </w:p>
    <w:p w:rsidR="007D1C1C" w:rsidRDefault="00492441">
      <w:pPr>
        <w:pStyle w:val="PartSubtitle"/>
      </w:pPr>
      <w:r>
        <w:rPr>
          <w:sz w:val="40"/>
          <w:szCs w:val="40"/>
        </w:rPr>
        <w:t xml:space="preserve">Table of Contents </w:t>
      </w:r>
    </w:p>
    <w:p w:rsidR="007D1C1C" w:rsidRDefault="007D1C1C">
      <w:pPr>
        <w:sectPr w:rsidR="007D1C1C">
          <w:type w:val="continuous"/>
          <w:pgSz w:w="12240" w:h="15840"/>
          <w:pgMar w:top="1800" w:right="1200" w:bottom="1800" w:left="1200" w:header="720" w:footer="960" w:gutter="0"/>
          <w:cols w:num="2" w:sep="1" w:space="720"/>
          <w:formProt w:val="0"/>
        </w:sectPr>
      </w:pPr>
    </w:p>
    <w:p w:rsidR="007D1C1C" w:rsidRDefault="00492441">
      <w:pPr>
        <w:pStyle w:val="Contents1"/>
        <w:tabs>
          <w:tab w:val="right" w:leader="dot" w:pos="9840"/>
        </w:tabs>
      </w:pPr>
      <w:r>
        <w:fldChar w:fldCharType="begin"/>
      </w:r>
      <w:r>
        <w:instrText>TOC \t "Chapter Label;1;Chapter Title;2;Docuement Label;3;Docue</w:instrText>
      </w:r>
      <w:r>
        <w:instrText>ment Lable;4;Document Label;5" \h</w:instrText>
      </w:r>
      <w:r>
        <w:fldChar w:fldCharType="separate"/>
      </w:r>
      <w:r>
        <w:t>chapter 1 - Introduction</w:t>
      </w:r>
      <w:r>
        <w:tab/>
        <w:t>3</w:t>
      </w:r>
    </w:p>
    <w:p w:rsidR="007D1C1C" w:rsidRDefault="00492441">
      <w:pPr>
        <w:pStyle w:val="Contents1"/>
        <w:tabs>
          <w:tab w:val="right" w:leader="dot" w:pos="9840"/>
        </w:tabs>
      </w:pPr>
      <w:r>
        <w:t>chapter 2 – REGS.doc.002 Query Documentation for CLINICAL DOCUMENTATION IMPROVEMENT &amp; CODING COMPLIANCE REQUIREMENTS (fORMERLY regs.cod.012)</w:t>
      </w:r>
      <w:r>
        <w:tab/>
        <w:t>3</w:t>
      </w:r>
    </w:p>
    <w:p w:rsidR="007D1C1C" w:rsidRDefault="00492441">
      <w:pPr>
        <w:pStyle w:val="Contents2"/>
        <w:tabs>
          <w:tab w:val="right" w:leader="dot" w:pos="10000"/>
        </w:tabs>
      </w:pPr>
      <w:r>
        <w:t>OVERVIEW</w:t>
      </w:r>
      <w:r>
        <w:tab/>
        <w:t>3</w:t>
      </w:r>
    </w:p>
    <w:p w:rsidR="007D1C1C" w:rsidRDefault="00492441">
      <w:pPr>
        <w:pStyle w:val="Contents5"/>
        <w:tabs>
          <w:tab w:val="right" w:leader="dot" w:pos="10480"/>
        </w:tabs>
      </w:pPr>
      <w:r>
        <w:t>THE QUERY POLICY</w:t>
      </w:r>
      <w:r>
        <w:tab/>
        <w:t>3</w:t>
      </w:r>
    </w:p>
    <w:p w:rsidR="007D1C1C" w:rsidRDefault="00492441">
      <w:pPr>
        <w:pStyle w:val="Contents5"/>
        <w:tabs>
          <w:tab w:val="right" w:leader="dot" w:pos="10480"/>
        </w:tabs>
      </w:pPr>
      <w:r>
        <w:t>QUERY DOCUMENTATION</w:t>
      </w:r>
      <w:r>
        <w:tab/>
        <w:t>4</w:t>
      </w:r>
    </w:p>
    <w:p w:rsidR="007D1C1C" w:rsidRDefault="00492441">
      <w:pPr>
        <w:pStyle w:val="Contents5"/>
        <w:tabs>
          <w:tab w:val="right" w:leader="dot" w:pos="10480"/>
        </w:tabs>
      </w:pPr>
      <w:r>
        <w:t>Clinical Indicators:</w:t>
      </w:r>
      <w:r>
        <w:tab/>
        <w:t>4</w:t>
      </w:r>
    </w:p>
    <w:p w:rsidR="007D1C1C" w:rsidRDefault="00492441">
      <w:pPr>
        <w:pStyle w:val="Contents5"/>
        <w:tabs>
          <w:tab w:val="right" w:leader="dot" w:pos="10480"/>
        </w:tabs>
      </w:pPr>
      <w:r>
        <w:t>Documentation Prior Encounters:</w:t>
      </w:r>
      <w:r>
        <w:tab/>
        <w:t>4</w:t>
      </w:r>
    </w:p>
    <w:p w:rsidR="007D1C1C" w:rsidRDefault="00492441">
      <w:pPr>
        <w:pStyle w:val="Contents5"/>
        <w:tabs>
          <w:tab w:val="right" w:leader="dot" w:pos="10480"/>
        </w:tabs>
      </w:pPr>
      <w:r>
        <w:t>Template Versions:</w:t>
      </w:r>
      <w:r>
        <w:tab/>
        <w:t>5</w:t>
      </w:r>
    </w:p>
    <w:p w:rsidR="007D1C1C" w:rsidRDefault="00492441">
      <w:pPr>
        <w:pStyle w:val="Contents5"/>
        <w:tabs>
          <w:tab w:val="right" w:leader="dot" w:pos="10480"/>
        </w:tabs>
      </w:pPr>
      <w:r>
        <w:t>QUERY FORMAT &amp; FORMS</w:t>
      </w:r>
      <w:r>
        <w:tab/>
        <w:t>5</w:t>
      </w:r>
    </w:p>
    <w:p w:rsidR="007D1C1C" w:rsidRDefault="00492441">
      <w:pPr>
        <w:pStyle w:val="Contents5"/>
        <w:tabs>
          <w:tab w:val="right" w:leader="dot" w:pos="10480"/>
        </w:tabs>
      </w:pPr>
      <w:r>
        <w:t>DETERMINING WHEN TO QUERY</w:t>
      </w:r>
      <w:r>
        <w:tab/>
        <w:t>6</w:t>
      </w:r>
    </w:p>
    <w:p w:rsidR="007D1C1C" w:rsidRDefault="00492441">
      <w:pPr>
        <w:pStyle w:val="Contents5"/>
        <w:tabs>
          <w:tab w:val="right" w:leader="dot" w:pos="10480"/>
        </w:tabs>
      </w:pPr>
      <w:r>
        <w:t>Determining Who to Query:</w:t>
      </w:r>
      <w:r>
        <w:tab/>
        <w:t>7</w:t>
      </w:r>
    </w:p>
    <w:p w:rsidR="007D1C1C" w:rsidRDefault="00492441">
      <w:pPr>
        <w:pStyle w:val="Contents5"/>
        <w:tabs>
          <w:tab w:val="right" w:leader="dot" w:pos="10480"/>
        </w:tabs>
      </w:pPr>
      <w:r>
        <w:t>ICD-10-CM &amp; ICD-10-PCS Code Awareness</w:t>
      </w:r>
      <w:r>
        <w:tab/>
        <w:t>8</w:t>
      </w:r>
    </w:p>
    <w:p w:rsidR="007D1C1C" w:rsidRDefault="00492441">
      <w:pPr>
        <w:pStyle w:val="Contents5"/>
        <w:tabs>
          <w:tab w:val="right" w:leader="dot" w:pos="10480"/>
        </w:tabs>
      </w:pPr>
      <w:r>
        <w:t>QUESTIONS &amp; ANSWERS</w:t>
      </w:r>
      <w:r>
        <w:tab/>
        <w:t>8</w:t>
      </w:r>
    </w:p>
    <w:p w:rsidR="007D1C1C" w:rsidRDefault="00492441">
      <w:pPr>
        <w:pStyle w:val="Contents1"/>
        <w:tabs>
          <w:tab w:val="right" w:leader="dot" w:pos="9840"/>
        </w:tabs>
      </w:pPr>
      <w:r>
        <w:t>chapter 3 – When not to query</w:t>
      </w:r>
      <w:r>
        <w:tab/>
        <w:t>11</w:t>
      </w:r>
    </w:p>
    <w:p w:rsidR="007D1C1C" w:rsidRDefault="00492441">
      <w:pPr>
        <w:pStyle w:val="Contents2"/>
        <w:tabs>
          <w:tab w:val="right" w:leader="dot" w:pos="10000"/>
        </w:tabs>
      </w:pPr>
      <w:r>
        <w:t>OVER</w:t>
      </w:r>
      <w:r>
        <w:t>VIEW</w:t>
      </w:r>
      <w:r>
        <w:tab/>
        <w:t>12</w:t>
      </w:r>
    </w:p>
    <w:p w:rsidR="007D1C1C" w:rsidRDefault="00492441">
      <w:pPr>
        <w:pStyle w:val="Contents5"/>
        <w:tabs>
          <w:tab w:val="right" w:leader="dot" w:pos="10480"/>
        </w:tabs>
      </w:pPr>
      <w:r>
        <w:t>WHEN NOT TO QUERY:</w:t>
      </w:r>
      <w:r>
        <w:tab/>
        <w:t>12</w:t>
      </w:r>
    </w:p>
    <w:p w:rsidR="007D1C1C" w:rsidRDefault="00492441">
      <w:pPr>
        <w:pStyle w:val="Contents5"/>
        <w:tabs>
          <w:tab w:val="right" w:leader="dot" w:pos="10480"/>
        </w:tabs>
      </w:pPr>
      <w:r>
        <w:t>CLINICAL INDICATORS</w:t>
      </w:r>
      <w:r>
        <w:tab/>
        <w:t>12</w:t>
      </w:r>
    </w:p>
    <w:p w:rsidR="007D1C1C" w:rsidRDefault="00492441">
      <w:pPr>
        <w:pStyle w:val="Contents5"/>
        <w:tabs>
          <w:tab w:val="right" w:leader="dot" w:pos="10480"/>
        </w:tabs>
      </w:pPr>
      <w:r>
        <w:t>DIAGNOSIS DOCUMENTED ONCE:</w:t>
      </w:r>
      <w:r>
        <w:tab/>
        <w:t>12</w:t>
      </w:r>
    </w:p>
    <w:p w:rsidR="007D1C1C" w:rsidRDefault="00492441">
      <w:pPr>
        <w:pStyle w:val="Contents5"/>
        <w:tabs>
          <w:tab w:val="right" w:leader="dot" w:pos="10480"/>
        </w:tabs>
      </w:pPr>
      <w:r>
        <w:t>USE OF ENTIRE MEDICAL RECORD:</w:t>
      </w:r>
      <w:r>
        <w:tab/>
        <w:t>13</w:t>
      </w:r>
    </w:p>
    <w:p w:rsidR="007D1C1C" w:rsidRDefault="00492441">
      <w:pPr>
        <w:pStyle w:val="Contents1"/>
        <w:tabs>
          <w:tab w:val="right" w:leader="dot" w:pos="9840"/>
        </w:tabs>
      </w:pPr>
      <w:r>
        <w:t xml:space="preserve">chapter 4 – Verbal Queries </w:t>
      </w:r>
      <w:r>
        <w:tab/>
        <w:t>14</w:t>
      </w:r>
    </w:p>
    <w:p w:rsidR="007D1C1C" w:rsidRDefault="00492441">
      <w:pPr>
        <w:pStyle w:val="Contents5"/>
        <w:tabs>
          <w:tab w:val="right" w:leader="dot" w:pos="10480"/>
        </w:tabs>
      </w:pPr>
      <w:r>
        <w:t>OVERVIEW:</w:t>
      </w:r>
      <w:r>
        <w:tab/>
        <w:t>14</w:t>
      </w:r>
    </w:p>
    <w:p w:rsidR="007D1C1C" w:rsidRDefault="00492441">
      <w:pPr>
        <w:pStyle w:val="Contents5"/>
        <w:tabs>
          <w:tab w:val="right" w:leader="dot" w:pos="10480"/>
        </w:tabs>
      </w:pPr>
      <w:r>
        <w:t>PRACTICAL APPLICATION:</w:t>
      </w:r>
      <w:r>
        <w:tab/>
        <w:t>14</w:t>
      </w:r>
    </w:p>
    <w:p w:rsidR="007D1C1C" w:rsidRDefault="00492441">
      <w:pPr>
        <w:pStyle w:val="Contents5"/>
        <w:tabs>
          <w:tab w:val="right" w:leader="dot" w:pos="10480"/>
        </w:tabs>
      </w:pPr>
      <w:r>
        <w:t>Concurrent Query Example Of Appropriate Use Of Verbal Queries:</w:t>
      </w:r>
      <w:r>
        <w:tab/>
        <w:t>15</w:t>
      </w:r>
    </w:p>
    <w:p w:rsidR="007D1C1C" w:rsidRDefault="00492441">
      <w:pPr>
        <w:pStyle w:val="Contents5"/>
        <w:tabs>
          <w:tab w:val="right" w:leader="dot" w:pos="10480"/>
        </w:tabs>
      </w:pPr>
      <w:r>
        <w:t>Retr</w:t>
      </w:r>
      <w:r>
        <w:t>ospective Query Example Of Appropriate Use Of VERBAL QUERIES:</w:t>
      </w:r>
      <w:r>
        <w:tab/>
        <w:t>15</w:t>
      </w:r>
    </w:p>
    <w:p w:rsidR="007D1C1C" w:rsidRDefault="00492441">
      <w:pPr>
        <w:pStyle w:val="Contents5"/>
        <w:tabs>
          <w:tab w:val="right" w:leader="dot" w:pos="10480"/>
        </w:tabs>
      </w:pPr>
      <w:r>
        <w:t>EXAMPLES OF INAPPROPRIATE USE OF VERBAL QUERIES:</w:t>
      </w:r>
      <w:r>
        <w:tab/>
        <w:t>15</w:t>
      </w:r>
    </w:p>
    <w:p w:rsidR="007D1C1C" w:rsidRDefault="00492441">
      <w:pPr>
        <w:pStyle w:val="Contents5"/>
        <w:tabs>
          <w:tab w:val="right" w:leader="dot" w:pos="10480"/>
        </w:tabs>
      </w:pPr>
      <w:r>
        <w:t>QUESTIONS &amp; ANSWERS</w:t>
      </w:r>
      <w:r>
        <w:tab/>
        <w:t>15</w:t>
      </w:r>
    </w:p>
    <w:p w:rsidR="007D1C1C" w:rsidRDefault="00492441">
      <w:pPr>
        <w:pStyle w:val="Contents1"/>
        <w:tabs>
          <w:tab w:val="right" w:leader="dot" w:pos="9840"/>
        </w:tabs>
      </w:pPr>
      <w:r>
        <w:t>Chapter 5 – Special coding practices for ICD10 code J15.6</w:t>
      </w:r>
      <w:r>
        <w:tab/>
        <w:t>16</w:t>
      </w:r>
    </w:p>
    <w:p w:rsidR="007D1C1C" w:rsidRDefault="00492441">
      <w:pPr>
        <w:pStyle w:val="Contents1"/>
        <w:tabs>
          <w:tab w:val="right" w:leader="dot" w:pos="9840"/>
        </w:tabs>
      </w:pPr>
      <w:r>
        <w:t>Chapter 6 – physician query form – aSTHMA #26</w:t>
      </w:r>
      <w:r>
        <w:tab/>
        <w:t>17</w:t>
      </w:r>
    </w:p>
    <w:p w:rsidR="007D1C1C" w:rsidRDefault="00492441">
      <w:pPr>
        <w:pStyle w:val="Contents5"/>
        <w:tabs>
          <w:tab w:val="right" w:leader="dot" w:pos="10480"/>
        </w:tabs>
      </w:pPr>
      <w:r>
        <w:t>OVERVIEW:</w:t>
      </w:r>
      <w:r>
        <w:tab/>
        <w:t>17</w:t>
      </w:r>
    </w:p>
    <w:p w:rsidR="007D1C1C" w:rsidRDefault="00492441">
      <w:pPr>
        <w:pStyle w:val="Contents5"/>
        <w:tabs>
          <w:tab w:val="right" w:leader="dot" w:pos="10480"/>
        </w:tabs>
      </w:pPr>
      <w:r>
        <w:t>REQUIRED CONTENT:</w:t>
      </w:r>
      <w:r>
        <w:tab/>
        <w:t>18</w:t>
      </w:r>
    </w:p>
    <w:p w:rsidR="007D1C1C" w:rsidRDefault="00492441">
      <w:pPr>
        <w:pStyle w:val="Contents5"/>
        <w:tabs>
          <w:tab w:val="right" w:leader="dot" w:pos="10480"/>
        </w:tabs>
      </w:pPr>
      <w:r>
        <w:t>Concurrent Query Example Of Appropriate Use Of Asthma Physician Query Form :</w:t>
      </w:r>
      <w:r>
        <w:tab/>
        <w:t>19</w:t>
      </w:r>
    </w:p>
    <w:p w:rsidR="007D1C1C" w:rsidRDefault="00492441">
      <w:pPr>
        <w:pStyle w:val="Contents5"/>
        <w:tabs>
          <w:tab w:val="right" w:leader="dot" w:pos="10480"/>
        </w:tabs>
      </w:pPr>
      <w:r>
        <w:t>Retrospective Query Example Of Appropriate Use Of Asthma Physician Query Form :</w:t>
      </w:r>
      <w:r>
        <w:tab/>
        <w:t>19</w:t>
      </w:r>
    </w:p>
    <w:p w:rsidR="007D1C1C" w:rsidRDefault="00492441">
      <w:pPr>
        <w:pStyle w:val="Contents5"/>
        <w:tabs>
          <w:tab w:val="right" w:leader="dot" w:pos="10480"/>
        </w:tabs>
      </w:pPr>
      <w:r>
        <w:t xml:space="preserve">Examples Of Inappropriate Use Of Asthma Physician Query </w:t>
      </w:r>
      <w:r>
        <w:t>Form:</w:t>
      </w:r>
      <w:r>
        <w:tab/>
        <w:t>20</w:t>
      </w:r>
    </w:p>
    <w:p w:rsidR="007D1C1C" w:rsidRDefault="00492441">
      <w:pPr>
        <w:pStyle w:val="Contents5"/>
        <w:tabs>
          <w:tab w:val="right" w:leader="dot" w:pos="10480"/>
        </w:tabs>
      </w:pPr>
      <w:r>
        <w:t xml:space="preserve"> Questions &amp; Answers – Asthma Physician Query Form </w:t>
      </w:r>
      <w:r>
        <w:tab/>
        <w:t>20</w:t>
      </w:r>
    </w:p>
    <w:p w:rsidR="007D1C1C" w:rsidRDefault="00492441">
      <w:pPr>
        <w:pStyle w:val="Contents1"/>
        <w:tabs>
          <w:tab w:val="right" w:leader="dot" w:pos="9840"/>
        </w:tabs>
      </w:pPr>
      <w:r>
        <w:t>Chapter 7– physician query form - BLOOD CONDITION (#1)</w:t>
      </w:r>
      <w:r>
        <w:tab/>
        <w:t>20</w:t>
      </w:r>
    </w:p>
    <w:p w:rsidR="007D1C1C" w:rsidRDefault="00492441">
      <w:pPr>
        <w:pStyle w:val="Contents5"/>
        <w:tabs>
          <w:tab w:val="right" w:leader="dot" w:pos="10480"/>
        </w:tabs>
      </w:pPr>
      <w:r>
        <w:t>OVERVIEW:</w:t>
      </w:r>
      <w:r>
        <w:tab/>
        <w:t>20</w:t>
      </w:r>
    </w:p>
    <w:p w:rsidR="007D1C1C" w:rsidRDefault="00492441">
      <w:pPr>
        <w:pStyle w:val="Contents5"/>
        <w:tabs>
          <w:tab w:val="right" w:leader="dot" w:pos="10480"/>
        </w:tabs>
      </w:pPr>
      <w:r>
        <w:t>PRACTICAL APPLICATION:</w:t>
      </w:r>
      <w:r>
        <w:tab/>
        <w:t>20</w:t>
      </w:r>
    </w:p>
    <w:p w:rsidR="007D1C1C" w:rsidRDefault="00492441">
      <w:pPr>
        <w:pStyle w:val="Contents5"/>
        <w:tabs>
          <w:tab w:val="right" w:leader="dot" w:pos="10480"/>
        </w:tabs>
      </w:pPr>
      <w:r>
        <w:t>SPECIFICITY ONLY GUIDELINES:</w:t>
      </w:r>
      <w:r>
        <w:tab/>
        <w:t>21</w:t>
      </w:r>
    </w:p>
    <w:p w:rsidR="007D1C1C" w:rsidRDefault="00492441">
      <w:pPr>
        <w:pStyle w:val="Contents5"/>
        <w:tabs>
          <w:tab w:val="right" w:leader="dot" w:pos="10480"/>
        </w:tabs>
      </w:pPr>
      <w:r>
        <w:t>REQUIRED CONTENT:</w:t>
      </w:r>
      <w:r>
        <w:tab/>
        <w:t>21</w:t>
      </w:r>
    </w:p>
    <w:p w:rsidR="007D1C1C" w:rsidRDefault="00492441">
      <w:pPr>
        <w:pStyle w:val="Contents5"/>
        <w:tabs>
          <w:tab w:val="right" w:leader="dot" w:pos="10480"/>
        </w:tabs>
      </w:pPr>
      <w:r>
        <w:t>Concurrent Query Example Of Appropriate Us</w:t>
      </w:r>
      <w:r>
        <w:t>e Of Physician Query Form Blood Condition:</w:t>
      </w:r>
      <w:r>
        <w:tab/>
        <w:t>21</w:t>
      </w:r>
    </w:p>
    <w:p w:rsidR="007D1C1C" w:rsidRDefault="00492441">
      <w:pPr>
        <w:pStyle w:val="Contents5"/>
        <w:tabs>
          <w:tab w:val="right" w:leader="dot" w:pos="10480"/>
        </w:tabs>
      </w:pPr>
      <w:r>
        <w:t xml:space="preserve">Retrospective Query Example Of Appropriate Use Of Physician Query Form Blood Condition: </w:t>
      </w:r>
      <w:r>
        <w:tab/>
        <w:t>22</w:t>
      </w:r>
    </w:p>
    <w:p w:rsidR="007D1C1C" w:rsidRDefault="00492441">
      <w:pPr>
        <w:pStyle w:val="Contents5"/>
        <w:tabs>
          <w:tab w:val="right" w:leader="dot" w:pos="10480"/>
        </w:tabs>
      </w:pPr>
      <w:r>
        <w:t>Examples Of Inappropriate Use Of Physician Query Form Blood Condition:</w:t>
      </w:r>
      <w:r>
        <w:tab/>
        <w:t>22</w:t>
      </w:r>
    </w:p>
    <w:p w:rsidR="007D1C1C" w:rsidRDefault="00492441">
      <w:pPr>
        <w:pStyle w:val="Contents5"/>
        <w:tabs>
          <w:tab w:val="right" w:leader="dot" w:pos="10480"/>
        </w:tabs>
      </w:pPr>
      <w:r>
        <w:t>Questions &amp; Answers – Query Form Blood Condi</w:t>
      </w:r>
      <w:r>
        <w:t>tion</w:t>
      </w:r>
      <w:r>
        <w:tab/>
        <w:t>23</w:t>
      </w:r>
    </w:p>
    <w:p w:rsidR="007D1C1C" w:rsidRDefault="00492441">
      <w:pPr>
        <w:pStyle w:val="Contents1"/>
        <w:tabs>
          <w:tab w:val="right" w:leader="dot" w:pos="9840"/>
        </w:tabs>
      </w:pPr>
      <w:r>
        <w:t>Chapter 8 – physician query form- CKD staging (#5)</w:t>
      </w:r>
      <w:r>
        <w:tab/>
        <w:t>23</w:t>
      </w:r>
    </w:p>
    <w:p w:rsidR="007D1C1C" w:rsidRDefault="00492441">
      <w:pPr>
        <w:pStyle w:val="Contents5"/>
        <w:tabs>
          <w:tab w:val="right" w:leader="dot" w:pos="10480"/>
        </w:tabs>
      </w:pPr>
      <w:r>
        <w:t>OVERVIEW:</w:t>
      </w:r>
      <w:r>
        <w:tab/>
        <w:t>24</w:t>
      </w:r>
    </w:p>
    <w:p w:rsidR="007D1C1C" w:rsidRDefault="00492441">
      <w:pPr>
        <w:pStyle w:val="Contents5"/>
        <w:tabs>
          <w:tab w:val="right" w:leader="dot" w:pos="10480"/>
        </w:tabs>
      </w:pPr>
      <w:r>
        <w:t>PRACTICAL APPLICATION:</w:t>
      </w:r>
      <w:r>
        <w:tab/>
        <w:t>24</w:t>
      </w:r>
    </w:p>
    <w:p w:rsidR="007D1C1C" w:rsidRDefault="00492441">
      <w:pPr>
        <w:pStyle w:val="Contents5"/>
        <w:tabs>
          <w:tab w:val="right" w:leader="dot" w:pos="10480"/>
        </w:tabs>
      </w:pPr>
      <w:r>
        <w:t>REQUIRED CONTENT:</w:t>
      </w:r>
      <w:r>
        <w:tab/>
        <w:t>24</w:t>
      </w:r>
    </w:p>
    <w:p w:rsidR="007D1C1C" w:rsidRDefault="00492441">
      <w:pPr>
        <w:pStyle w:val="Contents5"/>
        <w:tabs>
          <w:tab w:val="right" w:leader="dot" w:pos="10480"/>
        </w:tabs>
      </w:pPr>
      <w:r>
        <w:t>Concurrent Query Example Of Appropriate Use Of Chronic Kidney Disease Physician Query Form:</w:t>
      </w:r>
      <w:r>
        <w:tab/>
        <w:t>25</w:t>
      </w:r>
    </w:p>
    <w:p w:rsidR="007D1C1C" w:rsidRDefault="00492441">
      <w:pPr>
        <w:pStyle w:val="Contents5"/>
        <w:tabs>
          <w:tab w:val="right" w:leader="dot" w:pos="10480"/>
        </w:tabs>
      </w:pPr>
      <w:r>
        <w:t>Retrospective Query Example Of Appropri</w:t>
      </w:r>
      <w:r>
        <w:t>ate Use Of Chronic Kidney Disease Physician Query Form:</w:t>
      </w:r>
      <w:r>
        <w:tab/>
        <w:t>25</w:t>
      </w:r>
    </w:p>
    <w:p w:rsidR="007D1C1C" w:rsidRDefault="00492441">
      <w:pPr>
        <w:pStyle w:val="Contents5"/>
        <w:tabs>
          <w:tab w:val="right" w:leader="dot" w:pos="10480"/>
        </w:tabs>
      </w:pPr>
      <w:r>
        <w:t>Examples Of Inappropriate Use Of Physician Chronic Kidney Disease Query Form:</w:t>
      </w:r>
      <w:r>
        <w:tab/>
        <w:t>25</w:t>
      </w:r>
    </w:p>
    <w:p w:rsidR="007D1C1C" w:rsidRDefault="00492441">
      <w:pPr>
        <w:pStyle w:val="Contents5"/>
        <w:tabs>
          <w:tab w:val="right" w:leader="dot" w:pos="10480"/>
        </w:tabs>
      </w:pPr>
      <w:r>
        <w:t>Question &amp; Answers – Chronic Kidney Disease Physician Query Form</w:t>
      </w:r>
      <w:r>
        <w:tab/>
        <w:t>25</w:t>
      </w:r>
    </w:p>
    <w:p w:rsidR="007D1C1C" w:rsidRDefault="00492441">
      <w:pPr>
        <w:pStyle w:val="Contents1"/>
        <w:tabs>
          <w:tab w:val="right" w:leader="dot" w:pos="9840"/>
        </w:tabs>
      </w:pPr>
      <w:r>
        <w:t>Chapter 9 – physician query form- conflicting dx</w:t>
      </w:r>
      <w:r>
        <w:t xml:space="preserve"> or px (#29)</w:t>
      </w:r>
      <w:r>
        <w:tab/>
        <w:t>26</w:t>
      </w:r>
    </w:p>
    <w:p w:rsidR="007D1C1C" w:rsidRDefault="00492441">
      <w:pPr>
        <w:pStyle w:val="Contents5"/>
        <w:tabs>
          <w:tab w:val="right" w:leader="dot" w:pos="10480"/>
        </w:tabs>
      </w:pPr>
      <w:r>
        <w:t>OVERVIEW:</w:t>
      </w:r>
      <w:r>
        <w:tab/>
        <w:t>26</w:t>
      </w:r>
    </w:p>
    <w:p w:rsidR="007D1C1C" w:rsidRDefault="00492441">
      <w:pPr>
        <w:pStyle w:val="Contents5"/>
        <w:tabs>
          <w:tab w:val="right" w:leader="dot" w:pos="10480"/>
        </w:tabs>
      </w:pPr>
      <w:r>
        <w:t>PRACTICAL APPLICATION:</w:t>
      </w:r>
      <w:r>
        <w:tab/>
        <w:t>26</w:t>
      </w:r>
    </w:p>
    <w:p w:rsidR="007D1C1C" w:rsidRDefault="00492441">
      <w:pPr>
        <w:pStyle w:val="Contents5"/>
        <w:tabs>
          <w:tab w:val="right" w:leader="dot" w:pos="10480"/>
        </w:tabs>
      </w:pPr>
      <w:r>
        <w:t>REQUIRED CONTENT:</w:t>
      </w:r>
      <w:r>
        <w:tab/>
        <w:t>26</w:t>
      </w:r>
    </w:p>
    <w:p w:rsidR="007D1C1C" w:rsidRDefault="00492441">
      <w:pPr>
        <w:pStyle w:val="Contents5"/>
        <w:tabs>
          <w:tab w:val="right" w:leader="dot" w:pos="10480"/>
        </w:tabs>
      </w:pPr>
      <w:r>
        <w:t>Concurrent Query Example Of Appropriate Use Of Conflicting Dx or Px Physician Query Form:</w:t>
      </w:r>
      <w:r>
        <w:tab/>
        <w:t>26</w:t>
      </w:r>
    </w:p>
    <w:p w:rsidR="007D1C1C" w:rsidRDefault="00492441">
      <w:pPr>
        <w:pStyle w:val="Contents5"/>
        <w:tabs>
          <w:tab w:val="right" w:leader="dot" w:pos="10480"/>
        </w:tabs>
      </w:pPr>
      <w:r>
        <w:t xml:space="preserve">Retrospective Query Example Of Appropriate Use Of Conflicting Dx or Px Physician Query </w:t>
      </w:r>
      <w:r>
        <w:t>Form:</w:t>
      </w:r>
      <w:r>
        <w:tab/>
        <w:t>27</w:t>
      </w:r>
    </w:p>
    <w:p w:rsidR="007D1C1C" w:rsidRDefault="00492441">
      <w:pPr>
        <w:pStyle w:val="Contents5"/>
        <w:tabs>
          <w:tab w:val="right" w:leader="dot" w:pos="10480"/>
        </w:tabs>
      </w:pPr>
      <w:r>
        <w:t>Examples Of Inappropriate Use Of Conflicting Dx or Px Physician Query Form:</w:t>
      </w:r>
      <w:r>
        <w:tab/>
        <w:t>27</w:t>
      </w:r>
    </w:p>
    <w:p w:rsidR="007D1C1C" w:rsidRDefault="00492441">
      <w:pPr>
        <w:pStyle w:val="Contents5"/>
        <w:tabs>
          <w:tab w:val="right" w:leader="dot" w:pos="10480"/>
        </w:tabs>
      </w:pPr>
      <w:r>
        <w:t>Question &amp; Answers – Conflicting Dx or Px Query Form</w:t>
      </w:r>
      <w:r>
        <w:tab/>
        <w:t>28</w:t>
      </w:r>
    </w:p>
    <w:p w:rsidR="007D1C1C" w:rsidRDefault="00492441">
      <w:pPr>
        <w:pStyle w:val="Contents1"/>
        <w:tabs>
          <w:tab w:val="right" w:leader="dot" w:pos="9840"/>
        </w:tabs>
      </w:pPr>
      <w:r>
        <w:t>Chapter 10 – physician query form- diabetes(#32)</w:t>
      </w:r>
      <w:r>
        <w:tab/>
        <w:t>29</w:t>
      </w:r>
    </w:p>
    <w:p w:rsidR="007D1C1C" w:rsidRDefault="00492441">
      <w:pPr>
        <w:pStyle w:val="Contents5"/>
        <w:tabs>
          <w:tab w:val="right" w:leader="dot" w:pos="10480"/>
        </w:tabs>
      </w:pPr>
      <w:r>
        <w:t>(New for 2015)</w:t>
      </w:r>
      <w:r>
        <w:tab/>
        <w:t>29</w:t>
      </w:r>
    </w:p>
    <w:p w:rsidR="007D1C1C" w:rsidRDefault="00492441">
      <w:pPr>
        <w:pStyle w:val="Contents5"/>
        <w:tabs>
          <w:tab w:val="right" w:leader="dot" w:pos="10480"/>
        </w:tabs>
      </w:pPr>
      <w:r>
        <w:t>OVERVIEW:</w:t>
      </w:r>
      <w:r>
        <w:tab/>
        <w:t>29</w:t>
      </w:r>
    </w:p>
    <w:p w:rsidR="007D1C1C" w:rsidRDefault="00492441">
      <w:pPr>
        <w:pStyle w:val="Contents5"/>
        <w:tabs>
          <w:tab w:val="right" w:leader="dot" w:pos="10480"/>
        </w:tabs>
      </w:pPr>
      <w:r>
        <w:t>PRACTICAL APPLICATION:</w:t>
      </w:r>
      <w:r>
        <w:tab/>
        <w:t>29</w:t>
      </w:r>
    </w:p>
    <w:p w:rsidR="007D1C1C" w:rsidRDefault="00492441">
      <w:pPr>
        <w:pStyle w:val="Contents5"/>
        <w:tabs>
          <w:tab w:val="right" w:leader="dot" w:pos="10480"/>
        </w:tabs>
      </w:pPr>
      <w:r>
        <w:t>REQUIRED CONTENT:</w:t>
      </w:r>
      <w:r>
        <w:tab/>
        <w:t>29</w:t>
      </w:r>
    </w:p>
    <w:p w:rsidR="007D1C1C" w:rsidRDefault="00492441">
      <w:pPr>
        <w:pStyle w:val="Contents5"/>
        <w:tabs>
          <w:tab w:val="right" w:leader="dot" w:pos="10480"/>
        </w:tabs>
      </w:pPr>
      <w:r>
        <w:t>Concurrent &amp; Retrospective Query Example Of Appropriate Use Of Diabetes Physician Query Form:</w:t>
      </w:r>
      <w:r>
        <w:tab/>
        <w:t>30</w:t>
      </w:r>
    </w:p>
    <w:p w:rsidR="007D1C1C" w:rsidRDefault="00492441">
      <w:pPr>
        <w:pStyle w:val="Contents5"/>
        <w:tabs>
          <w:tab w:val="right" w:leader="dot" w:pos="10480"/>
        </w:tabs>
      </w:pPr>
      <w:r>
        <w:t>Examples Of Inappropriate Use Of Diabetes Physician Query Form:</w:t>
      </w:r>
      <w:r>
        <w:tab/>
        <w:t>30</w:t>
      </w:r>
    </w:p>
    <w:p w:rsidR="007D1C1C" w:rsidRDefault="00492441">
      <w:pPr>
        <w:pStyle w:val="Contents5"/>
        <w:tabs>
          <w:tab w:val="right" w:leader="dot" w:pos="10480"/>
        </w:tabs>
      </w:pPr>
      <w:r>
        <w:t>Question &amp; Answers – Diabetes Query Form</w:t>
      </w:r>
      <w:r>
        <w:tab/>
        <w:t>30</w:t>
      </w:r>
    </w:p>
    <w:p w:rsidR="007D1C1C" w:rsidRDefault="00492441">
      <w:pPr>
        <w:pStyle w:val="Contents1"/>
        <w:tabs>
          <w:tab w:val="right" w:leader="dot" w:pos="9840"/>
        </w:tabs>
      </w:pPr>
      <w:r>
        <w:t>Chapter 11 – physician quer</w:t>
      </w:r>
      <w:r>
        <w:t>y form - dx occasioing the ADMISSIOn(#10)</w:t>
      </w:r>
      <w:r>
        <w:tab/>
        <w:t>31</w:t>
      </w:r>
    </w:p>
    <w:p w:rsidR="007D1C1C" w:rsidRDefault="00492441">
      <w:pPr>
        <w:pStyle w:val="Contents5"/>
        <w:tabs>
          <w:tab w:val="right" w:leader="dot" w:pos="10480"/>
        </w:tabs>
      </w:pPr>
      <w:r>
        <w:t>OVERVIEW:</w:t>
      </w:r>
      <w:r>
        <w:tab/>
        <w:t>31</w:t>
      </w:r>
    </w:p>
    <w:p w:rsidR="007D1C1C" w:rsidRDefault="00492441">
      <w:pPr>
        <w:pStyle w:val="Contents5"/>
        <w:tabs>
          <w:tab w:val="right" w:leader="dot" w:pos="10480"/>
        </w:tabs>
      </w:pPr>
      <w:r>
        <w:t>PRACTICAL APPLICATION:</w:t>
      </w:r>
      <w:r>
        <w:tab/>
        <w:t>31</w:t>
      </w:r>
    </w:p>
    <w:p w:rsidR="007D1C1C" w:rsidRDefault="00492441">
      <w:pPr>
        <w:pStyle w:val="Contents5"/>
        <w:tabs>
          <w:tab w:val="right" w:leader="dot" w:pos="10480"/>
        </w:tabs>
      </w:pPr>
      <w:r>
        <w:t>REQUIRED CONTENT:</w:t>
      </w:r>
      <w:r>
        <w:tab/>
        <w:t>31</w:t>
      </w:r>
    </w:p>
    <w:p w:rsidR="007D1C1C" w:rsidRDefault="00492441">
      <w:pPr>
        <w:pStyle w:val="Contents5"/>
        <w:tabs>
          <w:tab w:val="right" w:leader="dot" w:pos="10480"/>
        </w:tabs>
      </w:pPr>
      <w:r>
        <w:t>Concurrent Query Example Of Appropriate Use Of Physician Query Form Dx Occasioning The Admission:</w:t>
      </w:r>
      <w:r>
        <w:tab/>
        <w:t>31</w:t>
      </w:r>
    </w:p>
    <w:p w:rsidR="007D1C1C" w:rsidRDefault="00492441">
      <w:pPr>
        <w:pStyle w:val="Contents5"/>
        <w:tabs>
          <w:tab w:val="right" w:leader="dot" w:pos="10480"/>
        </w:tabs>
      </w:pPr>
      <w:r>
        <w:t xml:space="preserve">Retrospective Query Example Of Appropriate Use Of </w:t>
      </w:r>
      <w:r>
        <w:t>Physician Query Form Dx Occasioning The Admission:</w:t>
      </w:r>
      <w:r>
        <w:tab/>
        <w:t>32</w:t>
      </w:r>
    </w:p>
    <w:p w:rsidR="007D1C1C" w:rsidRDefault="00492441">
      <w:pPr>
        <w:pStyle w:val="Contents5"/>
        <w:tabs>
          <w:tab w:val="right" w:leader="dot" w:pos="10480"/>
        </w:tabs>
      </w:pPr>
      <w:r>
        <w:t>Examples Of Inappropriate Use Of Physician Query Form Dx Occasioning The Admission:</w:t>
      </w:r>
      <w:r>
        <w:tab/>
        <w:t>32</w:t>
      </w:r>
    </w:p>
    <w:p w:rsidR="007D1C1C" w:rsidRDefault="00492441">
      <w:pPr>
        <w:pStyle w:val="Contents5"/>
        <w:tabs>
          <w:tab w:val="right" w:leader="dot" w:pos="10480"/>
        </w:tabs>
      </w:pPr>
      <w:r>
        <w:t xml:space="preserve">Questions &amp; Answers –Dx Occasioning the Admission </w:t>
      </w:r>
      <w:r>
        <w:tab/>
        <w:t>32</w:t>
      </w:r>
    </w:p>
    <w:p w:rsidR="007D1C1C" w:rsidRDefault="00492441">
      <w:pPr>
        <w:pStyle w:val="Contents1"/>
        <w:tabs>
          <w:tab w:val="right" w:leader="dot" w:pos="9840"/>
        </w:tabs>
      </w:pPr>
      <w:r>
        <w:t>Chapter 12 – physician query form- FRACTURE (#24)</w:t>
      </w:r>
      <w:r>
        <w:tab/>
        <w:t>32</w:t>
      </w:r>
    </w:p>
    <w:p w:rsidR="007D1C1C" w:rsidRDefault="00492441">
      <w:pPr>
        <w:pStyle w:val="Contents5"/>
        <w:tabs>
          <w:tab w:val="right" w:leader="dot" w:pos="10480"/>
        </w:tabs>
      </w:pPr>
      <w:r>
        <w:t>OVERVIEW:</w:t>
      </w:r>
      <w:r>
        <w:tab/>
        <w:t>33</w:t>
      </w:r>
    </w:p>
    <w:p w:rsidR="007D1C1C" w:rsidRDefault="00492441">
      <w:pPr>
        <w:pStyle w:val="Contents5"/>
        <w:tabs>
          <w:tab w:val="right" w:leader="dot" w:pos="10480"/>
        </w:tabs>
      </w:pPr>
      <w:r>
        <w:t>CLINICAL INDICATORS &amp; PRACTICAL APPLICATION:</w:t>
      </w:r>
      <w:r>
        <w:tab/>
        <w:t>33</w:t>
      </w:r>
    </w:p>
    <w:p w:rsidR="007D1C1C" w:rsidRDefault="00492441">
      <w:pPr>
        <w:pStyle w:val="Contents5"/>
        <w:tabs>
          <w:tab w:val="right" w:leader="dot" w:pos="10480"/>
        </w:tabs>
      </w:pPr>
      <w:r>
        <w:t>REQUIRED CONTENT:</w:t>
      </w:r>
      <w:r>
        <w:tab/>
        <w:t>33</w:t>
      </w:r>
    </w:p>
    <w:p w:rsidR="007D1C1C" w:rsidRDefault="00492441">
      <w:pPr>
        <w:pStyle w:val="Contents5"/>
        <w:tabs>
          <w:tab w:val="right" w:leader="dot" w:pos="10480"/>
        </w:tabs>
      </w:pPr>
      <w:r>
        <w:t>Concurrent Query Example Of Appropriate Use Of Fracture Physician Query Form:</w:t>
      </w:r>
      <w:r>
        <w:tab/>
        <w:t>34</w:t>
      </w:r>
    </w:p>
    <w:p w:rsidR="007D1C1C" w:rsidRDefault="00492441">
      <w:pPr>
        <w:pStyle w:val="Contents5"/>
        <w:tabs>
          <w:tab w:val="right" w:leader="dot" w:pos="10480"/>
        </w:tabs>
      </w:pPr>
      <w:r>
        <w:t>Retrospective Query Example Of Appropriate Use Of Fracture Physician Query Form:</w:t>
      </w:r>
      <w:r>
        <w:tab/>
        <w:t>34</w:t>
      </w:r>
    </w:p>
    <w:p w:rsidR="007D1C1C" w:rsidRDefault="00492441">
      <w:pPr>
        <w:pStyle w:val="Contents5"/>
        <w:tabs>
          <w:tab w:val="right" w:leader="dot" w:pos="10480"/>
        </w:tabs>
      </w:pPr>
      <w:r>
        <w:t xml:space="preserve">Examples </w:t>
      </w:r>
      <w:r>
        <w:t>Of Inappropriate Use Of Fracture Physician Query Form:</w:t>
      </w:r>
      <w:r>
        <w:tab/>
        <w:t>34</w:t>
      </w:r>
    </w:p>
    <w:p w:rsidR="007D1C1C" w:rsidRDefault="00492441">
      <w:pPr>
        <w:pStyle w:val="Contents5"/>
        <w:tabs>
          <w:tab w:val="right" w:leader="dot" w:pos="10480"/>
        </w:tabs>
      </w:pPr>
      <w:r>
        <w:t>Question &amp; Answers – Fracture Query Form</w:t>
      </w:r>
      <w:r>
        <w:tab/>
        <w:t>34</w:t>
      </w:r>
    </w:p>
    <w:p w:rsidR="007D1C1C" w:rsidRDefault="00492441">
      <w:pPr>
        <w:pStyle w:val="Contents1"/>
        <w:tabs>
          <w:tab w:val="right" w:leader="dot" w:pos="9840"/>
        </w:tabs>
      </w:pPr>
      <w:r>
        <w:t>Chapter 13 –physician querY FORM - GENERAL (#11)</w:t>
      </w:r>
      <w:r>
        <w:tab/>
        <w:t>35</w:t>
      </w:r>
    </w:p>
    <w:p w:rsidR="007D1C1C" w:rsidRDefault="00492441">
      <w:pPr>
        <w:pStyle w:val="Contents5"/>
        <w:tabs>
          <w:tab w:val="right" w:leader="dot" w:pos="10480"/>
        </w:tabs>
      </w:pPr>
      <w:r>
        <w:t>OVERVIEW:</w:t>
      </w:r>
      <w:r>
        <w:tab/>
        <w:t>35</w:t>
      </w:r>
    </w:p>
    <w:p w:rsidR="007D1C1C" w:rsidRDefault="00492441">
      <w:pPr>
        <w:pStyle w:val="Contents5"/>
        <w:tabs>
          <w:tab w:val="right" w:leader="dot" w:pos="10480"/>
        </w:tabs>
      </w:pPr>
      <w:r>
        <w:t>IMPLEMENTATION GUIDLELINES:</w:t>
      </w:r>
      <w:r>
        <w:tab/>
        <w:t>35</w:t>
      </w:r>
    </w:p>
    <w:p w:rsidR="007D1C1C" w:rsidRDefault="00492441">
      <w:pPr>
        <w:pStyle w:val="Contents5"/>
        <w:tabs>
          <w:tab w:val="right" w:leader="dot" w:pos="10480"/>
        </w:tabs>
      </w:pPr>
      <w:r>
        <w:t>REQUIRED CONTENT FOR THE QUESTION:</w:t>
      </w:r>
      <w:r>
        <w:tab/>
        <w:t>35</w:t>
      </w:r>
    </w:p>
    <w:p w:rsidR="007D1C1C" w:rsidRDefault="00492441">
      <w:pPr>
        <w:pStyle w:val="Contents5"/>
        <w:tabs>
          <w:tab w:val="right" w:leader="dot" w:pos="10480"/>
        </w:tabs>
      </w:pPr>
      <w:r>
        <w:t xml:space="preserve">OPEN GENERAL QUERY </w:t>
      </w:r>
      <w:r>
        <w:t>PHRASING:</w:t>
      </w:r>
      <w:r>
        <w:tab/>
        <w:t>36</w:t>
      </w:r>
    </w:p>
    <w:p w:rsidR="007D1C1C" w:rsidRDefault="00492441">
      <w:pPr>
        <w:pStyle w:val="Contents5"/>
        <w:tabs>
          <w:tab w:val="right" w:leader="dot" w:pos="10480"/>
        </w:tabs>
      </w:pPr>
      <w:r>
        <w:t>Additional Examples of Appropriate Query Questions</w:t>
      </w:r>
      <w:r>
        <w:tab/>
        <w:t>36</w:t>
      </w:r>
    </w:p>
    <w:p w:rsidR="007D1C1C" w:rsidRDefault="00492441">
      <w:pPr>
        <w:pStyle w:val="Contents5"/>
        <w:tabs>
          <w:tab w:val="right" w:leader="dot" w:pos="10480"/>
        </w:tabs>
      </w:pPr>
      <w:r>
        <w:t>REQUIRED CONTENT:</w:t>
      </w:r>
      <w:r>
        <w:tab/>
        <w:t>36</w:t>
      </w:r>
    </w:p>
    <w:p w:rsidR="007D1C1C" w:rsidRDefault="00492441">
      <w:pPr>
        <w:pStyle w:val="Contents5"/>
        <w:tabs>
          <w:tab w:val="right" w:leader="dot" w:pos="10480"/>
        </w:tabs>
      </w:pPr>
      <w:r>
        <w:t xml:space="preserve">Concurrent Query Example Of Appropriate Use Of General Physician Query Form: </w:t>
      </w:r>
      <w:r>
        <w:tab/>
        <w:t>37</w:t>
      </w:r>
    </w:p>
    <w:p w:rsidR="007D1C1C" w:rsidRDefault="00492441">
      <w:pPr>
        <w:pStyle w:val="Contents5"/>
        <w:tabs>
          <w:tab w:val="right" w:leader="dot" w:pos="10480"/>
        </w:tabs>
      </w:pPr>
      <w:r>
        <w:t xml:space="preserve">Retrospective Query Example Of Appropriate Use Of General Physician Query Form: </w:t>
      </w:r>
      <w:r>
        <w:tab/>
        <w:t>37</w:t>
      </w:r>
    </w:p>
    <w:p w:rsidR="007D1C1C" w:rsidRDefault="00492441">
      <w:pPr>
        <w:pStyle w:val="Contents5"/>
        <w:tabs>
          <w:tab w:val="right" w:leader="dot" w:pos="10480"/>
        </w:tabs>
      </w:pPr>
      <w:r>
        <w:t>Exa</w:t>
      </w:r>
      <w:r>
        <w:t xml:space="preserve">mples Of Inappropriate Use Of General Physician Query Form: </w:t>
      </w:r>
      <w:r>
        <w:tab/>
        <w:t>37</w:t>
      </w:r>
    </w:p>
    <w:p w:rsidR="007D1C1C" w:rsidRDefault="00492441">
      <w:pPr>
        <w:pStyle w:val="Contents5"/>
        <w:tabs>
          <w:tab w:val="right" w:leader="dot" w:pos="10480"/>
        </w:tabs>
      </w:pPr>
      <w:r>
        <w:t xml:space="preserve">Questions &amp; Answers- General Physician Query Form </w:t>
      </w:r>
      <w:r>
        <w:tab/>
        <w:t>37</w:t>
      </w:r>
    </w:p>
    <w:p w:rsidR="007D1C1C" w:rsidRDefault="00492441">
      <w:pPr>
        <w:pStyle w:val="Contents1"/>
        <w:tabs>
          <w:tab w:val="right" w:leader="dot" w:pos="9840"/>
        </w:tabs>
      </w:pPr>
      <w:r>
        <w:t>Chapter 14 – physician query form – GUSTILO FRACTURE</w:t>
      </w:r>
      <w:r>
        <w:tab/>
        <w:t>38</w:t>
      </w:r>
    </w:p>
    <w:p w:rsidR="007D1C1C" w:rsidRDefault="00492441">
      <w:pPr>
        <w:pStyle w:val="Contents5"/>
        <w:tabs>
          <w:tab w:val="right" w:leader="dot" w:pos="10480"/>
        </w:tabs>
      </w:pPr>
      <w:r>
        <w:t>OVERVIEW:</w:t>
      </w:r>
      <w:r>
        <w:tab/>
        <w:t>38</w:t>
      </w:r>
    </w:p>
    <w:p w:rsidR="007D1C1C" w:rsidRDefault="00492441">
      <w:pPr>
        <w:pStyle w:val="Contents5"/>
        <w:tabs>
          <w:tab w:val="right" w:leader="dot" w:pos="10480"/>
        </w:tabs>
      </w:pPr>
      <w:r>
        <w:t>PRACTICAL APPLICATION:</w:t>
      </w:r>
      <w:r>
        <w:tab/>
        <w:t>38</w:t>
      </w:r>
    </w:p>
    <w:p w:rsidR="007D1C1C" w:rsidRDefault="00492441">
      <w:pPr>
        <w:pStyle w:val="Contents5"/>
        <w:tabs>
          <w:tab w:val="right" w:leader="dot" w:pos="10480"/>
        </w:tabs>
      </w:pPr>
      <w:r>
        <w:t>REQUIRED CONTENT:</w:t>
      </w:r>
      <w:r>
        <w:tab/>
        <w:t>39</w:t>
      </w:r>
    </w:p>
    <w:p w:rsidR="007D1C1C" w:rsidRDefault="00492441">
      <w:pPr>
        <w:pStyle w:val="Contents5"/>
        <w:tabs>
          <w:tab w:val="right" w:leader="dot" w:pos="10480"/>
        </w:tabs>
      </w:pPr>
      <w:r>
        <w:t>Concurrent Query Examp</w:t>
      </w:r>
      <w:r>
        <w:t>le Of Appropriate Use Of Gustilo Physician Query Form:</w:t>
      </w:r>
      <w:r>
        <w:tab/>
        <w:t>39</w:t>
      </w:r>
    </w:p>
    <w:p w:rsidR="007D1C1C" w:rsidRDefault="00492441">
      <w:pPr>
        <w:pStyle w:val="Contents5"/>
        <w:tabs>
          <w:tab w:val="right" w:leader="dot" w:pos="10480"/>
        </w:tabs>
      </w:pPr>
      <w:r>
        <w:t>Retrospective Query Example Of Appropriate Use Of Gustilo Physician Query Form:</w:t>
      </w:r>
      <w:r>
        <w:tab/>
        <w:t>40</w:t>
      </w:r>
    </w:p>
    <w:p w:rsidR="007D1C1C" w:rsidRDefault="00492441">
      <w:pPr>
        <w:pStyle w:val="Contents5"/>
        <w:tabs>
          <w:tab w:val="right" w:leader="dot" w:pos="10480"/>
        </w:tabs>
      </w:pPr>
      <w:r>
        <w:t>Examples Of Inappropriate Use Of Gustilo Physician Query Form:</w:t>
      </w:r>
      <w:r>
        <w:tab/>
        <w:t>40</w:t>
      </w:r>
    </w:p>
    <w:p w:rsidR="007D1C1C" w:rsidRDefault="00492441">
      <w:pPr>
        <w:pStyle w:val="Contents5"/>
        <w:tabs>
          <w:tab w:val="right" w:leader="dot" w:pos="10480"/>
        </w:tabs>
      </w:pPr>
      <w:r>
        <w:t>Questions &amp; Answers –Physician Query Form Gustilo</w:t>
      </w:r>
      <w:r>
        <w:tab/>
        <w:t>40</w:t>
      </w:r>
    </w:p>
    <w:p w:rsidR="007D1C1C" w:rsidRDefault="00492441">
      <w:pPr>
        <w:pStyle w:val="Contents1"/>
        <w:tabs>
          <w:tab w:val="right" w:leader="dot" w:pos="9840"/>
        </w:tabs>
      </w:pPr>
      <w:r>
        <w:t>Chapter 15 – physician query form - heart FAILURE (#14, #27, #28)</w:t>
      </w:r>
      <w:r>
        <w:tab/>
        <w:t>41</w:t>
      </w:r>
    </w:p>
    <w:p w:rsidR="007D1C1C" w:rsidRDefault="00492441">
      <w:pPr>
        <w:pStyle w:val="Contents5"/>
        <w:tabs>
          <w:tab w:val="right" w:leader="dot" w:pos="10480"/>
        </w:tabs>
      </w:pPr>
      <w:r>
        <w:t>OVERVIEW:</w:t>
      </w:r>
      <w:r>
        <w:tab/>
        <w:t>41</w:t>
      </w:r>
    </w:p>
    <w:p w:rsidR="007D1C1C" w:rsidRDefault="00492441">
      <w:pPr>
        <w:pStyle w:val="Contents5"/>
        <w:tabs>
          <w:tab w:val="right" w:leader="dot" w:pos="10480"/>
        </w:tabs>
      </w:pPr>
      <w:r>
        <w:t>PRACTICAL APPLICATION:</w:t>
      </w:r>
      <w:r>
        <w:tab/>
        <w:t>42</w:t>
      </w:r>
    </w:p>
    <w:p w:rsidR="007D1C1C" w:rsidRDefault="00492441">
      <w:pPr>
        <w:pStyle w:val="Contents5"/>
        <w:tabs>
          <w:tab w:val="right" w:leader="dot" w:pos="10480"/>
        </w:tabs>
      </w:pPr>
      <w:r>
        <w:t>ADDITIONAL INFORMATION:</w:t>
      </w:r>
      <w:r>
        <w:tab/>
        <w:t>42</w:t>
      </w:r>
    </w:p>
    <w:p w:rsidR="007D1C1C" w:rsidRDefault="00492441">
      <w:pPr>
        <w:pStyle w:val="Contents5"/>
        <w:tabs>
          <w:tab w:val="right" w:leader="dot" w:pos="10480"/>
        </w:tabs>
      </w:pPr>
      <w:r>
        <w:t>REQUIRED CONTENT:</w:t>
      </w:r>
      <w:r>
        <w:tab/>
        <w:t>44</w:t>
      </w:r>
    </w:p>
    <w:p w:rsidR="007D1C1C" w:rsidRDefault="00492441">
      <w:pPr>
        <w:pStyle w:val="Contents5"/>
        <w:tabs>
          <w:tab w:val="right" w:leader="dot" w:pos="10480"/>
        </w:tabs>
      </w:pPr>
      <w:r>
        <w:t>Concurrent Query Example Of Appropriate Use Of Congestive Heart Failure Physician Query Form :</w:t>
      </w:r>
      <w:r>
        <w:tab/>
        <w:t>4</w:t>
      </w:r>
      <w:r>
        <w:t>4</w:t>
      </w:r>
    </w:p>
    <w:p w:rsidR="007D1C1C" w:rsidRDefault="00492441">
      <w:pPr>
        <w:pStyle w:val="Contents5"/>
        <w:tabs>
          <w:tab w:val="right" w:leader="dot" w:pos="10480"/>
        </w:tabs>
      </w:pPr>
      <w:r>
        <w:t>Retrospective Query Example Of Appropriate Use Of Congestive Heart Failure Physician Query Form :</w:t>
      </w:r>
      <w:r>
        <w:tab/>
        <w:t>44</w:t>
      </w:r>
    </w:p>
    <w:p w:rsidR="007D1C1C" w:rsidRDefault="00492441">
      <w:pPr>
        <w:pStyle w:val="Contents5"/>
        <w:tabs>
          <w:tab w:val="right" w:leader="dot" w:pos="10480"/>
        </w:tabs>
      </w:pPr>
      <w:r>
        <w:t>Examples Of Inappropriate Use Of Congestive Heart Failure Physician Query Form :</w:t>
      </w:r>
      <w:r>
        <w:tab/>
        <w:t>44</w:t>
      </w:r>
    </w:p>
    <w:p w:rsidR="007D1C1C" w:rsidRDefault="00492441">
      <w:pPr>
        <w:pStyle w:val="Contents5"/>
        <w:tabs>
          <w:tab w:val="right" w:leader="dot" w:pos="10480"/>
        </w:tabs>
      </w:pPr>
      <w:r>
        <w:t>Questions &amp; Answers –Heart Failure Query Form</w:t>
      </w:r>
      <w:r>
        <w:tab/>
        <w:t>44</w:t>
      </w:r>
    </w:p>
    <w:p w:rsidR="007D1C1C" w:rsidRDefault="00492441">
      <w:pPr>
        <w:pStyle w:val="Contents1"/>
        <w:tabs>
          <w:tab w:val="right" w:leader="dot" w:pos="9840"/>
        </w:tabs>
      </w:pPr>
      <w:r>
        <w:t>Chapter 16 –physicia</w:t>
      </w:r>
      <w:r>
        <w:t>n query form - INFECTIOUS STATUS physician (#13), Infectious status poa (#36)</w:t>
      </w:r>
      <w:r>
        <w:tab/>
        <w:t>46</w:t>
      </w:r>
    </w:p>
    <w:p w:rsidR="007D1C1C" w:rsidRDefault="00492441">
      <w:pPr>
        <w:pStyle w:val="Contents5"/>
        <w:tabs>
          <w:tab w:val="right" w:leader="dot" w:pos="10480"/>
        </w:tabs>
      </w:pPr>
      <w:r>
        <w:t>OVERVIEW:</w:t>
      </w:r>
      <w:r>
        <w:tab/>
        <w:t>46</w:t>
      </w:r>
    </w:p>
    <w:p w:rsidR="007D1C1C" w:rsidRDefault="00492441">
      <w:pPr>
        <w:pStyle w:val="Contents5"/>
        <w:tabs>
          <w:tab w:val="right" w:leader="dot" w:pos="10480"/>
        </w:tabs>
      </w:pPr>
      <w:r>
        <w:t>PRACTICAL APPLICATION:</w:t>
      </w:r>
      <w:r>
        <w:tab/>
        <w:t>47</w:t>
      </w:r>
    </w:p>
    <w:p w:rsidR="007D1C1C" w:rsidRDefault="00492441">
      <w:pPr>
        <w:pStyle w:val="Contents5"/>
        <w:tabs>
          <w:tab w:val="right" w:leader="dot" w:pos="10480"/>
        </w:tabs>
      </w:pPr>
      <w:r>
        <w:t>REQUIRED CONTENT:</w:t>
      </w:r>
      <w:r>
        <w:tab/>
        <w:t>47</w:t>
      </w:r>
    </w:p>
    <w:p w:rsidR="007D1C1C" w:rsidRDefault="00492441">
      <w:pPr>
        <w:pStyle w:val="Contents5"/>
        <w:tabs>
          <w:tab w:val="right" w:leader="dot" w:pos="10480"/>
        </w:tabs>
      </w:pPr>
      <w:r>
        <w:t>Definitions:</w:t>
      </w:r>
      <w:r>
        <w:tab/>
        <w:t>48</w:t>
      </w:r>
    </w:p>
    <w:p w:rsidR="007D1C1C" w:rsidRDefault="00492441">
      <w:pPr>
        <w:pStyle w:val="Contents5"/>
        <w:tabs>
          <w:tab w:val="right" w:leader="dot" w:pos="10480"/>
        </w:tabs>
      </w:pPr>
      <w:r>
        <w:t>Query Considerations:</w:t>
      </w:r>
      <w:r>
        <w:tab/>
        <w:t>48</w:t>
      </w:r>
    </w:p>
    <w:p w:rsidR="007D1C1C" w:rsidRDefault="00492441">
      <w:pPr>
        <w:pStyle w:val="Contents5"/>
        <w:tabs>
          <w:tab w:val="right" w:leader="dot" w:pos="10480"/>
        </w:tabs>
      </w:pPr>
      <w:r>
        <w:t>Concurrent Query Example Of Appropriate Use Of Infectious Status Physician</w:t>
      </w:r>
      <w:r>
        <w:t xml:space="preserve"> Query Form:</w:t>
      </w:r>
      <w:r>
        <w:tab/>
        <w:t>48</w:t>
      </w:r>
    </w:p>
    <w:p w:rsidR="007D1C1C" w:rsidRDefault="00492441">
      <w:pPr>
        <w:pStyle w:val="Contents5"/>
        <w:tabs>
          <w:tab w:val="right" w:leader="dot" w:pos="10480"/>
        </w:tabs>
      </w:pPr>
      <w:r>
        <w:t>Retrospective Query Example Of Appropriate Use Of Infectious Status Physician Query Form:</w:t>
      </w:r>
      <w:r>
        <w:tab/>
        <w:t>49</w:t>
      </w:r>
    </w:p>
    <w:p w:rsidR="007D1C1C" w:rsidRDefault="00492441">
      <w:pPr>
        <w:pStyle w:val="Contents5"/>
        <w:tabs>
          <w:tab w:val="right" w:leader="dot" w:pos="10480"/>
        </w:tabs>
      </w:pPr>
      <w:r>
        <w:t>Examples Of Inappropriate Use Of Infectious Status Physician Query Form:</w:t>
      </w:r>
      <w:r>
        <w:tab/>
        <w:t>49</w:t>
      </w:r>
    </w:p>
    <w:p w:rsidR="007D1C1C" w:rsidRDefault="00492441">
      <w:pPr>
        <w:pStyle w:val="Contents5"/>
        <w:tabs>
          <w:tab w:val="right" w:leader="dot" w:pos="10480"/>
        </w:tabs>
      </w:pPr>
      <w:r>
        <w:t xml:space="preserve">Questions &amp; Answers-Infectious Status Physician Query Form </w:t>
      </w:r>
      <w:r>
        <w:tab/>
        <w:t>49</w:t>
      </w:r>
    </w:p>
    <w:p w:rsidR="007D1C1C" w:rsidRDefault="00492441">
      <w:pPr>
        <w:pStyle w:val="Contents1"/>
        <w:tabs>
          <w:tab w:val="right" w:leader="dot" w:pos="9840"/>
        </w:tabs>
      </w:pPr>
      <w:r>
        <w:t xml:space="preserve">Chapter </w:t>
      </w:r>
      <w:r>
        <w:t>17 – physician query form- Inpatient Wound Proc(#8), Inpatient debridement depth (#N35), inpatient debridement type (#n34)</w:t>
      </w:r>
      <w:r>
        <w:tab/>
        <w:t>50</w:t>
      </w:r>
    </w:p>
    <w:p w:rsidR="007D1C1C" w:rsidRDefault="00492441">
      <w:pPr>
        <w:pStyle w:val="Contents5"/>
        <w:tabs>
          <w:tab w:val="right" w:leader="dot" w:pos="10480"/>
        </w:tabs>
      </w:pPr>
      <w:r>
        <w:t>OVERVIEW:</w:t>
      </w:r>
      <w:r>
        <w:tab/>
        <w:t>51</w:t>
      </w:r>
    </w:p>
    <w:p w:rsidR="007D1C1C" w:rsidRDefault="00492441">
      <w:pPr>
        <w:pStyle w:val="Contents5"/>
        <w:tabs>
          <w:tab w:val="right" w:leader="dot" w:pos="10480"/>
        </w:tabs>
      </w:pPr>
      <w:r>
        <w:t>PRACTICAL APPLICATION:</w:t>
      </w:r>
      <w:r>
        <w:tab/>
        <w:t>51</w:t>
      </w:r>
    </w:p>
    <w:p w:rsidR="007D1C1C" w:rsidRDefault="00492441">
      <w:pPr>
        <w:pStyle w:val="Contents5"/>
        <w:tabs>
          <w:tab w:val="right" w:leader="dot" w:pos="10480"/>
        </w:tabs>
      </w:pPr>
      <w:r>
        <w:t>REQUIRED CONTENT:</w:t>
      </w:r>
      <w:r>
        <w:tab/>
        <w:t>52</w:t>
      </w:r>
    </w:p>
    <w:p w:rsidR="007D1C1C" w:rsidRDefault="00492441">
      <w:pPr>
        <w:pStyle w:val="Contents5"/>
        <w:tabs>
          <w:tab w:val="right" w:leader="dot" w:pos="10480"/>
        </w:tabs>
      </w:pPr>
      <w:r>
        <w:t>ICD-10 Tips:</w:t>
      </w:r>
      <w:r>
        <w:tab/>
        <w:t>52</w:t>
      </w:r>
    </w:p>
    <w:p w:rsidR="007D1C1C" w:rsidRDefault="00492441">
      <w:pPr>
        <w:pStyle w:val="Contents5"/>
        <w:tabs>
          <w:tab w:val="right" w:leader="dot" w:pos="10480"/>
        </w:tabs>
      </w:pPr>
      <w:r>
        <w:t xml:space="preserve">Concurrent &amp; Retrospective Example Of Appropriate Use </w:t>
      </w:r>
      <w:r>
        <w:t>Of Inpatient Wound Proc Physician Query Form:</w:t>
      </w:r>
      <w:r>
        <w:tab/>
        <w:t>53</w:t>
      </w:r>
    </w:p>
    <w:p w:rsidR="007D1C1C" w:rsidRDefault="00492441">
      <w:pPr>
        <w:pStyle w:val="Contents5"/>
        <w:tabs>
          <w:tab w:val="right" w:leader="dot" w:pos="10480"/>
        </w:tabs>
      </w:pPr>
      <w:r>
        <w:t>Example Of Inappropriate Use Of Inpatient Wound Proc Physician Query Form:</w:t>
      </w:r>
      <w:r>
        <w:tab/>
        <w:t>53</w:t>
      </w:r>
    </w:p>
    <w:p w:rsidR="007D1C1C" w:rsidRDefault="00492441">
      <w:pPr>
        <w:pStyle w:val="Contents5"/>
        <w:tabs>
          <w:tab w:val="right" w:leader="dot" w:pos="10480"/>
        </w:tabs>
      </w:pPr>
      <w:r>
        <w:t>Another Example Of Inappropriate Use Of Inpatient Wound Proc Physician Query Form:</w:t>
      </w:r>
      <w:r>
        <w:tab/>
        <w:t>53</w:t>
      </w:r>
    </w:p>
    <w:p w:rsidR="007D1C1C" w:rsidRDefault="00492441">
      <w:pPr>
        <w:pStyle w:val="Contents5"/>
        <w:tabs>
          <w:tab w:val="right" w:leader="dot" w:pos="10480"/>
        </w:tabs>
      </w:pPr>
      <w:r>
        <w:t>Question &amp; Answers – Inpatient Wound Proc P</w:t>
      </w:r>
      <w:r>
        <w:t>hysician Query Form</w:t>
      </w:r>
      <w:r>
        <w:tab/>
        <w:t>54</w:t>
      </w:r>
    </w:p>
    <w:p w:rsidR="007D1C1C" w:rsidRDefault="00492441">
      <w:pPr>
        <w:pStyle w:val="Contents1"/>
        <w:tabs>
          <w:tab w:val="right" w:leader="dot" w:pos="9840"/>
        </w:tabs>
      </w:pPr>
      <w:r>
        <w:t>Chapter 18 – physician query form- Intra/Post proc condition (#31)</w:t>
      </w:r>
      <w:r>
        <w:tab/>
        <w:t>55</w:t>
      </w:r>
    </w:p>
    <w:p w:rsidR="007D1C1C" w:rsidRDefault="00492441">
      <w:pPr>
        <w:pStyle w:val="Contents5"/>
        <w:tabs>
          <w:tab w:val="right" w:leader="dot" w:pos="10480"/>
        </w:tabs>
      </w:pPr>
      <w:r>
        <w:t>(New for 2015)</w:t>
      </w:r>
      <w:r>
        <w:tab/>
        <w:t>55</w:t>
      </w:r>
    </w:p>
    <w:p w:rsidR="007D1C1C" w:rsidRDefault="00492441">
      <w:pPr>
        <w:pStyle w:val="Contents5"/>
        <w:tabs>
          <w:tab w:val="right" w:leader="dot" w:pos="10480"/>
        </w:tabs>
      </w:pPr>
      <w:r>
        <w:t>OVERVIEW:</w:t>
      </w:r>
      <w:r>
        <w:tab/>
        <w:t>55</w:t>
      </w:r>
    </w:p>
    <w:p w:rsidR="007D1C1C" w:rsidRDefault="00492441">
      <w:pPr>
        <w:pStyle w:val="Contents5"/>
        <w:tabs>
          <w:tab w:val="right" w:leader="dot" w:pos="10480"/>
        </w:tabs>
      </w:pPr>
      <w:r>
        <w:t>PRACTICAL APPLICATION:</w:t>
      </w:r>
      <w:r>
        <w:tab/>
        <w:t>55</w:t>
      </w:r>
    </w:p>
    <w:p w:rsidR="007D1C1C" w:rsidRDefault="00492441">
      <w:pPr>
        <w:pStyle w:val="Contents5"/>
        <w:tabs>
          <w:tab w:val="right" w:leader="dot" w:pos="10480"/>
        </w:tabs>
      </w:pPr>
      <w:r>
        <w:t>REQUIRED CONTENT:</w:t>
      </w:r>
      <w:r>
        <w:tab/>
        <w:t>56</w:t>
      </w:r>
    </w:p>
    <w:p w:rsidR="007D1C1C" w:rsidRDefault="00492441">
      <w:pPr>
        <w:pStyle w:val="Contents5"/>
        <w:tabs>
          <w:tab w:val="right" w:leader="dot" w:pos="10480"/>
        </w:tabs>
      </w:pPr>
      <w:r>
        <w:t>Concurrent Query Example Of Appropriate Use Of Post Proc Condition Physician Query Fo</w:t>
      </w:r>
      <w:r>
        <w:t>rm:</w:t>
      </w:r>
      <w:r>
        <w:tab/>
        <w:t>56</w:t>
      </w:r>
    </w:p>
    <w:p w:rsidR="007D1C1C" w:rsidRDefault="00492441">
      <w:pPr>
        <w:pStyle w:val="Contents5"/>
        <w:tabs>
          <w:tab w:val="right" w:leader="dot" w:pos="10480"/>
        </w:tabs>
      </w:pPr>
      <w:r>
        <w:t>Retrospective Query Example Of Appropriate Use Of Post Proc Condition Physician Query Form:</w:t>
      </w:r>
      <w:r>
        <w:tab/>
        <w:t>56</w:t>
      </w:r>
    </w:p>
    <w:p w:rsidR="007D1C1C" w:rsidRDefault="00492441">
      <w:pPr>
        <w:pStyle w:val="Contents5"/>
        <w:tabs>
          <w:tab w:val="right" w:leader="dot" w:pos="10480"/>
        </w:tabs>
      </w:pPr>
      <w:r>
        <w:t>Examples Of Inappropriate Use Of Post Proc Condition Physician Query Form:</w:t>
      </w:r>
      <w:r>
        <w:tab/>
        <w:t>57</w:t>
      </w:r>
    </w:p>
    <w:p w:rsidR="007D1C1C" w:rsidRDefault="00492441">
      <w:pPr>
        <w:pStyle w:val="Contents5"/>
        <w:tabs>
          <w:tab w:val="right" w:leader="dot" w:pos="10480"/>
        </w:tabs>
      </w:pPr>
      <w:r>
        <w:t>Question &amp; Answers – Post Proc Condition Query Form</w:t>
      </w:r>
      <w:r>
        <w:tab/>
        <w:t>57</w:t>
      </w:r>
    </w:p>
    <w:p w:rsidR="007D1C1C" w:rsidRDefault="00492441">
      <w:pPr>
        <w:pStyle w:val="Contents1"/>
        <w:tabs>
          <w:tab w:val="right" w:leader="dot" w:pos="9840"/>
        </w:tabs>
      </w:pPr>
      <w:r>
        <w:t>Chapter 19 – physicia</w:t>
      </w:r>
      <w:r>
        <w:t>n query form – nutritional status(#16)</w:t>
      </w:r>
      <w:r>
        <w:tab/>
        <w:t>58</w:t>
      </w:r>
    </w:p>
    <w:p w:rsidR="007D1C1C" w:rsidRDefault="00492441">
      <w:pPr>
        <w:pStyle w:val="Contents5"/>
        <w:tabs>
          <w:tab w:val="right" w:leader="dot" w:pos="10480"/>
        </w:tabs>
      </w:pPr>
      <w:r>
        <w:t>OVERVIEW:</w:t>
      </w:r>
      <w:r>
        <w:tab/>
        <w:t>58</w:t>
      </w:r>
    </w:p>
    <w:p w:rsidR="007D1C1C" w:rsidRDefault="00492441">
      <w:pPr>
        <w:pStyle w:val="Contents5"/>
        <w:tabs>
          <w:tab w:val="right" w:leader="dot" w:pos="10480"/>
        </w:tabs>
      </w:pPr>
      <w:r>
        <w:t>PRACTICAL APPLICATION:</w:t>
      </w:r>
      <w:r>
        <w:tab/>
        <w:t>58</w:t>
      </w:r>
    </w:p>
    <w:p w:rsidR="007D1C1C" w:rsidRDefault="00492441">
      <w:pPr>
        <w:pStyle w:val="Contents5"/>
        <w:tabs>
          <w:tab w:val="right" w:leader="dot" w:pos="10480"/>
        </w:tabs>
      </w:pPr>
      <w:r>
        <w:t>SPECIFICITY ONLY GUIDELINES:</w:t>
      </w:r>
      <w:r>
        <w:tab/>
        <w:t>59</w:t>
      </w:r>
    </w:p>
    <w:p w:rsidR="007D1C1C" w:rsidRDefault="00492441">
      <w:pPr>
        <w:pStyle w:val="Contents5"/>
        <w:tabs>
          <w:tab w:val="right" w:leader="dot" w:pos="10480"/>
        </w:tabs>
      </w:pPr>
      <w:r>
        <w:t>REQUIRED CONTENT:</w:t>
      </w:r>
      <w:r>
        <w:tab/>
        <w:t>59</w:t>
      </w:r>
    </w:p>
    <w:p w:rsidR="007D1C1C" w:rsidRDefault="00492441">
      <w:pPr>
        <w:pStyle w:val="Contents5"/>
        <w:tabs>
          <w:tab w:val="right" w:leader="dot" w:pos="10480"/>
        </w:tabs>
      </w:pPr>
      <w:r>
        <w:t>Concurrent Query Example Of Appropriate Use Of Nutritional Status Physician Query Form:</w:t>
      </w:r>
      <w:r>
        <w:tab/>
        <w:t>60</w:t>
      </w:r>
    </w:p>
    <w:p w:rsidR="007D1C1C" w:rsidRDefault="00492441">
      <w:pPr>
        <w:pStyle w:val="Contents5"/>
        <w:tabs>
          <w:tab w:val="right" w:leader="dot" w:pos="10480"/>
        </w:tabs>
      </w:pPr>
      <w:r>
        <w:t xml:space="preserve">Retrospective Query Example Of </w:t>
      </w:r>
      <w:r>
        <w:t>Appropriate Use Of Nutritional Status Physician Query Form :</w:t>
      </w:r>
      <w:r>
        <w:tab/>
        <w:t>60</w:t>
      </w:r>
    </w:p>
    <w:p w:rsidR="007D1C1C" w:rsidRDefault="00492441">
      <w:pPr>
        <w:pStyle w:val="Contents5"/>
        <w:tabs>
          <w:tab w:val="right" w:leader="dot" w:pos="10480"/>
        </w:tabs>
      </w:pPr>
      <w:r>
        <w:t>Examples Of Inappropriate Use Of Nutritional Status Physician Query Form:</w:t>
      </w:r>
      <w:r>
        <w:tab/>
        <w:t>61</w:t>
      </w:r>
    </w:p>
    <w:p w:rsidR="007D1C1C" w:rsidRDefault="00492441">
      <w:pPr>
        <w:pStyle w:val="Contents5"/>
        <w:tabs>
          <w:tab w:val="right" w:leader="dot" w:pos="10480"/>
        </w:tabs>
      </w:pPr>
      <w:r>
        <w:t xml:space="preserve">Question &amp; Answers –Nutritional Status Query Form </w:t>
      </w:r>
      <w:r>
        <w:tab/>
        <w:t>61</w:t>
      </w:r>
    </w:p>
    <w:p w:rsidR="007D1C1C" w:rsidRDefault="00492441">
      <w:pPr>
        <w:pStyle w:val="Contents1"/>
        <w:tabs>
          <w:tab w:val="right" w:leader="dot" w:pos="9840"/>
        </w:tabs>
      </w:pPr>
      <w:r>
        <w:t>Chapter 20– physician query form- Organism Clarif (#15)</w:t>
      </w:r>
      <w:r>
        <w:tab/>
        <w:t>62</w:t>
      </w:r>
    </w:p>
    <w:p w:rsidR="007D1C1C" w:rsidRDefault="00492441">
      <w:pPr>
        <w:pStyle w:val="Contents5"/>
        <w:tabs>
          <w:tab w:val="right" w:leader="dot" w:pos="10480"/>
        </w:tabs>
      </w:pPr>
      <w:r>
        <w:t>OV</w:t>
      </w:r>
      <w:r>
        <w:t>ERVIEW:</w:t>
      </w:r>
      <w:r>
        <w:tab/>
        <w:t>62</w:t>
      </w:r>
    </w:p>
    <w:p w:rsidR="007D1C1C" w:rsidRDefault="00492441">
      <w:pPr>
        <w:pStyle w:val="Contents5"/>
        <w:tabs>
          <w:tab w:val="right" w:leader="dot" w:pos="10480"/>
        </w:tabs>
      </w:pPr>
      <w:r>
        <w:t>PRACTICAL APPLICATION:</w:t>
      </w:r>
      <w:r>
        <w:tab/>
        <w:t>62</w:t>
      </w:r>
    </w:p>
    <w:p w:rsidR="007D1C1C" w:rsidRDefault="00492441">
      <w:pPr>
        <w:pStyle w:val="Contents5"/>
        <w:tabs>
          <w:tab w:val="right" w:leader="dot" w:pos="10480"/>
        </w:tabs>
      </w:pPr>
      <w:r>
        <w:t>REQUIRED CONTENT:</w:t>
      </w:r>
      <w:r>
        <w:tab/>
        <w:t>63</w:t>
      </w:r>
    </w:p>
    <w:p w:rsidR="007D1C1C" w:rsidRDefault="00492441">
      <w:pPr>
        <w:pStyle w:val="Contents5"/>
        <w:tabs>
          <w:tab w:val="right" w:leader="dot" w:pos="10480"/>
        </w:tabs>
      </w:pPr>
      <w:r>
        <w:t>Concurrent Query Example Of Appropriate Use Of Organism Clarif Physician Query Form:</w:t>
      </w:r>
      <w:r>
        <w:tab/>
        <w:t>63</w:t>
      </w:r>
    </w:p>
    <w:p w:rsidR="007D1C1C" w:rsidRDefault="00492441">
      <w:pPr>
        <w:pStyle w:val="Contents5"/>
        <w:tabs>
          <w:tab w:val="right" w:leader="dot" w:pos="10480"/>
        </w:tabs>
      </w:pPr>
      <w:r>
        <w:t>Retrospective Query Example Of Appropriate Use Of Physician Query Form - Organism Clarif:</w:t>
      </w:r>
      <w:r>
        <w:tab/>
        <w:t>63</w:t>
      </w:r>
    </w:p>
    <w:p w:rsidR="007D1C1C" w:rsidRDefault="00492441">
      <w:pPr>
        <w:pStyle w:val="Contents5"/>
        <w:tabs>
          <w:tab w:val="right" w:leader="dot" w:pos="10480"/>
        </w:tabs>
      </w:pPr>
      <w:r>
        <w:t>Example Of Inappr</w:t>
      </w:r>
      <w:r>
        <w:t>opriate Use Of Physician Query Form  - Organism Clarif:</w:t>
      </w:r>
      <w:r>
        <w:tab/>
        <w:t>64</w:t>
      </w:r>
    </w:p>
    <w:p w:rsidR="007D1C1C" w:rsidRDefault="00492441">
      <w:pPr>
        <w:pStyle w:val="Contents5"/>
        <w:tabs>
          <w:tab w:val="right" w:leader="dot" w:pos="10480"/>
        </w:tabs>
      </w:pPr>
      <w:r>
        <w:t>Questions &amp; Answers –Organism Clarif</w:t>
      </w:r>
      <w:r>
        <w:tab/>
        <w:t>64</w:t>
      </w:r>
    </w:p>
    <w:p w:rsidR="007D1C1C" w:rsidRDefault="00492441">
      <w:pPr>
        <w:pStyle w:val="Contents1"/>
        <w:tabs>
          <w:tab w:val="right" w:leader="dot" w:pos="9840"/>
        </w:tabs>
      </w:pPr>
      <w:r>
        <w:t>Chapter 21 – physician query form - Pathology (#17)</w:t>
      </w:r>
      <w:r>
        <w:tab/>
        <w:t>65</w:t>
      </w:r>
    </w:p>
    <w:p w:rsidR="007D1C1C" w:rsidRDefault="00492441">
      <w:pPr>
        <w:pStyle w:val="Contents5"/>
        <w:tabs>
          <w:tab w:val="right" w:leader="dot" w:pos="10480"/>
        </w:tabs>
      </w:pPr>
      <w:r>
        <w:t>OVERVIEW:</w:t>
      </w:r>
      <w:r>
        <w:tab/>
        <w:t>65</w:t>
      </w:r>
    </w:p>
    <w:p w:rsidR="007D1C1C" w:rsidRDefault="00492441">
      <w:pPr>
        <w:pStyle w:val="Contents5"/>
        <w:tabs>
          <w:tab w:val="right" w:leader="dot" w:pos="10480"/>
        </w:tabs>
      </w:pPr>
      <w:r>
        <w:t>PRACTICAL APPLICATION:</w:t>
      </w:r>
      <w:r>
        <w:tab/>
        <w:t>65</w:t>
      </w:r>
    </w:p>
    <w:p w:rsidR="007D1C1C" w:rsidRDefault="00492441">
      <w:pPr>
        <w:pStyle w:val="Contents5"/>
        <w:tabs>
          <w:tab w:val="right" w:leader="dot" w:pos="10480"/>
        </w:tabs>
      </w:pPr>
      <w:r>
        <w:t>REQUIRED CONTENT:</w:t>
      </w:r>
      <w:r>
        <w:tab/>
        <w:t>65</w:t>
      </w:r>
    </w:p>
    <w:p w:rsidR="007D1C1C" w:rsidRDefault="00492441">
      <w:pPr>
        <w:pStyle w:val="Contents5"/>
        <w:tabs>
          <w:tab w:val="right" w:leader="dot" w:pos="10480"/>
        </w:tabs>
      </w:pPr>
      <w:r>
        <w:t>Concurrent &amp; Retrospective Example Of Appr</w:t>
      </w:r>
      <w:r>
        <w:t>opriate Use Of Pathology Query Form:</w:t>
      </w:r>
      <w:r>
        <w:tab/>
        <w:t>65</w:t>
      </w:r>
    </w:p>
    <w:p w:rsidR="007D1C1C" w:rsidRDefault="00492441">
      <w:pPr>
        <w:pStyle w:val="Contents5"/>
        <w:tabs>
          <w:tab w:val="right" w:leader="dot" w:pos="10480"/>
        </w:tabs>
      </w:pPr>
      <w:r>
        <w:t>Example Of Inappropriate Use Pathology Query Form:</w:t>
      </w:r>
      <w:r>
        <w:tab/>
        <w:t>66</w:t>
      </w:r>
    </w:p>
    <w:p w:rsidR="007D1C1C" w:rsidRDefault="00492441">
      <w:pPr>
        <w:pStyle w:val="Contents5"/>
        <w:tabs>
          <w:tab w:val="right" w:leader="dot" w:pos="10480"/>
        </w:tabs>
      </w:pPr>
      <w:r>
        <w:t xml:space="preserve">Questions &amp; Answers- Pathology Query Form </w:t>
      </w:r>
      <w:r>
        <w:tab/>
        <w:t>66</w:t>
      </w:r>
    </w:p>
    <w:p w:rsidR="007D1C1C" w:rsidRDefault="00492441">
      <w:pPr>
        <w:pStyle w:val="Contents1"/>
        <w:tabs>
          <w:tab w:val="right" w:leader="dot" w:pos="9840"/>
        </w:tabs>
      </w:pPr>
      <w:r>
        <w:t>Chapter 22- Physician Query Form- Pneumonia (#4)</w:t>
      </w:r>
      <w:r>
        <w:tab/>
        <w:t>67</w:t>
      </w:r>
    </w:p>
    <w:p w:rsidR="007D1C1C" w:rsidRDefault="00492441">
      <w:pPr>
        <w:pStyle w:val="Contents5"/>
        <w:tabs>
          <w:tab w:val="right" w:leader="dot" w:pos="10480"/>
        </w:tabs>
      </w:pPr>
      <w:r>
        <w:t>OVERVIEW:</w:t>
      </w:r>
      <w:r>
        <w:tab/>
        <w:t>67</w:t>
      </w:r>
    </w:p>
    <w:p w:rsidR="007D1C1C" w:rsidRDefault="00492441">
      <w:pPr>
        <w:pStyle w:val="Contents5"/>
        <w:tabs>
          <w:tab w:val="right" w:leader="dot" w:pos="10480"/>
        </w:tabs>
      </w:pPr>
      <w:r>
        <w:t>PRACTICAL APPLICATION:</w:t>
      </w:r>
      <w:r>
        <w:tab/>
        <w:t>67</w:t>
      </w:r>
    </w:p>
    <w:p w:rsidR="007D1C1C" w:rsidRDefault="00492441">
      <w:pPr>
        <w:pStyle w:val="Contents5"/>
        <w:tabs>
          <w:tab w:val="right" w:leader="dot" w:pos="10480"/>
        </w:tabs>
      </w:pPr>
      <w:r>
        <w:t>REQUIRED CONTENT:</w:t>
      </w:r>
      <w:r>
        <w:tab/>
        <w:t>68</w:t>
      </w:r>
    </w:p>
    <w:p w:rsidR="007D1C1C" w:rsidRDefault="00492441">
      <w:pPr>
        <w:pStyle w:val="Contents5"/>
        <w:tabs>
          <w:tab w:val="right" w:leader="dot" w:pos="10480"/>
        </w:tabs>
      </w:pPr>
      <w:r>
        <w:t>Conc</w:t>
      </w:r>
      <w:r>
        <w:t>urrent Query Example Of Appropriate Use Of Pneumonia Physician Query Form:</w:t>
      </w:r>
      <w:r>
        <w:tab/>
        <w:t>68</w:t>
      </w:r>
    </w:p>
    <w:p w:rsidR="007D1C1C" w:rsidRDefault="00492441">
      <w:pPr>
        <w:pStyle w:val="Contents5"/>
        <w:tabs>
          <w:tab w:val="right" w:leader="dot" w:pos="10480"/>
        </w:tabs>
      </w:pPr>
      <w:r>
        <w:t>Retrospective Query Example Of Appropriate Use Of Pneumonia Physician Query Form:</w:t>
      </w:r>
      <w:r>
        <w:tab/>
        <w:t>68</w:t>
      </w:r>
    </w:p>
    <w:p w:rsidR="007D1C1C" w:rsidRDefault="00492441">
      <w:pPr>
        <w:pStyle w:val="Contents5"/>
        <w:tabs>
          <w:tab w:val="right" w:leader="dot" w:pos="10480"/>
        </w:tabs>
      </w:pPr>
      <w:r>
        <w:t>Examples Of Inappropriate Use Of Pneumonia Physician Query:</w:t>
      </w:r>
      <w:r>
        <w:tab/>
        <w:t>69</w:t>
      </w:r>
    </w:p>
    <w:p w:rsidR="007D1C1C" w:rsidRDefault="00492441">
      <w:pPr>
        <w:pStyle w:val="Contents5"/>
        <w:tabs>
          <w:tab w:val="right" w:leader="dot" w:pos="10480"/>
        </w:tabs>
      </w:pPr>
      <w:r>
        <w:t xml:space="preserve">Questions &amp; Answers - </w:t>
      </w:r>
      <w:r>
        <w:t>Pneumonia Physician Query:</w:t>
      </w:r>
      <w:r>
        <w:tab/>
        <w:t>69</w:t>
      </w:r>
    </w:p>
    <w:p w:rsidR="007D1C1C" w:rsidRDefault="00492441">
      <w:pPr>
        <w:pStyle w:val="Contents1"/>
        <w:tabs>
          <w:tab w:val="right" w:leader="dot" w:pos="9840"/>
        </w:tabs>
      </w:pPr>
      <w:r>
        <w:t>Chapter 23 – physician query form- POA (#18)</w:t>
      </w:r>
      <w:r>
        <w:tab/>
        <w:t>69</w:t>
      </w:r>
    </w:p>
    <w:p w:rsidR="007D1C1C" w:rsidRDefault="00492441">
      <w:pPr>
        <w:pStyle w:val="Contents5"/>
        <w:tabs>
          <w:tab w:val="right" w:leader="dot" w:pos="10480"/>
        </w:tabs>
      </w:pPr>
      <w:r>
        <w:t xml:space="preserve">OVERVIEW: </w:t>
      </w:r>
      <w:r>
        <w:tab/>
        <w:t>69</w:t>
      </w:r>
    </w:p>
    <w:p w:rsidR="007D1C1C" w:rsidRDefault="00492441">
      <w:pPr>
        <w:pStyle w:val="Contents5"/>
        <w:tabs>
          <w:tab w:val="right" w:leader="dot" w:pos="10480"/>
        </w:tabs>
      </w:pPr>
      <w:r>
        <w:t>PRACTICAL APPLICATION:</w:t>
      </w:r>
      <w:r>
        <w:tab/>
        <w:t>69</w:t>
      </w:r>
    </w:p>
    <w:p w:rsidR="007D1C1C" w:rsidRDefault="00492441">
      <w:pPr>
        <w:pStyle w:val="Contents5"/>
        <w:tabs>
          <w:tab w:val="right" w:leader="dot" w:pos="10480"/>
        </w:tabs>
      </w:pPr>
      <w:r>
        <w:t>REQUIRED CONTENT:</w:t>
      </w:r>
      <w:r>
        <w:tab/>
        <w:t>70</w:t>
      </w:r>
    </w:p>
    <w:p w:rsidR="007D1C1C" w:rsidRDefault="00492441">
      <w:pPr>
        <w:pStyle w:val="Contents5"/>
        <w:tabs>
          <w:tab w:val="right" w:leader="dot" w:pos="10480"/>
        </w:tabs>
      </w:pPr>
      <w:r>
        <w:t>Concurrent/Retrospective Query Example Of Appropriate Use Of Physician POA Indicator Query Form:</w:t>
      </w:r>
      <w:r>
        <w:tab/>
        <w:t>70</w:t>
      </w:r>
    </w:p>
    <w:p w:rsidR="007D1C1C" w:rsidRDefault="00492441">
      <w:pPr>
        <w:pStyle w:val="Contents5"/>
        <w:tabs>
          <w:tab w:val="right" w:leader="dot" w:pos="10480"/>
        </w:tabs>
      </w:pPr>
      <w:r>
        <w:t xml:space="preserve">Examples Of </w:t>
      </w:r>
      <w:r>
        <w:t>Inappropriate Use Of Physician POA Indicator Query Form:</w:t>
      </w:r>
      <w:r>
        <w:tab/>
        <w:t>71</w:t>
      </w:r>
    </w:p>
    <w:p w:rsidR="007D1C1C" w:rsidRDefault="00492441">
      <w:pPr>
        <w:pStyle w:val="Contents5"/>
        <w:tabs>
          <w:tab w:val="right" w:leader="dot" w:pos="10480"/>
        </w:tabs>
      </w:pPr>
      <w:r>
        <w:t>Questions &amp; Answers –POA Indicator Query Form</w:t>
      </w:r>
      <w:r>
        <w:tab/>
        <w:t>71</w:t>
      </w:r>
    </w:p>
    <w:p w:rsidR="007D1C1C" w:rsidRDefault="00492441">
      <w:pPr>
        <w:pStyle w:val="Contents1"/>
        <w:tabs>
          <w:tab w:val="right" w:leader="dot" w:pos="9840"/>
        </w:tabs>
      </w:pPr>
      <w:r>
        <w:t>Chapter 24 – physician query form- RENAL STATUS (#2)</w:t>
      </w:r>
      <w:r>
        <w:tab/>
        <w:t>72</w:t>
      </w:r>
    </w:p>
    <w:p w:rsidR="007D1C1C" w:rsidRDefault="00492441">
      <w:pPr>
        <w:pStyle w:val="Contents5"/>
        <w:tabs>
          <w:tab w:val="right" w:leader="dot" w:pos="10480"/>
        </w:tabs>
      </w:pPr>
      <w:r>
        <w:t>OVERVIEW:</w:t>
      </w:r>
      <w:r>
        <w:tab/>
        <w:t>72</w:t>
      </w:r>
    </w:p>
    <w:p w:rsidR="007D1C1C" w:rsidRDefault="00492441">
      <w:pPr>
        <w:pStyle w:val="Contents5"/>
        <w:tabs>
          <w:tab w:val="right" w:leader="dot" w:pos="10480"/>
        </w:tabs>
      </w:pPr>
      <w:r>
        <w:t>PRACTICAL APPLICATION:</w:t>
      </w:r>
      <w:r>
        <w:tab/>
        <w:t>72</w:t>
      </w:r>
    </w:p>
    <w:p w:rsidR="007D1C1C" w:rsidRDefault="00492441">
      <w:pPr>
        <w:pStyle w:val="Contents5"/>
        <w:tabs>
          <w:tab w:val="right" w:leader="dot" w:pos="10480"/>
        </w:tabs>
      </w:pPr>
      <w:r>
        <w:t>SPECIFICITY ONLY GUIDELINES:</w:t>
      </w:r>
      <w:r>
        <w:tab/>
        <w:t>73</w:t>
      </w:r>
    </w:p>
    <w:p w:rsidR="007D1C1C" w:rsidRDefault="00492441">
      <w:pPr>
        <w:pStyle w:val="Contents5"/>
        <w:tabs>
          <w:tab w:val="right" w:leader="dot" w:pos="10480"/>
        </w:tabs>
      </w:pPr>
      <w:r>
        <w:t>REQUIRED CONTENT:</w:t>
      </w:r>
      <w:r>
        <w:tab/>
        <w:t>73</w:t>
      </w:r>
    </w:p>
    <w:p w:rsidR="007D1C1C" w:rsidRDefault="00492441">
      <w:pPr>
        <w:pStyle w:val="Contents5"/>
        <w:tabs>
          <w:tab w:val="right" w:leader="dot" w:pos="10480"/>
        </w:tabs>
      </w:pPr>
      <w:r>
        <w:t>Concurrent Example Of Appropriate Use Of Renal Status Physician Query Form:</w:t>
      </w:r>
      <w:r>
        <w:tab/>
        <w:t>73</w:t>
      </w:r>
    </w:p>
    <w:p w:rsidR="007D1C1C" w:rsidRDefault="00492441">
      <w:pPr>
        <w:pStyle w:val="Contents5"/>
        <w:tabs>
          <w:tab w:val="right" w:leader="dot" w:pos="10480"/>
        </w:tabs>
      </w:pPr>
      <w:r>
        <w:t>Retrospective Query Example Of Appropriate Use Of Renal Status Physician Query Form:</w:t>
      </w:r>
      <w:r>
        <w:tab/>
        <w:t>74</w:t>
      </w:r>
    </w:p>
    <w:p w:rsidR="007D1C1C" w:rsidRDefault="00492441">
      <w:pPr>
        <w:pStyle w:val="Contents5"/>
        <w:tabs>
          <w:tab w:val="right" w:leader="dot" w:pos="10480"/>
        </w:tabs>
      </w:pPr>
      <w:r>
        <w:t xml:space="preserve">Examples Of Inappropriate Use Of </w:t>
      </w:r>
      <w:r>
        <w:br/>
        <w:t>Renal Status Physician Query Form:</w:t>
      </w:r>
      <w:r>
        <w:tab/>
        <w:t>74</w:t>
      </w:r>
    </w:p>
    <w:p w:rsidR="007D1C1C" w:rsidRDefault="00492441">
      <w:pPr>
        <w:pStyle w:val="Contents5"/>
        <w:tabs>
          <w:tab w:val="right" w:leader="dot" w:pos="10480"/>
        </w:tabs>
      </w:pPr>
      <w:r>
        <w:t>Question &amp; Answe</w:t>
      </w:r>
      <w:r>
        <w:t>rs – Renal Status Query Form</w:t>
      </w:r>
      <w:r>
        <w:tab/>
        <w:t>74</w:t>
      </w:r>
    </w:p>
    <w:p w:rsidR="007D1C1C" w:rsidRDefault="00492441">
      <w:pPr>
        <w:pStyle w:val="Contents1"/>
        <w:tabs>
          <w:tab w:val="right" w:leader="dot" w:pos="9840"/>
        </w:tabs>
      </w:pPr>
      <w:r>
        <w:t>Chapter 25 – physician query form- resipratory status(#19)</w:t>
      </w:r>
      <w:r>
        <w:tab/>
        <w:t>75</w:t>
      </w:r>
    </w:p>
    <w:p w:rsidR="007D1C1C" w:rsidRDefault="00492441">
      <w:pPr>
        <w:pStyle w:val="Contents5"/>
        <w:tabs>
          <w:tab w:val="right" w:leader="dot" w:pos="10480"/>
        </w:tabs>
      </w:pPr>
      <w:r>
        <w:t>OVERVIEW:</w:t>
      </w:r>
      <w:r>
        <w:tab/>
        <w:t>75</w:t>
      </w:r>
    </w:p>
    <w:p w:rsidR="007D1C1C" w:rsidRDefault="00492441">
      <w:pPr>
        <w:pStyle w:val="Contents5"/>
        <w:tabs>
          <w:tab w:val="right" w:leader="dot" w:pos="10480"/>
        </w:tabs>
      </w:pPr>
      <w:r>
        <w:t>PRACTICAL APPLICATION:</w:t>
      </w:r>
      <w:r>
        <w:tab/>
        <w:t>75</w:t>
      </w:r>
    </w:p>
    <w:p w:rsidR="007D1C1C" w:rsidRDefault="00492441">
      <w:pPr>
        <w:pStyle w:val="Contents5"/>
        <w:tabs>
          <w:tab w:val="right" w:leader="dot" w:pos="10480"/>
        </w:tabs>
      </w:pPr>
      <w:r>
        <w:t>SPECIFICITY ONLY GUIDELINES:</w:t>
      </w:r>
      <w:r>
        <w:tab/>
        <w:t>76</w:t>
      </w:r>
    </w:p>
    <w:p w:rsidR="007D1C1C" w:rsidRDefault="00492441">
      <w:pPr>
        <w:pStyle w:val="Contents5"/>
        <w:tabs>
          <w:tab w:val="right" w:leader="dot" w:pos="10480"/>
        </w:tabs>
      </w:pPr>
      <w:r>
        <w:t>REQUIRED CONTENT:</w:t>
      </w:r>
      <w:r>
        <w:tab/>
        <w:t>76</w:t>
      </w:r>
    </w:p>
    <w:p w:rsidR="007D1C1C" w:rsidRDefault="00492441">
      <w:pPr>
        <w:pStyle w:val="Contents5"/>
        <w:tabs>
          <w:tab w:val="right" w:leader="dot" w:pos="10480"/>
        </w:tabs>
      </w:pPr>
      <w:r>
        <w:t>Concurrent &amp; Retrospective Query Example Of Appropriate Use Of Respira</w:t>
      </w:r>
      <w:r>
        <w:t>tory Status Physician Query Form:</w:t>
      </w:r>
      <w:r>
        <w:tab/>
        <w:t>76</w:t>
      </w:r>
    </w:p>
    <w:p w:rsidR="007D1C1C" w:rsidRDefault="00492441">
      <w:pPr>
        <w:pStyle w:val="Contents5"/>
        <w:tabs>
          <w:tab w:val="right" w:leader="dot" w:pos="10480"/>
        </w:tabs>
      </w:pPr>
      <w:r>
        <w:t>Examples Of Inappropriate Use Of Respiratory Status Physician Query Form:</w:t>
      </w:r>
      <w:r>
        <w:tab/>
        <w:t>77</w:t>
      </w:r>
    </w:p>
    <w:p w:rsidR="007D1C1C" w:rsidRDefault="00492441">
      <w:pPr>
        <w:pStyle w:val="Contents5"/>
        <w:tabs>
          <w:tab w:val="right" w:leader="dot" w:pos="10480"/>
        </w:tabs>
      </w:pPr>
      <w:r>
        <w:t>Question &amp; Answers – Respiratory Status Query Form</w:t>
      </w:r>
      <w:r>
        <w:tab/>
        <w:t>77</w:t>
      </w:r>
    </w:p>
    <w:p w:rsidR="007D1C1C" w:rsidRDefault="00492441">
      <w:pPr>
        <w:pStyle w:val="Contents1"/>
        <w:tabs>
          <w:tab w:val="right" w:leader="dot" w:pos="9840"/>
        </w:tabs>
      </w:pPr>
      <w:r>
        <w:t>Chapter 26 – physician query form- rule in rule out (#30)</w:t>
      </w:r>
      <w:r>
        <w:tab/>
        <w:t>77</w:t>
      </w:r>
    </w:p>
    <w:p w:rsidR="007D1C1C" w:rsidRDefault="00492441">
      <w:pPr>
        <w:pStyle w:val="Contents5"/>
        <w:tabs>
          <w:tab w:val="right" w:leader="dot" w:pos="10480"/>
        </w:tabs>
      </w:pPr>
      <w:r>
        <w:t>(New for 2015)</w:t>
      </w:r>
      <w:r>
        <w:tab/>
        <w:t>77</w:t>
      </w:r>
    </w:p>
    <w:p w:rsidR="007D1C1C" w:rsidRDefault="00492441">
      <w:pPr>
        <w:pStyle w:val="Contents5"/>
        <w:tabs>
          <w:tab w:val="right" w:leader="dot" w:pos="10480"/>
        </w:tabs>
      </w:pPr>
      <w:r>
        <w:t>OVERVIEW:</w:t>
      </w:r>
      <w:r>
        <w:tab/>
        <w:t>77</w:t>
      </w:r>
    </w:p>
    <w:p w:rsidR="007D1C1C" w:rsidRDefault="00492441">
      <w:pPr>
        <w:pStyle w:val="Contents5"/>
        <w:tabs>
          <w:tab w:val="right" w:leader="dot" w:pos="10480"/>
        </w:tabs>
      </w:pPr>
      <w:r>
        <w:t>PRACTICAL APPLICATION:</w:t>
      </w:r>
      <w:r>
        <w:tab/>
        <w:t>77</w:t>
      </w:r>
    </w:p>
    <w:p w:rsidR="007D1C1C" w:rsidRDefault="00492441">
      <w:pPr>
        <w:pStyle w:val="Contents5"/>
        <w:tabs>
          <w:tab w:val="right" w:leader="dot" w:pos="10480"/>
        </w:tabs>
      </w:pPr>
      <w:r>
        <w:t>REQUIRED CONTENT:</w:t>
      </w:r>
      <w:r>
        <w:tab/>
        <w:t>78</w:t>
      </w:r>
    </w:p>
    <w:p w:rsidR="007D1C1C" w:rsidRDefault="00492441">
      <w:pPr>
        <w:pStyle w:val="Contents5"/>
        <w:tabs>
          <w:tab w:val="right" w:leader="dot" w:pos="10480"/>
        </w:tabs>
      </w:pPr>
      <w:r>
        <w:t>Concurrent Query Example Of Appropriate Use Of Rule In/Rule Out Physician Query Form:</w:t>
      </w:r>
      <w:r>
        <w:tab/>
        <w:t>78</w:t>
      </w:r>
    </w:p>
    <w:p w:rsidR="007D1C1C" w:rsidRDefault="00492441">
      <w:pPr>
        <w:pStyle w:val="Contents5"/>
        <w:tabs>
          <w:tab w:val="right" w:leader="dot" w:pos="10480"/>
        </w:tabs>
      </w:pPr>
      <w:r>
        <w:t>Retrospective Query Example Of Appropriate Use Of Rule In/Rule Out Physician Query Form:</w:t>
      </w:r>
      <w:r>
        <w:tab/>
        <w:t>78</w:t>
      </w:r>
    </w:p>
    <w:p w:rsidR="007D1C1C" w:rsidRDefault="00492441">
      <w:pPr>
        <w:pStyle w:val="Contents5"/>
        <w:tabs>
          <w:tab w:val="right" w:leader="dot" w:pos="10480"/>
        </w:tabs>
      </w:pPr>
      <w:r>
        <w:t xml:space="preserve">Examples Of </w:t>
      </w:r>
      <w:r>
        <w:t>Inappropriate Use Of Rule In/Rule Out Physician Query Form:</w:t>
      </w:r>
      <w:r>
        <w:tab/>
        <w:t>78</w:t>
      </w:r>
    </w:p>
    <w:p w:rsidR="007D1C1C" w:rsidRDefault="00492441">
      <w:pPr>
        <w:pStyle w:val="Contents5"/>
        <w:tabs>
          <w:tab w:val="right" w:leader="dot" w:pos="10480"/>
        </w:tabs>
      </w:pPr>
      <w:r>
        <w:t>Question &amp; Answers – Rule In/Rule Out Query Form</w:t>
      </w:r>
      <w:r>
        <w:tab/>
        <w:t>78</w:t>
      </w:r>
    </w:p>
    <w:p w:rsidR="007D1C1C" w:rsidRDefault="00492441">
      <w:pPr>
        <w:pStyle w:val="Contents1"/>
        <w:tabs>
          <w:tab w:val="right" w:leader="dot" w:pos="9840"/>
        </w:tabs>
      </w:pPr>
      <w:r>
        <w:t>Chapter 27 – physician query form- sepsis clarification (#33)</w:t>
      </w:r>
      <w:r>
        <w:tab/>
        <w:t>79</w:t>
      </w:r>
    </w:p>
    <w:p w:rsidR="007D1C1C" w:rsidRDefault="00492441">
      <w:pPr>
        <w:pStyle w:val="Contents5"/>
        <w:tabs>
          <w:tab w:val="right" w:leader="dot" w:pos="10480"/>
        </w:tabs>
      </w:pPr>
      <w:r>
        <w:t>(New for 2016)</w:t>
      </w:r>
      <w:r>
        <w:tab/>
        <w:t>79</w:t>
      </w:r>
    </w:p>
    <w:p w:rsidR="007D1C1C" w:rsidRDefault="00492441">
      <w:pPr>
        <w:pStyle w:val="Contents5"/>
        <w:tabs>
          <w:tab w:val="right" w:leader="dot" w:pos="10480"/>
        </w:tabs>
      </w:pPr>
      <w:r>
        <w:t>OVERVIEW:</w:t>
      </w:r>
      <w:r>
        <w:tab/>
        <w:t>79</w:t>
      </w:r>
    </w:p>
    <w:p w:rsidR="007D1C1C" w:rsidRDefault="00492441">
      <w:pPr>
        <w:pStyle w:val="Contents5"/>
        <w:tabs>
          <w:tab w:val="right" w:leader="dot" w:pos="10480"/>
        </w:tabs>
      </w:pPr>
      <w:r>
        <w:t>PRACTICAL APPLICATION:</w:t>
      </w:r>
      <w:r>
        <w:tab/>
        <w:t>79</w:t>
      </w:r>
    </w:p>
    <w:p w:rsidR="007D1C1C" w:rsidRDefault="00492441">
      <w:pPr>
        <w:pStyle w:val="Contents5"/>
        <w:tabs>
          <w:tab w:val="right" w:leader="dot" w:pos="10480"/>
        </w:tabs>
      </w:pPr>
      <w:r>
        <w:t>REQUIRED CONTENT:</w:t>
      </w:r>
      <w:r>
        <w:tab/>
        <w:t>7</w:t>
      </w:r>
      <w:r>
        <w:t>9</w:t>
      </w:r>
    </w:p>
    <w:p w:rsidR="007D1C1C" w:rsidRDefault="00492441">
      <w:pPr>
        <w:pStyle w:val="Contents5"/>
        <w:tabs>
          <w:tab w:val="right" w:leader="dot" w:pos="10480"/>
        </w:tabs>
      </w:pPr>
      <w:r>
        <w:t>Concurrent &amp; Retrospective Query Example Of Appropriate Use Of Sepsis Clarification Physician Query Form:</w:t>
      </w:r>
      <w:r>
        <w:tab/>
        <w:t>80</w:t>
      </w:r>
    </w:p>
    <w:p w:rsidR="007D1C1C" w:rsidRDefault="00492441">
      <w:pPr>
        <w:pStyle w:val="Contents5"/>
        <w:tabs>
          <w:tab w:val="right" w:leader="dot" w:pos="10480"/>
        </w:tabs>
      </w:pPr>
      <w:r>
        <w:t>Examples Of Inappropriate Use Of Sepsis Clarification Physician Query Form:</w:t>
      </w:r>
      <w:r>
        <w:tab/>
        <w:t>80</w:t>
      </w:r>
    </w:p>
    <w:p w:rsidR="007D1C1C" w:rsidRDefault="00492441">
      <w:pPr>
        <w:pStyle w:val="Contents5"/>
        <w:tabs>
          <w:tab w:val="right" w:leader="dot" w:pos="10480"/>
        </w:tabs>
      </w:pPr>
      <w:r>
        <w:t>Question &amp; Answers – Sepsis Clarification Query Form</w:t>
      </w:r>
      <w:r>
        <w:tab/>
        <w:t>80</w:t>
      </w:r>
    </w:p>
    <w:p w:rsidR="007D1C1C" w:rsidRDefault="00492441">
      <w:pPr>
        <w:pStyle w:val="Contents1"/>
        <w:tabs>
          <w:tab w:val="right" w:leader="dot" w:pos="9840"/>
        </w:tabs>
      </w:pPr>
      <w:r>
        <w:t>Chapter 28</w:t>
      </w:r>
      <w:r>
        <w:t xml:space="preserve"> – physician query form- SKIN INTEGRITY #25</w:t>
      </w:r>
      <w:r>
        <w:tab/>
        <w:t>80</w:t>
      </w:r>
    </w:p>
    <w:p w:rsidR="007D1C1C" w:rsidRDefault="00492441">
      <w:pPr>
        <w:pStyle w:val="Contents5"/>
        <w:tabs>
          <w:tab w:val="right" w:leader="dot" w:pos="10480"/>
        </w:tabs>
      </w:pPr>
      <w:r>
        <w:t>OVERVIEW:</w:t>
      </w:r>
      <w:r>
        <w:tab/>
        <w:t>81</w:t>
      </w:r>
    </w:p>
    <w:p w:rsidR="007D1C1C" w:rsidRDefault="00492441">
      <w:pPr>
        <w:pStyle w:val="Contents5"/>
        <w:tabs>
          <w:tab w:val="right" w:leader="dot" w:pos="10480"/>
        </w:tabs>
      </w:pPr>
      <w:r>
        <w:t>PRACTICAL APPLICATION:</w:t>
      </w:r>
      <w:r>
        <w:tab/>
        <w:t>81</w:t>
      </w:r>
    </w:p>
    <w:p w:rsidR="007D1C1C" w:rsidRDefault="00492441">
      <w:pPr>
        <w:pStyle w:val="Contents5"/>
        <w:tabs>
          <w:tab w:val="right" w:leader="dot" w:pos="10480"/>
        </w:tabs>
      </w:pPr>
      <w:r>
        <w:t>REQUIRED CONTENT:</w:t>
      </w:r>
      <w:r>
        <w:tab/>
        <w:t>81</w:t>
      </w:r>
    </w:p>
    <w:p w:rsidR="007D1C1C" w:rsidRDefault="00492441">
      <w:pPr>
        <w:pStyle w:val="Contents5"/>
        <w:tabs>
          <w:tab w:val="right" w:leader="dot" w:pos="10480"/>
        </w:tabs>
      </w:pPr>
      <w:r>
        <w:t xml:space="preserve">Concurrent Query Example For Appropriate Use Of Skin Integrity Physician Query Form: </w:t>
      </w:r>
      <w:r>
        <w:tab/>
        <w:t>81</w:t>
      </w:r>
    </w:p>
    <w:p w:rsidR="007D1C1C" w:rsidRDefault="00492441">
      <w:pPr>
        <w:pStyle w:val="Contents5"/>
        <w:tabs>
          <w:tab w:val="right" w:leader="dot" w:pos="10480"/>
        </w:tabs>
      </w:pPr>
      <w:r>
        <w:t>Retrospective Query Example Of Appropriate Use Of Skin Integ</w:t>
      </w:r>
      <w:r>
        <w:t xml:space="preserve">rity Physician Query Form: </w:t>
      </w:r>
      <w:r>
        <w:tab/>
        <w:t>84</w:t>
      </w:r>
    </w:p>
    <w:p w:rsidR="007D1C1C" w:rsidRDefault="00492441">
      <w:pPr>
        <w:pStyle w:val="Contents5"/>
        <w:tabs>
          <w:tab w:val="right" w:leader="dot" w:pos="10480"/>
        </w:tabs>
      </w:pPr>
      <w:r>
        <w:t>Examples Of Inappropriate Use Of Skin Integrity Physician Query Form:</w:t>
      </w:r>
      <w:r>
        <w:tab/>
        <w:t>84</w:t>
      </w:r>
    </w:p>
    <w:p w:rsidR="007D1C1C" w:rsidRDefault="00492441">
      <w:pPr>
        <w:pStyle w:val="Contents5"/>
        <w:tabs>
          <w:tab w:val="right" w:leader="dot" w:pos="10480"/>
        </w:tabs>
      </w:pPr>
      <w:r>
        <w:t>Question &amp; Answers – Skin Integrity Query Form</w:t>
      </w:r>
      <w:r>
        <w:tab/>
        <w:t>84</w:t>
      </w:r>
    </w:p>
    <w:p w:rsidR="007D1C1C" w:rsidRDefault="00492441">
      <w:pPr>
        <w:pStyle w:val="Contents1"/>
        <w:tabs>
          <w:tab w:val="right" w:leader="dot" w:pos="9840"/>
        </w:tabs>
      </w:pPr>
      <w:r>
        <w:t>Chapter 29 –physician query form - Specificity (#12)</w:t>
      </w:r>
      <w:r>
        <w:tab/>
        <w:t>85</w:t>
      </w:r>
    </w:p>
    <w:p w:rsidR="007D1C1C" w:rsidRDefault="00492441">
      <w:pPr>
        <w:pStyle w:val="Contents5"/>
        <w:tabs>
          <w:tab w:val="right" w:leader="dot" w:pos="10480"/>
        </w:tabs>
      </w:pPr>
      <w:r>
        <w:t>OVERVIEW:</w:t>
      </w:r>
      <w:r>
        <w:tab/>
        <w:t>85</w:t>
      </w:r>
    </w:p>
    <w:p w:rsidR="007D1C1C" w:rsidRDefault="00492441">
      <w:pPr>
        <w:pStyle w:val="Contents5"/>
        <w:tabs>
          <w:tab w:val="right" w:leader="dot" w:pos="10480"/>
        </w:tabs>
      </w:pPr>
      <w:r>
        <w:t xml:space="preserve">The form provides a location for </w:t>
      </w:r>
      <w:r>
        <w:t>the CDI Specialist/Coder to provide clinical indicators and reasonable options.</w:t>
      </w:r>
      <w:r>
        <w:tab/>
        <w:t>85</w:t>
      </w:r>
    </w:p>
    <w:p w:rsidR="007D1C1C" w:rsidRDefault="00492441">
      <w:pPr>
        <w:pStyle w:val="Contents5"/>
        <w:tabs>
          <w:tab w:val="right" w:leader="dot" w:pos="10480"/>
        </w:tabs>
      </w:pPr>
      <w:r>
        <w:t>PRACTICAL APPLICATION:</w:t>
      </w:r>
      <w:r>
        <w:tab/>
        <w:t>85</w:t>
      </w:r>
    </w:p>
    <w:p w:rsidR="007D1C1C" w:rsidRDefault="00492441">
      <w:pPr>
        <w:pStyle w:val="Contents5"/>
        <w:tabs>
          <w:tab w:val="right" w:leader="dot" w:pos="10480"/>
        </w:tabs>
      </w:pPr>
      <w:r>
        <w:t>REQUIRED CONTENT:</w:t>
      </w:r>
      <w:r>
        <w:tab/>
        <w:t>86</w:t>
      </w:r>
    </w:p>
    <w:p w:rsidR="007D1C1C" w:rsidRDefault="00492441">
      <w:pPr>
        <w:pStyle w:val="Contents5"/>
        <w:tabs>
          <w:tab w:val="right" w:leader="dot" w:pos="10480"/>
        </w:tabs>
      </w:pPr>
      <w:r>
        <w:t>Concurrent/Retrospective Examples Of Appropriate Use Of Specificity Physician Query Form:</w:t>
      </w:r>
      <w:r>
        <w:tab/>
        <w:t>86</w:t>
      </w:r>
    </w:p>
    <w:p w:rsidR="007D1C1C" w:rsidRDefault="00492441">
      <w:pPr>
        <w:pStyle w:val="Contents5"/>
        <w:tabs>
          <w:tab w:val="right" w:leader="dot" w:pos="10480"/>
        </w:tabs>
      </w:pPr>
      <w:r>
        <w:t xml:space="preserve">Example Of Inappropriate Use Of </w:t>
      </w:r>
      <w:r>
        <w:t>Specificity Physician Query:</w:t>
      </w:r>
      <w:r>
        <w:tab/>
        <w:t>86</w:t>
      </w:r>
    </w:p>
    <w:p w:rsidR="007D1C1C" w:rsidRDefault="00492441">
      <w:pPr>
        <w:pStyle w:val="Contents5"/>
        <w:tabs>
          <w:tab w:val="right" w:leader="dot" w:pos="10480"/>
        </w:tabs>
      </w:pPr>
      <w:r>
        <w:t xml:space="preserve">Questions &amp; Answers – Specificity Query Form </w:t>
      </w:r>
      <w:r>
        <w:tab/>
        <w:t>87</w:t>
      </w:r>
    </w:p>
    <w:p w:rsidR="007D1C1C" w:rsidRDefault="00492441">
      <w:pPr>
        <w:pStyle w:val="Contents1"/>
        <w:tabs>
          <w:tab w:val="right" w:leader="dot" w:pos="9840"/>
        </w:tabs>
      </w:pPr>
      <w:r>
        <w:t>Chapter 30 – physician query Form- urosepsis (#20)</w:t>
      </w:r>
      <w:r>
        <w:tab/>
        <w:t>87</w:t>
      </w:r>
    </w:p>
    <w:p w:rsidR="007D1C1C" w:rsidRDefault="00492441">
      <w:pPr>
        <w:pStyle w:val="Contents5"/>
        <w:tabs>
          <w:tab w:val="right" w:leader="dot" w:pos="10480"/>
        </w:tabs>
      </w:pPr>
      <w:r>
        <w:t>PRACTICAL APPLICATION:</w:t>
      </w:r>
      <w:r>
        <w:tab/>
        <w:t>87</w:t>
      </w:r>
    </w:p>
    <w:p w:rsidR="007D1C1C" w:rsidRDefault="00492441">
      <w:pPr>
        <w:pStyle w:val="Contents5"/>
        <w:tabs>
          <w:tab w:val="right" w:leader="dot" w:pos="10480"/>
        </w:tabs>
      </w:pPr>
      <w:r>
        <w:t>REQUIRED CONTENT:</w:t>
      </w:r>
      <w:r>
        <w:tab/>
        <w:t>88</w:t>
      </w:r>
    </w:p>
    <w:p w:rsidR="007D1C1C" w:rsidRDefault="00492441">
      <w:pPr>
        <w:pStyle w:val="Contents5"/>
        <w:tabs>
          <w:tab w:val="right" w:leader="dot" w:pos="10480"/>
        </w:tabs>
      </w:pPr>
      <w:r>
        <w:t>ICD-10 Tip:</w:t>
      </w:r>
      <w:r>
        <w:tab/>
        <w:t>89</w:t>
      </w:r>
    </w:p>
    <w:p w:rsidR="007D1C1C" w:rsidRDefault="00492441">
      <w:pPr>
        <w:pStyle w:val="Contents5"/>
        <w:tabs>
          <w:tab w:val="right" w:leader="dot" w:pos="10480"/>
        </w:tabs>
      </w:pPr>
      <w:r>
        <w:t>Concurrent Query Example Of Appropriate Use Of Urosepsis Ph</w:t>
      </w:r>
      <w:r>
        <w:t>ysician Query Form:</w:t>
      </w:r>
      <w:r>
        <w:tab/>
        <w:t>89</w:t>
      </w:r>
    </w:p>
    <w:p w:rsidR="007D1C1C" w:rsidRDefault="00492441">
      <w:pPr>
        <w:pStyle w:val="Contents5"/>
        <w:tabs>
          <w:tab w:val="right" w:leader="dot" w:pos="10480"/>
        </w:tabs>
      </w:pPr>
      <w:r>
        <w:t>Retrospective Query Example Of Appropriate Use Of Urosepsis Physician Query Form:</w:t>
      </w:r>
      <w:r>
        <w:tab/>
        <w:t>89</w:t>
      </w:r>
    </w:p>
    <w:p w:rsidR="007D1C1C" w:rsidRDefault="00492441">
      <w:pPr>
        <w:pStyle w:val="Contents5"/>
        <w:tabs>
          <w:tab w:val="right" w:leader="dot" w:pos="10480"/>
        </w:tabs>
      </w:pPr>
      <w:r>
        <w:t>Examples Of Inappropriate Use Of Urosepsis Physician Query Form:</w:t>
      </w:r>
      <w:r>
        <w:tab/>
        <w:t>91</w:t>
      </w:r>
    </w:p>
    <w:p w:rsidR="007D1C1C" w:rsidRDefault="00492441">
      <w:pPr>
        <w:pStyle w:val="Contents5"/>
        <w:tabs>
          <w:tab w:val="right" w:leader="dot" w:pos="10480"/>
        </w:tabs>
      </w:pPr>
      <w:r>
        <w:t xml:space="preserve">Questions &amp; Answers- Urosepsis Query Form </w:t>
      </w:r>
      <w:r>
        <w:tab/>
        <w:t>91</w:t>
      </w:r>
    </w:p>
    <w:p w:rsidR="007D1C1C" w:rsidRDefault="00492441">
      <w:pPr>
        <w:pStyle w:val="Contents1"/>
        <w:tabs>
          <w:tab w:val="right" w:leader="dot" w:pos="9840"/>
        </w:tabs>
      </w:pPr>
      <w:r>
        <w:t>Chapter 31 – Query form revisions</w:t>
      </w:r>
      <w:r>
        <w:tab/>
      </w:r>
      <w:r>
        <w:t>92</w:t>
      </w:r>
    </w:p>
    <w:p w:rsidR="007D1C1C" w:rsidRDefault="00492441">
      <w:pPr>
        <w:pStyle w:val="Contents3"/>
        <w:tabs>
          <w:tab w:val="right" w:leader="dot" w:pos="10160"/>
        </w:tabs>
      </w:pPr>
      <w:r>
        <w:t>QUESTIONS &amp; ANSWERS</w:t>
      </w:r>
      <w:r>
        <w:tab/>
        <w:t>93</w:t>
      </w:r>
    </w:p>
    <w:p w:rsidR="007D1C1C" w:rsidRDefault="00492441">
      <w:pPr>
        <w:pStyle w:val="Contents1"/>
        <w:tabs>
          <w:tab w:val="right" w:leader="dot" w:pos="9840"/>
        </w:tabs>
      </w:pPr>
      <w:r>
        <w:t>Chapter32 – Query FORM MAintenance</w:t>
      </w:r>
      <w:r>
        <w:tab/>
        <w:t>93</w:t>
      </w:r>
    </w:p>
    <w:p w:rsidR="007D1C1C" w:rsidRDefault="00492441">
      <w:pPr>
        <w:pStyle w:val="Contents5"/>
        <w:tabs>
          <w:tab w:val="right" w:leader="dot" w:pos="10480"/>
        </w:tabs>
      </w:pPr>
      <w:r>
        <w:t>CONCURRENT QUERY PROCESS</w:t>
      </w:r>
      <w:r>
        <w:tab/>
        <w:t>94</w:t>
      </w:r>
    </w:p>
    <w:p w:rsidR="007D1C1C" w:rsidRDefault="00492441">
      <w:pPr>
        <w:pStyle w:val="Contents5"/>
        <w:tabs>
          <w:tab w:val="right" w:leader="dot" w:pos="10480"/>
        </w:tabs>
      </w:pPr>
      <w:r>
        <w:t>UNANSWERED CONCURRENT QUERIES</w:t>
      </w:r>
      <w:r>
        <w:tab/>
        <w:t>94</w:t>
      </w:r>
    </w:p>
    <w:p w:rsidR="007D1C1C" w:rsidRDefault="00492441">
      <w:pPr>
        <w:pStyle w:val="Contents5"/>
        <w:tabs>
          <w:tab w:val="right" w:leader="dot" w:pos="10480"/>
        </w:tabs>
      </w:pPr>
      <w:r>
        <w:t>RETROSPECTIVE QUERY PROCESS</w:t>
      </w:r>
      <w:r>
        <w:tab/>
        <w:t>94</w:t>
      </w:r>
    </w:p>
    <w:p w:rsidR="007D1C1C" w:rsidRDefault="00492441">
      <w:pPr>
        <w:pStyle w:val="Contents5"/>
        <w:tabs>
          <w:tab w:val="right" w:leader="dot" w:pos="10480"/>
        </w:tabs>
      </w:pPr>
      <w:r>
        <w:t>POST INITIAL BILLING QUERY PROCESS</w:t>
      </w:r>
      <w:r>
        <w:tab/>
        <w:t>94</w:t>
      </w:r>
    </w:p>
    <w:p w:rsidR="007D1C1C" w:rsidRDefault="00492441">
      <w:pPr>
        <w:pStyle w:val="Contents5"/>
        <w:tabs>
          <w:tab w:val="right" w:leader="dot" w:pos="10480"/>
        </w:tabs>
      </w:pPr>
      <w:r>
        <w:t>QUESTIONS &amp; ANSWERS</w:t>
      </w:r>
      <w:r>
        <w:tab/>
        <w:t>94</w:t>
      </w:r>
    </w:p>
    <w:p w:rsidR="007D1C1C" w:rsidRDefault="00492441">
      <w:pPr>
        <w:pStyle w:val="Contents1"/>
        <w:tabs>
          <w:tab w:val="right" w:leader="dot" w:pos="9840"/>
        </w:tabs>
      </w:pPr>
      <w:r>
        <w:t>Chapter 33 – Query RESPONSE</w:t>
      </w:r>
      <w:r>
        <w:tab/>
        <w:t>95</w:t>
      </w:r>
    </w:p>
    <w:p w:rsidR="007D1C1C" w:rsidRDefault="00492441">
      <w:pPr>
        <w:pStyle w:val="Contents5"/>
        <w:tabs>
          <w:tab w:val="right" w:leader="dot" w:pos="10480"/>
        </w:tabs>
      </w:pPr>
      <w:r>
        <w:t>Response</w:t>
      </w:r>
      <w:r>
        <w:t>s on MPF Query Forms:</w:t>
      </w:r>
      <w:r>
        <w:tab/>
        <w:t>96</w:t>
      </w:r>
    </w:p>
    <w:p w:rsidR="007D1C1C" w:rsidRDefault="00492441">
      <w:pPr>
        <w:pStyle w:val="Contents5"/>
        <w:tabs>
          <w:tab w:val="right" w:leader="dot" w:pos="10480"/>
        </w:tabs>
      </w:pPr>
      <w:r>
        <w:t>INCOMPLETE QUERY RESPONSES:</w:t>
      </w:r>
      <w:r>
        <w:tab/>
        <w:t>97</w:t>
      </w:r>
    </w:p>
    <w:p w:rsidR="007D1C1C" w:rsidRDefault="00492441">
      <w:pPr>
        <w:pStyle w:val="Contents5"/>
        <w:tabs>
          <w:tab w:val="right" w:leader="dot" w:pos="10480"/>
        </w:tabs>
      </w:pPr>
      <w:r>
        <w:t>QUESTIONS &amp; ANSWERS</w:t>
      </w:r>
      <w:r>
        <w:tab/>
        <w:t>97</w:t>
      </w:r>
    </w:p>
    <w:p w:rsidR="007D1C1C" w:rsidRDefault="00492441">
      <w:pPr>
        <w:pStyle w:val="Contents1"/>
        <w:tabs>
          <w:tab w:val="right" w:leader="dot" w:pos="9840"/>
        </w:tabs>
      </w:pPr>
      <w:r>
        <w:t>Chapter 34 – billing and incomplete/delinquent record countfor retrospective queries</w:t>
      </w:r>
      <w:r>
        <w:tab/>
        <w:t>99</w:t>
      </w:r>
    </w:p>
    <w:p w:rsidR="007D1C1C" w:rsidRDefault="00492441">
      <w:pPr>
        <w:pStyle w:val="Contents5"/>
        <w:tabs>
          <w:tab w:val="right" w:leader="dot" w:pos="10480"/>
        </w:tabs>
      </w:pPr>
      <w:r>
        <w:t>ADDITIONAL INFORMATION:</w:t>
      </w:r>
      <w:r>
        <w:tab/>
        <w:t>100</w:t>
      </w:r>
    </w:p>
    <w:p w:rsidR="007D1C1C" w:rsidRDefault="00492441">
      <w:pPr>
        <w:pStyle w:val="Contents5"/>
        <w:tabs>
          <w:tab w:val="right" w:leader="dot" w:pos="10480"/>
        </w:tabs>
      </w:pPr>
      <w:r>
        <w:t xml:space="preserve"> QUESTIONS AND ANSWERS</w:t>
      </w:r>
      <w:r>
        <w:tab/>
        <w:t>101</w:t>
      </w:r>
    </w:p>
    <w:p w:rsidR="007D1C1C" w:rsidRDefault="00492441">
      <w:pPr>
        <w:pStyle w:val="Contents1"/>
        <w:tabs>
          <w:tab w:val="right" w:leader="dot" w:pos="9840"/>
        </w:tabs>
      </w:pPr>
      <w:r>
        <w:t>Chapter 35 – medical staff approva</w:t>
      </w:r>
      <w:r>
        <w:t>l process</w:t>
      </w:r>
      <w:r>
        <w:tab/>
        <w:t>102</w:t>
      </w:r>
    </w:p>
    <w:p w:rsidR="007D1C1C" w:rsidRDefault="00492441">
      <w:pPr>
        <w:pStyle w:val="Contents5"/>
        <w:tabs>
          <w:tab w:val="right" w:leader="dot" w:pos="10480"/>
        </w:tabs>
      </w:pPr>
      <w:r>
        <w:t>MEDICAL STAFF EDUCATION</w:t>
      </w:r>
      <w:r>
        <w:tab/>
        <w:t>103</w:t>
      </w:r>
    </w:p>
    <w:p w:rsidR="007D1C1C" w:rsidRDefault="00492441">
      <w:pPr>
        <w:pStyle w:val="Contents5"/>
        <w:tabs>
          <w:tab w:val="right" w:leader="dot" w:pos="10480"/>
        </w:tabs>
      </w:pPr>
      <w:r>
        <w:t>MEDICAL STAFF COMMUNICATION</w:t>
      </w:r>
      <w:r>
        <w:tab/>
        <w:t>104</w:t>
      </w:r>
    </w:p>
    <w:p w:rsidR="007D1C1C" w:rsidRDefault="00492441">
      <w:pPr>
        <w:pStyle w:val="Contents5"/>
        <w:tabs>
          <w:tab w:val="right" w:leader="dot" w:pos="10480"/>
        </w:tabs>
      </w:pPr>
      <w:r>
        <w:t>QUESTIONS AND ANSWERS</w:t>
      </w:r>
      <w:r>
        <w:tab/>
        <w:t>105</w:t>
      </w:r>
    </w:p>
    <w:p w:rsidR="007D1C1C" w:rsidRDefault="00492441">
      <w:pPr>
        <w:pStyle w:val="Contents1"/>
        <w:tabs>
          <w:tab w:val="right" w:leader="dot" w:pos="9840"/>
        </w:tabs>
      </w:pPr>
      <w:r>
        <w:t>Chapter 36 – Query tracking &amp; trending</w:t>
      </w:r>
      <w:r>
        <w:tab/>
        <w:t>105</w:t>
      </w:r>
    </w:p>
    <w:p w:rsidR="007D1C1C" w:rsidRDefault="00492441">
      <w:pPr>
        <w:pStyle w:val="Contents5"/>
        <w:tabs>
          <w:tab w:val="right" w:leader="dot" w:pos="10480"/>
        </w:tabs>
      </w:pPr>
      <w:r>
        <w:t>QUERY TRACKING/COMPILATION</w:t>
      </w:r>
      <w:r>
        <w:tab/>
        <w:t>105</w:t>
      </w:r>
    </w:p>
    <w:p w:rsidR="007D1C1C" w:rsidRDefault="00492441">
      <w:pPr>
        <w:pStyle w:val="Contents5"/>
        <w:tabs>
          <w:tab w:val="right" w:leader="dot" w:pos="10480"/>
        </w:tabs>
      </w:pPr>
      <w:r>
        <w:t xml:space="preserve">MANUAL QUERY TRACKING </w:t>
      </w:r>
      <w:r>
        <w:tab/>
        <w:t>106</w:t>
      </w:r>
    </w:p>
    <w:p w:rsidR="007D1C1C" w:rsidRDefault="00492441">
      <w:pPr>
        <w:pStyle w:val="Contents5"/>
        <w:tabs>
          <w:tab w:val="right" w:leader="dot" w:pos="10480"/>
        </w:tabs>
      </w:pPr>
      <w:r>
        <w:t>AUTOMATED QUERY TRACKING</w:t>
      </w:r>
      <w:r>
        <w:tab/>
        <w:t>108</w:t>
      </w:r>
    </w:p>
    <w:p w:rsidR="007D1C1C" w:rsidRDefault="00492441">
      <w:pPr>
        <w:pStyle w:val="Contents5"/>
        <w:tabs>
          <w:tab w:val="right" w:leader="dot" w:pos="10480"/>
        </w:tabs>
      </w:pPr>
      <w:r>
        <w:t xml:space="preserve">OPERATIONAL CONSIDERATIONS FOR TRACKING QUERIES </w:t>
      </w:r>
      <w:r>
        <w:tab/>
        <w:t>108</w:t>
      </w:r>
    </w:p>
    <w:p w:rsidR="007D1C1C" w:rsidRDefault="00492441">
      <w:pPr>
        <w:pStyle w:val="Contents5"/>
        <w:tabs>
          <w:tab w:val="right" w:leader="dot" w:pos="10480"/>
        </w:tabs>
      </w:pPr>
      <w:r>
        <w:t>QUESTIONS AND ANSWERS</w:t>
      </w:r>
      <w:r>
        <w:tab/>
        <w:t>109</w:t>
      </w:r>
    </w:p>
    <w:p w:rsidR="007D1C1C" w:rsidRDefault="00492441">
      <w:pPr>
        <w:pStyle w:val="Contents1"/>
        <w:tabs>
          <w:tab w:val="right" w:leader="dot" w:pos="9840"/>
        </w:tabs>
      </w:pPr>
      <w:r>
        <w:t>Chapter 37- 3M 360 encompass</w:t>
      </w:r>
      <w:r>
        <w:tab/>
        <w:t>112</w:t>
      </w:r>
    </w:p>
    <w:p w:rsidR="007D1C1C" w:rsidRDefault="00492441">
      <w:pPr>
        <w:pStyle w:val="Contents5"/>
        <w:tabs>
          <w:tab w:val="right" w:leader="dot" w:pos="10480"/>
        </w:tabs>
      </w:pPr>
      <w:r>
        <w:t>Query Mapping 3M 360 &amp; HCA HPF/Paper Query Forms</w:t>
      </w:r>
      <w:r>
        <w:tab/>
        <w:t>113</w:t>
      </w:r>
    </w:p>
    <w:p w:rsidR="007D1C1C" w:rsidRDefault="00492441">
      <w:pPr>
        <w:pStyle w:val="Contents5"/>
        <w:tabs>
          <w:tab w:val="right" w:leader="dot" w:pos="10480"/>
        </w:tabs>
      </w:pPr>
      <w:r>
        <w:t>HIGHLIGHTS OF 3M 360 QUERIES</w:t>
      </w:r>
      <w:r>
        <w:tab/>
        <w:t>116</w:t>
      </w:r>
    </w:p>
    <w:p w:rsidR="007D1C1C" w:rsidRDefault="00492441">
      <w:pPr>
        <w:pStyle w:val="Contents5"/>
        <w:tabs>
          <w:tab w:val="right" w:leader="dot" w:pos="10480"/>
        </w:tabs>
      </w:pPr>
      <w:r>
        <w:t>REPORTING/DASHBOARD</w:t>
      </w:r>
      <w:r>
        <w:tab/>
        <w:t>116</w:t>
      </w:r>
    </w:p>
    <w:p w:rsidR="007D1C1C" w:rsidRDefault="00492441">
      <w:pPr>
        <w:pStyle w:val="Contents5"/>
        <w:tabs>
          <w:tab w:val="right" w:leader="dot" w:pos="10480"/>
        </w:tabs>
      </w:pPr>
      <w:r>
        <w:t>UNIQUE 3M 360 QUERIES</w:t>
      </w:r>
      <w:r>
        <w:tab/>
        <w:t>116</w:t>
      </w:r>
    </w:p>
    <w:p w:rsidR="007D1C1C" w:rsidRDefault="00492441">
      <w:pPr>
        <w:pStyle w:val="Contents5"/>
        <w:tabs>
          <w:tab w:val="right" w:leader="dot" w:pos="10480"/>
        </w:tabs>
      </w:pPr>
      <w:r>
        <w:t>SAMPLE Q</w:t>
      </w:r>
      <w:r>
        <w:t>UERY FORMS</w:t>
      </w:r>
      <w:r>
        <w:tab/>
        <w:t>116</w:t>
      </w:r>
    </w:p>
    <w:p w:rsidR="007D1C1C" w:rsidRDefault="00492441">
      <w:pPr>
        <w:pStyle w:val="Contents5"/>
        <w:tabs>
          <w:tab w:val="right" w:leader="dot" w:pos="10480"/>
        </w:tabs>
      </w:pPr>
      <w:r>
        <w:t>QUESTIONS AND ANSWERS</w:t>
      </w:r>
      <w:r>
        <w:tab/>
        <w:t>117</w:t>
      </w:r>
    </w:p>
    <w:p w:rsidR="007D1C1C" w:rsidRDefault="00492441">
      <w:pPr>
        <w:pStyle w:val="Contents1"/>
        <w:tabs>
          <w:tab w:val="right" w:leader="dot" w:pos="9840"/>
        </w:tabs>
      </w:pPr>
      <w:r>
        <w:t>Chapter 38- Final Considerations</w:t>
      </w:r>
      <w:r>
        <w:tab/>
        <w:t>118</w:t>
      </w:r>
    </w:p>
    <w:p w:rsidR="007D1C1C" w:rsidRDefault="00492441">
      <w:pPr>
        <w:pStyle w:val="Contents1"/>
        <w:tabs>
          <w:tab w:val="right" w:leader="dot" w:pos="9840"/>
        </w:tabs>
      </w:pPr>
      <w:r>
        <w:t>chapter 39 – References</w:t>
      </w:r>
      <w:r>
        <w:tab/>
        <w:t>119</w:t>
      </w:r>
      <w:r>
        <w:fldChar w:fldCharType="end"/>
      </w:r>
    </w:p>
    <w:p w:rsidR="007D1C1C" w:rsidRDefault="007D1C1C">
      <w:pPr>
        <w:sectPr w:rsidR="007D1C1C">
          <w:type w:val="continuous"/>
          <w:pgSz w:w="12240" w:h="15840"/>
          <w:pgMar w:top="1800" w:right="1200" w:bottom="1800" w:left="1200" w:header="720" w:footer="960" w:gutter="0"/>
          <w:cols w:space="720"/>
        </w:sectPr>
      </w:pPr>
    </w:p>
    <w:p w:rsidR="007D1C1C" w:rsidRDefault="007D1C1C">
      <w:pPr>
        <w:pStyle w:val="Default"/>
      </w:pPr>
    </w:p>
    <w:p w:rsidR="007D1C1C" w:rsidRDefault="007D1C1C">
      <w:pPr>
        <w:sectPr w:rsidR="007D1C1C">
          <w:type w:val="continuous"/>
          <w:pgSz w:w="12240" w:h="15840"/>
          <w:pgMar w:top="1800" w:right="1200" w:bottom="1800" w:left="1200" w:header="720" w:footer="960" w:gutter="0"/>
          <w:cols w:num="2" w:sep="1" w:space="720"/>
          <w:formProt w:val="0"/>
        </w:sectPr>
      </w:pPr>
    </w:p>
    <w:p w:rsidR="007D1C1C" w:rsidRDefault="00492441">
      <w:pPr>
        <w:pStyle w:val="ChapterLabel"/>
      </w:pPr>
      <w:bookmarkStart w:id="1" w:name="_Toc25137896"/>
      <w:bookmarkEnd w:id="1"/>
      <w:r>
        <w:t>chapter 1 - Introduction</w:t>
      </w:r>
    </w:p>
    <w:p w:rsidR="007D1C1C" w:rsidRDefault="00492441">
      <w:pPr>
        <w:pStyle w:val="NoSpacing"/>
      </w:pPr>
      <w:r>
        <w:t xml:space="preserve">T </w:t>
      </w:r>
      <w:r>
        <w:rPr>
          <w:sz w:val="22"/>
          <w:szCs w:val="22"/>
        </w:rPr>
        <w:t>he query policy establishes procedures utilizing standard forms to assist Coders and C</w:t>
      </w:r>
      <w:r>
        <w:rPr>
          <w:sz w:val="22"/>
          <w:szCs w:val="22"/>
        </w:rPr>
        <w:t>DI Specialists in effectively and consistently communicating with the medical staff to clarify conflicting, ambiguous, and incomplete documentation. To assist all facilities with the query process, HCA has provided a variety of policies, procedures, implem</w:t>
      </w:r>
      <w:r>
        <w:rPr>
          <w:sz w:val="22"/>
          <w:szCs w:val="22"/>
        </w:rPr>
        <w:t xml:space="preserve">entation guidelines and tools that are available on ATLAS.  </w:t>
      </w:r>
    </w:p>
    <w:p w:rsidR="007D1C1C" w:rsidRDefault="00492441">
      <w:pPr>
        <w:pStyle w:val="NoSpacing"/>
      </w:pPr>
      <w:r>
        <w:rPr>
          <w:sz w:val="22"/>
          <w:szCs w:val="22"/>
        </w:rPr>
        <w:t>HCA has developed this handbook to assist facilities and Health Information Management Service Centers (HSC) in operationalizing the use of the query forms for both Coders and CDI Specialists.  This handbook includes an overview of the  REGS.DOC.002 (Query</w:t>
      </w:r>
      <w:r>
        <w:rPr>
          <w:sz w:val="22"/>
          <w:szCs w:val="22"/>
        </w:rPr>
        <w:t xml:space="preserve"> Documentation for Clinical Documentation Improvement (CDI) and Coding – Compliance Requirements) policy that provides an overview of query process, format, maintenance, trending and incomplete/delinquent record processing.  Within each chapter there is an</w:t>
      </w:r>
      <w:r>
        <w:rPr>
          <w:sz w:val="22"/>
          <w:szCs w:val="22"/>
        </w:rPr>
        <w:t xml:space="preserve"> overview, Practical Application, required form content, and examples of appropriate and inappropriate form use as well as frequently asked questions.  There will be areas that will only apply to Coders as well as areas that only apply to CDI Specialists a</w:t>
      </w:r>
      <w:r>
        <w:rPr>
          <w:sz w:val="22"/>
          <w:szCs w:val="22"/>
        </w:rPr>
        <w:t xml:space="preserve">nd these will be noted accordingly within the handbook.  </w:t>
      </w:r>
    </w:p>
    <w:p w:rsidR="007D1C1C" w:rsidRDefault="007D1C1C">
      <w:pPr>
        <w:pStyle w:val="NoSpacing"/>
      </w:pPr>
    </w:p>
    <w:p w:rsidR="007D1C1C" w:rsidRDefault="00492441">
      <w:pPr>
        <w:pStyle w:val="Default"/>
        <w:jc w:val="both"/>
      </w:pPr>
      <w:r>
        <w:rPr>
          <w:rFonts w:cs="Arial"/>
          <w:sz w:val="22"/>
          <w:szCs w:val="22"/>
        </w:rPr>
        <w:t>CMS has stated the following on its website in relationship to queries:</w:t>
      </w:r>
    </w:p>
    <w:p w:rsidR="007D1C1C" w:rsidRDefault="00492441">
      <w:pPr>
        <w:pStyle w:val="Default"/>
        <w:numPr>
          <w:ilvl w:val="0"/>
          <w:numId w:val="2"/>
        </w:numPr>
        <w:ind w:left="380" w:hanging="380"/>
        <w:jc w:val="both"/>
      </w:pPr>
      <w:r>
        <w:rPr>
          <w:rFonts w:cs="Arial"/>
          <w:sz w:val="22"/>
          <w:szCs w:val="22"/>
        </w:rPr>
        <w:t xml:space="preserve">"We do not believe there is anything inappropriate, unethical or otherwise wrong with hospitals taking full advantage of </w:t>
      </w:r>
      <w:r>
        <w:rPr>
          <w:rFonts w:cs="Arial"/>
          <w:sz w:val="22"/>
          <w:szCs w:val="22"/>
        </w:rPr>
        <w:t>coding opportunities to maximize Medicare payment that is supported by the documentation in the medical record."…"We encourage hospitals to engage in complete and accurate coding"</w:t>
      </w:r>
    </w:p>
    <w:p w:rsidR="007D1C1C" w:rsidRDefault="00492441">
      <w:pPr>
        <w:pStyle w:val="Default"/>
        <w:numPr>
          <w:ilvl w:val="0"/>
          <w:numId w:val="2"/>
        </w:numPr>
        <w:ind w:left="380" w:hanging="380"/>
        <w:jc w:val="both"/>
      </w:pPr>
      <w:r>
        <w:rPr>
          <w:rFonts w:cs="Arial"/>
          <w:sz w:val="22"/>
          <w:szCs w:val="22"/>
        </w:rPr>
        <w:t>We determined that physician query forms are primarily used as communication</w:t>
      </w:r>
      <w:r>
        <w:rPr>
          <w:rFonts w:cs="Arial"/>
          <w:sz w:val="22"/>
          <w:szCs w:val="22"/>
        </w:rPr>
        <w:t xml:space="preserve"> and educational device within a hospital and their submission as documentation is minimal.</w:t>
      </w:r>
    </w:p>
    <w:p w:rsidR="007D1C1C" w:rsidRDefault="00492441">
      <w:pPr>
        <w:pStyle w:val="Default"/>
        <w:numPr>
          <w:ilvl w:val="0"/>
          <w:numId w:val="2"/>
        </w:numPr>
        <w:ind w:left="380" w:hanging="380"/>
        <w:jc w:val="both"/>
      </w:pPr>
      <w:r>
        <w:rPr>
          <w:rFonts w:cs="Arial"/>
          <w:sz w:val="22"/>
          <w:szCs w:val="22"/>
        </w:rPr>
        <w:t>We also recognize that there are practices associated with the physician query forms that are generally considered acceptable within health care industry.  However,</w:t>
      </w:r>
      <w:r>
        <w:rPr>
          <w:rFonts w:cs="Arial"/>
          <w:sz w:val="22"/>
          <w:szCs w:val="22"/>
        </w:rPr>
        <w:t xml:space="preserve"> we defer the promulgation of specific guidelines addressing these practices to health information management experts and organizations.</w:t>
      </w:r>
    </w:p>
    <w:p w:rsidR="007D1C1C" w:rsidRDefault="00492441">
      <w:pPr>
        <w:pStyle w:val="NoSpacing"/>
      </w:pPr>
      <w:r>
        <w:rPr>
          <w:sz w:val="22"/>
          <w:szCs w:val="22"/>
        </w:rPr>
        <w:t xml:space="preserve">We encourage all facilities to be aware of five companion AHIMA practice briefs that are available on ATLAS as well as </w:t>
      </w:r>
      <w:r>
        <w:rPr>
          <w:sz w:val="22"/>
          <w:szCs w:val="22"/>
        </w:rPr>
        <w:t>AHIMA’s website.  Guidance in this handbook as well as the policy is based on these practice briefs.  For questions or additional guidance regarding REGS.DOC.001 or REGS.DOC.002, please contact the Regs Helpline.</w:t>
      </w:r>
    </w:p>
    <w:p w:rsidR="007D1C1C" w:rsidRDefault="00492441">
      <w:pPr>
        <w:pStyle w:val="NoSpacing"/>
        <w:numPr>
          <w:ilvl w:val="0"/>
          <w:numId w:val="3"/>
        </w:numPr>
      </w:pPr>
      <w:r>
        <w:rPr>
          <w:sz w:val="22"/>
          <w:szCs w:val="22"/>
        </w:rPr>
        <w:t>Most Recent Query Practice Brief titled “Pr</w:t>
      </w:r>
      <w:r>
        <w:rPr>
          <w:sz w:val="22"/>
          <w:szCs w:val="22"/>
        </w:rPr>
        <w:t xml:space="preserve">actice Brief on Managing an Effective Query Process” </w:t>
      </w:r>
    </w:p>
    <w:p w:rsidR="007D1C1C" w:rsidRDefault="00492441">
      <w:pPr>
        <w:pStyle w:val="NoSpacing"/>
        <w:numPr>
          <w:ilvl w:val="0"/>
          <w:numId w:val="3"/>
        </w:numPr>
      </w:pPr>
      <w:r>
        <w:rPr>
          <w:rFonts w:cs="Arial"/>
          <w:sz w:val="22"/>
          <w:szCs w:val="22"/>
        </w:rPr>
        <w:t>Most Recent CDI Practice Brief titled “</w:t>
      </w:r>
      <w:r>
        <w:rPr>
          <w:sz w:val="22"/>
          <w:szCs w:val="22"/>
        </w:rPr>
        <w:t>Practice Brief on Continuous Clinical Documentation Improvement”</w:t>
      </w:r>
    </w:p>
    <w:p w:rsidR="007D1C1C" w:rsidRDefault="00492441">
      <w:pPr>
        <w:pStyle w:val="NoSpacing"/>
        <w:numPr>
          <w:ilvl w:val="0"/>
          <w:numId w:val="3"/>
        </w:numPr>
      </w:pPr>
      <w:r>
        <w:rPr>
          <w:sz w:val="22"/>
          <w:szCs w:val="22"/>
        </w:rPr>
        <w:t>Most Recent Query/CDI Practice Brief titled “Guidelines for Achieving a Compliant Query Practice”</w:t>
      </w:r>
    </w:p>
    <w:p w:rsidR="007D1C1C" w:rsidRDefault="00492441">
      <w:pPr>
        <w:pStyle w:val="NoSpacing"/>
        <w:numPr>
          <w:ilvl w:val="0"/>
          <w:numId w:val="3"/>
        </w:numPr>
      </w:pPr>
      <w:r>
        <w:rPr>
          <w:sz w:val="22"/>
          <w:szCs w:val="22"/>
        </w:rPr>
        <w:t>Most Recent Practice Brief titled “Guidelines for Achieving a Compliant ICD-10-PCS Query”</w:t>
      </w:r>
    </w:p>
    <w:p w:rsidR="007D1C1C" w:rsidRDefault="00492441">
      <w:pPr>
        <w:pStyle w:val="NoSpacing"/>
        <w:numPr>
          <w:ilvl w:val="0"/>
          <w:numId w:val="3"/>
        </w:numPr>
      </w:pPr>
      <w:r>
        <w:rPr>
          <w:sz w:val="22"/>
          <w:szCs w:val="22"/>
        </w:rPr>
        <w:t>Most Recent Practice Brief titled “Clinical Validation:  The Next Level of CDI”</w:t>
      </w:r>
    </w:p>
    <w:p w:rsidR="007D1C1C" w:rsidRDefault="007D1C1C">
      <w:pPr>
        <w:pStyle w:val="DocumentLabel"/>
      </w:pPr>
    </w:p>
    <w:p w:rsidR="007D1C1C" w:rsidRDefault="007D1C1C">
      <w:pPr>
        <w:pStyle w:val="Default"/>
        <w:spacing w:before="120" w:after="120"/>
        <w:jc w:val="both"/>
      </w:pPr>
    </w:p>
    <w:p w:rsidR="007D1C1C" w:rsidRDefault="00492441">
      <w:pPr>
        <w:pStyle w:val="ChapterLabel"/>
      </w:pPr>
      <w:bookmarkStart w:id="2" w:name="OLE_LINK5"/>
      <w:bookmarkStart w:id="3" w:name="_Toc25137897"/>
      <w:bookmarkEnd w:id="2"/>
      <w:bookmarkEnd w:id="3"/>
      <w:r>
        <w:t xml:space="preserve">chapter 2 – REGS.doc.002 Query Documentation for CLINICAL DOCUMENTATION IMPROVEMENT </w:t>
      </w:r>
      <w:r>
        <w:t>&amp; CODING COMPLIANCE REQUIREMENTS (fORMERLY regs.cod.012)</w:t>
      </w:r>
    </w:p>
    <w:p w:rsidR="007D1C1C" w:rsidRDefault="00492441">
      <w:pPr>
        <w:pStyle w:val="ChapterTitle"/>
        <w:spacing w:line="100" w:lineRule="atLeast"/>
      </w:pPr>
      <w:bookmarkStart w:id="4" w:name="_Toc25137898"/>
      <w:bookmarkEnd w:id="4"/>
      <w:r>
        <w:t>OVERVIEW</w:t>
      </w:r>
    </w:p>
    <w:p w:rsidR="007D1C1C" w:rsidRDefault="007D1C1C">
      <w:pPr>
        <w:pStyle w:val="Default"/>
      </w:pPr>
    </w:p>
    <w:p w:rsidR="007D1C1C" w:rsidRDefault="00492441">
      <w:pPr>
        <w:pStyle w:val="Textbody"/>
        <w:spacing w:after="0"/>
      </w:pPr>
      <w:r>
        <w:t>A query is an established mechanism of communication between  CDI Specialists/Coders and physicians to clarify incomplete, ambiguous or conflicting documentation in the medical record to fa</w:t>
      </w:r>
      <w:r>
        <w:t xml:space="preserve">cilitate complete, accurate, consistent and timely documentation, coding and reporting practices. </w:t>
      </w:r>
      <w:r>
        <w:rPr>
          <w:shd w:val="clear" w:color="auto" w:fill="00FF00"/>
        </w:rPr>
        <w:t>There are synonymous terms for “query” which include but are not limited to:  clarification, clinical clarification, documentation clarification, etc.</w:t>
      </w:r>
      <w:r>
        <w:t xml:space="preserve">  Comple</w:t>
      </w:r>
      <w:r>
        <w:t>te physician documentation in the medical record allows Coders to more comprehensively review, analyze and report diagnoses and procedures using ICD-10-CM codes. Collaboration, cooperation, and communication between CDI Specialists, Coders and physicians a</w:t>
      </w:r>
      <w:r>
        <w:t xml:space="preserve">re of continuing importance. </w:t>
      </w:r>
    </w:p>
    <w:p w:rsidR="007D1C1C" w:rsidRDefault="007D1C1C">
      <w:pPr>
        <w:pStyle w:val="Textbody"/>
        <w:spacing w:after="0"/>
      </w:pPr>
    </w:p>
    <w:p w:rsidR="007D1C1C" w:rsidRDefault="00492441">
      <w:pPr>
        <w:pStyle w:val="Textbody"/>
      </w:pPr>
      <w:r>
        <w:t>CDI Specialists, Coders and physicians alike must recognize the query as an essential tool when appropriately executed. The query provides additional clarification that allows coding and reporting to the highest level of spec</w:t>
      </w:r>
      <w:r>
        <w:t>ificity. Physicians must utilize the query as a tool to help ensure that the necessary documentation is captured in the patient medical record. Complete, accurate and consistent coding, as well as timely medical record documentation, is necessary for hospi</w:t>
      </w:r>
      <w:r>
        <w:t>tal compliance and continuity of patient care. Physician documentation is the source from which information is obtained to assign the appropriate diagnosis and procedure codes as well as validate medical necessity.  These codes are utilized statistically t</w:t>
      </w:r>
      <w:r>
        <w:t xml:space="preserve">o trend the outcomes of the patient care that we see with quality, reimbursement, and profiling programs all with the united goal of improving patient care.  </w:t>
      </w:r>
    </w:p>
    <w:p w:rsidR="007D1C1C" w:rsidRDefault="00492441">
      <w:pPr>
        <w:pStyle w:val="DocumentLabel"/>
      </w:pPr>
      <w:bookmarkStart w:id="5" w:name="_Toc25137899"/>
      <w:bookmarkEnd w:id="5"/>
      <w:r>
        <w:rPr>
          <w:u w:val="single"/>
        </w:rPr>
        <w:t>THE QUERY POLICY</w:t>
      </w:r>
    </w:p>
    <w:p w:rsidR="007D1C1C" w:rsidRDefault="007D1C1C">
      <w:pPr>
        <w:pStyle w:val="Textbody"/>
        <w:spacing w:after="0"/>
      </w:pPr>
    </w:p>
    <w:p w:rsidR="007D1C1C" w:rsidRDefault="00492441">
      <w:pPr>
        <w:pStyle w:val="Textbody"/>
        <w:spacing w:after="0"/>
      </w:pPr>
      <w:r>
        <w:t>The Query Documentation for Clinical Documentation Improvement (CDI) &amp; Coding p</w:t>
      </w:r>
      <w:r>
        <w:t>olicy (REGS.DOC.002) applies to all Company-affiliated inpatient services including acute care, skilled nursing, and freestanding psychiatric centers and requires adherence, unless otherwise indicated by a separate Company Policy Memorandum. It is importan</w:t>
      </w:r>
      <w:r>
        <w:t>t to note that this policy does not address outpatient services. Outpatient services have specific query forms that are to be used to clarify ambiguous or conflicting documentation. Please refer to the Coding Documentation Policy for Outpatient Services (R</w:t>
      </w:r>
      <w:r>
        <w:t>eference Number REGS.COD.002).</w:t>
      </w:r>
    </w:p>
    <w:p w:rsidR="007D1C1C" w:rsidRDefault="007D1C1C">
      <w:pPr>
        <w:pStyle w:val="Textbody"/>
        <w:spacing w:after="0"/>
      </w:pPr>
    </w:p>
    <w:p w:rsidR="007D1C1C" w:rsidRDefault="00492441">
      <w:pPr>
        <w:pStyle w:val="Textbody"/>
        <w:spacing w:after="0"/>
      </w:pPr>
      <w:r>
        <w:t>The purpose of the policy is to address efforts to clarify documentation that appropriately identifies the diagnosis, conditions, and/or procedures that are representative of the patient’s severity of illness, risk of mortal</w:t>
      </w:r>
      <w:r>
        <w:t xml:space="preserve">ity and resource consumption during an inpatient hospitalization.  </w:t>
      </w:r>
    </w:p>
    <w:p w:rsidR="007D1C1C" w:rsidRDefault="00492441">
      <w:pPr>
        <w:pStyle w:val="Textbody"/>
        <w:spacing w:after="0"/>
      </w:pPr>
      <w:r>
        <w:t>The policy requires a query either concurrently or retrospectively by a CDI Specialist or Coder when documentation within the medical record fails to meet one of the following criteria:  l</w:t>
      </w:r>
      <w:r>
        <w:t>egibility, completeness, clarity, consistency and/or precision.  The goal is to improve the quality of physician documentation within the body of the medical record with accurate reflection of the clinical picture for severity of illness and risk of mortal</w:t>
      </w:r>
      <w:r>
        <w:t xml:space="preserve">ity as well as accurate assignment of the ICD-10-CM codes and/or Present on Admission Indicators.  </w:t>
      </w:r>
    </w:p>
    <w:p w:rsidR="007D1C1C" w:rsidRDefault="007D1C1C">
      <w:pPr>
        <w:pStyle w:val="Textbody"/>
        <w:spacing w:after="0"/>
      </w:pPr>
    </w:p>
    <w:p w:rsidR="007D1C1C" w:rsidRDefault="00492441">
      <w:pPr>
        <w:pStyle w:val="Textbody"/>
        <w:spacing w:after="0"/>
      </w:pPr>
      <w:r>
        <w:t xml:space="preserve">The Coder is </w:t>
      </w:r>
      <w:r>
        <w:rPr>
          <w:u w:val="single"/>
        </w:rPr>
        <w:t>required</w:t>
      </w:r>
      <w:r>
        <w:t xml:space="preserve"> to query the physician participating in the care of the patient </w:t>
      </w:r>
      <w:r>
        <w:rPr>
          <w:shd w:val="clear" w:color="auto" w:fill="00FF00"/>
        </w:rPr>
        <w:t xml:space="preserve">if there are clinical indicators within the medical record which </w:t>
      </w:r>
      <w:r>
        <w:rPr>
          <w:shd w:val="clear" w:color="auto" w:fill="00FF00"/>
        </w:rPr>
        <w:t>would</w:t>
      </w:r>
      <w:r>
        <w:t xml:space="preserve"> meet </w:t>
      </w:r>
      <w:r>
        <w:rPr>
          <w:i/>
        </w:rPr>
        <w:t>AHA Coding Clinic for ICD-10-CM Official Coding Guidelines</w:t>
      </w:r>
      <w:r>
        <w:t xml:space="preserve"> for reporting </w:t>
      </w:r>
      <w:r>
        <w:rPr>
          <w:shd w:val="clear" w:color="auto" w:fill="00FF00"/>
        </w:rPr>
        <w:t>a diagnosis or condition but that diagnosis or condition</w:t>
      </w:r>
      <w:r>
        <w:t xml:space="preserve"> has not been clearly stated within the medical record documentation, when Present on Admission (POA) indicator for </w:t>
      </w:r>
      <w:r>
        <w:t xml:space="preserve">an inpatient case is not clearly stated within the medical record, or when conflicting, ambiguous, or incomplete documentation is present. </w:t>
      </w:r>
    </w:p>
    <w:p w:rsidR="007D1C1C" w:rsidRDefault="007D1C1C">
      <w:pPr>
        <w:pStyle w:val="Textbody"/>
        <w:spacing w:after="0"/>
      </w:pPr>
    </w:p>
    <w:p w:rsidR="007D1C1C" w:rsidRDefault="00492441">
      <w:pPr>
        <w:pStyle w:val="Textbody"/>
        <w:spacing w:after="0"/>
      </w:pPr>
      <w:r>
        <w:t xml:space="preserve">The CDI Specialist is required to query the physician to clarify documentation in the medical record when there is </w:t>
      </w:r>
      <w:r>
        <w:t xml:space="preserve">ambiguous/conflicting documentation or patient specific clinical indicators within the medical record.  In other words, the clinical picture of the patient substantially described or indicates a clinical condition exists or procedure was performed but the </w:t>
      </w:r>
      <w:r>
        <w:t>physician has not specifically documented such in the medical record and it is required for appropriate reporting of severity of illness and risk of mortality.  Each facility must maintain a written document that includes the purpose, scope, frequency, and</w:t>
      </w:r>
      <w:r>
        <w:t xml:space="preserve"> volume of their CDI program.  Please refer to REGS.DOC.001 for additional information  </w:t>
      </w:r>
    </w:p>
    <w:p w:rsidR="007D1C1C" w:rsidRDefault="007D1C1C">
      <w:pPr>
        <w:pStyle w:val="Textbody"/>
        <w:spacing w:after="0"/>
      </w:pPr>
    </w:p>
    <w:p w:rsidR="007D1C1C" w:rsidRDefault="00492441">
      <w:pPr>
        <w:pStyle w:val="Textbody"/>
      </w:pPr>
      <w:r>
        <w:rPr>
          <w:b/>
        </w:rPr>
        <w:t xml:space="preserve">NOTE:  Within the industry, it is possible that some entities may have additional query requirements for query documentation or the location or the response.  </w:t>
      </w:r>
      <w:r>
        <w:rPr>
          <w:b/>
          <w:szCs w:val="23"/>
        </w:rPr>
        <w:t>If ther</w:t>
      </w:r>
      <w:r>
        <w:rPr>
          <w:b/>
          <w:szCs w:val="23"/>
        </w:rPr>
        <w:t>e is a unique payer requirement that impacts the HCA standard query form, the facility/HSC, must contact Regs immediately for resolution of query format discrepancies via the Regs Helpline.</w:t>
      </w:r>
    </w:p>
    <w:p w:rsidR="007D1C1C" w:rsidRDefault="00492441">
      <w:pPr>
        <w:pStyle w:val="Textbody"/>
        <w:spacing w:after="0"/>
      </w:pPr>
      <w:r>
        <w:t>The next few pages will outline in detail the components listed be</w:t>
      </w:r>
      <w:r>
        <w:t>low which are the sections within REGS.DOC.002, including operational considerations for hospitals/divisions/HSCs to evaluate when developing a process for successful implementation of the HCA Query Documentation for Clinical Documentation Improvement (CDI</w:t>
      </w:r>
      <w:r>
        <w:t>) &amp; Coding – Compliance Requirements policy (REGS.DOC.002).</w:t>
      </w:r>
    </w:p>
    <w:p w:rsidR="007D1C1C" w:rsidRDefault="007D1C1C">
      <w:pPr>
        <w:pStyle w:val="DocumentLabel"/>
      </w:pPr>
    </w:p>
    <w:p w:rsidR="007D1C1C" w:rsidRDefault="00492441">
      <w:pPr>
        <w:pStyle w:val="Default"/>
        <w:numPr>
          <w:ilvl w:val="0"/>
          <w:numId w:val="4"/>
        </w:numPr>
      </w:pPr>
      <w:r>
        <w:t xml:space="preserve">Query documentation, </w:t>
      </w:r>
    </w:p>
    <w:p w:rsidR="007D1C1C" w:rsidRDefault="00492441">
      <w:pPr>
        <w:pStyle w:val="Default"/>
        <w:numPr>
          <w:ilvl w:val="0"/>
          <w:numId w:val="4"/>
        </w:numPr>
      </w:pPr>
      <w:r>
        <w:t xml:space="preserve">Query format, </w:t>
      </w:r>
    </w:p>
    <w:p w:rsidR="007D1C1C" w:rsidRDefault="00492441">
      <w:pPr>
        <w:pStyle w:val="Default"/>
        <w:numPr>
          <w:ilvl w:val="0"/>
          <w:numId w:val="4"/>
        </w:numPr>
      </w:pPr>
      <w:r>
        <w:t xml:space="preserve">Maintenance of the Query form, </w:t>
      </w:r>
    </w:p>
    <w:p w:rsidR="007D1C1C" w:rsidRDefault="00492441">
      <w:pPr>
        <w:pStyle w:val="Default"/>
        <w:numPr>
          <w:ilvl w:val="0"/>
          <w:numId w:val="4"/>
        </w:numPr>
      </w:pPr>
      <w:r>
        <w:t xml:space="preserve">Query response, </w:t>
      </w:r>
    </w:p>
    <w:p w:rsidR="007D1C1C" w:rsidRDefault="00492441">
      <w:pPr>
        <w:pStyle w:val="Default"/>
        <w:numPr>
          <w:ilvl w:val="0"/>
          <w:numId w:val="4"/>
        </w:numPr>
      </w:pPr>
      <w:r>
        <w:t xml:space="preserve">Billing and Incomplete/Delinquent record count, </w:t>
      </w:r>
    </w:p>
    <w:p w:rsidR="007D1C1C" w:rsidRDefault="00492441">
      <w:pPr>
        <w:pStyle w:val="Default"/>
        <w:numPr>
          <w:ilvl w:val="0"/>
          <w:numId w:val="4"/>
        </w:numPr>
      </w:pPr>
      <w:r>
        <w:t xml:space="preserve">Medical staff approval, and </w:t>
      </w:r>
    </w:p>
    <w:p w:rsidR="007D1C1C" w:rsidRDefault="00492441">
      <w:pPr>
        <w:pStyle w:val="Default"/>
        <w:numPr>
          <w:ilvl w:val="0"/>
          <w:numId w:val="4"/>
        </w:numPr>
      </w:pPr>
      <w:r>
        <w:t>Query education and tracking</w:t>
      </w:r>
    </w:p>
    <w:p w:rsidR="007D1C1C" w:rsidRDefault="00492441">
      <w:pPr>
        <w:pStyle w:val="Default"/>
        <w:numPr>
          <w:ilvl w:val="0"/>
          <w:numId w:val="4"/>
        </w:numPr>
      </w:pPr>
      <w:r>
        <w:t>Fa</w:t>
      </w:r>
      <w:r>
        <w:t>cility &amp; Compliance Monitoring.</w:t>
      </w:r>
    </w:p>
    <w:p w:rsidR="007D1C1C" w:rsidRDefault="007D1C1C">
      <w:pPr>
        <w:pStyle w:val="DocumentLabel"/>
      </w:pPr>
    </w:p>
    <w:p w:rsidR="007D1C1C" w:rsidRDefault="00492441">
      <w:pPr>
        <w:pStyle w:val="DocumentLabel"/>
      </w:pPr>
      <w:bookmarkStart w:id="6" w:name="_Toc25137900"/>
      <w:bookmarkEnd w:id="6"/>
      <w:r>
        <w:rPr>
          <w:u w:val="single"/>
        </w:rPr>
        <w:t>QUERY DOCUMENTATION</w:t>
      </w:r>
    </w:p>
    <w:p w:rsidR="007D1C1C" w:rsidRDefault="007D1C1C">
      <w:pPr>
        <w:pStyle w:val="DocumentLabel"/>
      </w:pPr>
    </w:p>
    <w:p w:rsidR="007D1C1C" w:rsidRDefault="00492441">
      <w:pPr>
        <w:pStyle w:val="Textbody"/>
      </w:pPr>
      <w:r>
        <w:t xml:space="preserve">The Company has developed and approved standardized Physician Query Forms that are required for use to generate a query for coding purposes. </w:t>
      </w:r>
    </w:p>
    <w:p w:rsidR="007D1C1C" w:rsidRDefault="00492441">
      <w:pPr>
        <w:pStyle w:val="Textbody"/>
      </w:pPr>
      <w:r>
        <w:t>The query requires the following documentation to be complet</w:t>
      </w:r>
      <w:r>
        <w:t>ed by the CDI Specialist or Coder:</w:t>
      </w:r>
    </w:p>
    <w:p w:rsidR="007D1C1C" w:rsidRDefault="00492441">
      <w:pPr>
        <w:pStyle w:val="NoSpacing"/>
        <w:numPr>
          <w:ilvl w:val="0"/>
          <w:numId w:val="5"/>
        </w:numPr>
      </w:pPr>
      <w:r>
        <w:rPr>
          <w:sz w:val="24"/>
          <w:szCs w:val="24"/>
        </w:rPr>
        <w:t>Name of the contact individual submitting the query,</w:t>
      </w:r>
    </w:p>
    <w:p w:rsidR="007D1C1C" w:rsidRDefault="00492441">
      <w:pPr>
        <w:pStyle w:val="NoSpacing"/>
        <w:numPr>
          <w:ilvl w:val="0"/>
          <w:numId w:val="5"/>
        </w:numPr>
      </w:pPr>
      <w:r>
        <w:rPr>
          <w:sz w:val="24"/>
          <w:szCs w:val="24"/>
        </w:rPr>
        <w:t>The patient’s date(s) of services, as applicable (e.g. admit, discharge),</w:t>
      </w:r>
    </w:p>
    <w:p w:rsidR="007D1C1C" w:rsidRDefault="00492441">
      <w:pPr>
        <w:pStyle w:val="NoSpacing"/>
        <w:numPr>
          <w:ilvl w:val="0"/>
          <w:numId w:val="5"/>
        </w:numPr>
      </w:pPr>
      <w:r>
        <w:rPr>
          <w:sz w:val="24"/>
          <w:szCs w:val="24"/>
        </w:rPr>
        <w:t>Patient name,</w:t>
      </w:r>
    </w:p>
    <w:p w:rsidR="007D1C1C" w:rsidRDefault="00492441">
      <w:pPr>
        <w:pStyle w:val="NoSpacing"/>
        <w:numPr>
          <w:ilvl w:val="0"/>
          <w:numId w:val="5"/>
        </w:numPr>
      </w:pPr>
      <w:r>
        <w:rPr>
          <w:sz w:val="24"/>
          <w:szCs w:val="24"/>
        </w:rPr>
        <w:t>Patient medical record number,</w:t>
      </w:r>
    </w:p>
    <w:p w:rsidR="007D1C1C" w:rsidRDefault="00492441">
      <w:pPr>
        <w:pStyle w:val="NoSpacing"/>
        <w:numPr>
          <w:ilvl w:val="0"/>
          <w:numId w:val="5"/>
        </w:numPr>
      </w:pPr>
      <w:r>
        <w:rPr>
          <w:sz w:val="24"/>
          <w:szCs w:val="24"/>
        </w:rPr>
        <w:t>Patient account number,</w:t>
      </w:r>
    </w:p>
    <w:p w:rsidR="007D1C1C" w:rsidRDefault="00492441">
      <w:pPr>
        <w:pStyle w:val="NoSpacing"/>
        <w:numPr>
          <w:ilvl w:val="0"/>
          <w:numId w:val="5"/>
        </w:numPr>
      </w:pPr>
      <w:r>
        <w:rPr>
          <w:sz w:val="24"/>
          <w:szCs w:val="24"/>
        </w:rPr>
        <w:t xml:space="preserve">Date of the query was </w:t>
      </w:r>
      <w:r>
        <w:rPr>
          <w:sz w:val="24"/>
          <w:szCs w:val="24"/>
        </w:rPr>
        <w:t>submitted,</w:t>
      </w:r>
    </w:p>
    <w:p w:rsidR="007D1C1C" w:rsidRDefault="00492441">
      <w:pPr>
        <w:pStyle w:val="NoSpacing"/>
        <w:numPr>
          <w:ilvl w:val="0"/>
          <w:numId w:val="5"/>
        </w:numPr>
      </w:pPr>
      <w:r>
        <w:rPr>
          <w:sz w:val="24"/>
          <w:szCs w:val="24"/>
        </w:rPr>
        <w:t>Name of the physician being queried,</w:t>
      </w:r>
    </w:p>
    <w:p w:rsidR="007D1C1C" w:rsidRDefault="00492441">
      <w:pPr>
        <w:pStyle w:val="NoSpacing"/>
        <w:numPr>
          <w:ilvl w:val="0"/>
          <w:numId w:val="5"/>
        </w:numPr>
      </w:pPr>
      <w:r>
        <w:rPr>
          <w:sz w:val="24"/>
          <w:szCs w:val="24"/>
        </w:rPr>
        <w:t>Clinical findings/indicators and/or medical record documentation pertinent to the condition/diagnosis/procedure/POA indicator in question including the source document(s) from the medical record, and</w:t>
      </w:r>
    </w:p>
    <w:p w:rsidR="007D1C1C" w:rsidRDefault="00492441">
      <w:pPr>
        <w:pStyle w:val="NoSpacing"/>
        <w:numPr>
          <w:ilvl w:val="0"/>
          <w:numId w:val="5"/>
        </w:numPr>
      </w:pPr>
      <w:r>
        <w:rPr>
          <w:sz w:val="24"/>
          <w:szCs w:val="24"/>
        </w:rPr>
        <w:t>Statement of the issue in the form of a question.</w:t>
      </w:r>
    </w:p>
    <w:p w:rsidR="007D1C1C" w:rsidRDefault="007D1C1C">
      <w:pPr>
        <w:pStyle w:val="NoSpacing"/>
        <w:ind w:left="720"/>
      </w:pPr>
    </w:p>
    <w:p w:rsidR="007D1C1C" w:rsidRDefault="00492441">
      <w:pPr>
        <w:pStyle w:val="Textbody"/>
      </w:pPr>
      <w:r>
        <w:t>The standardized Physician Query Forms include fields for the user of the form to capture this data. In some instances, the data will be captured by the system and in others it will be completed by the Cod</w:t>
      </w:r>
      <w:r>
        <w:t xml:space="preserve">er or CDI Specialist.  </w:t>
      </w:r>
    </w:p>
    <w:p w:rsidR="007D1C1C" w:rsidRDefault="00492441">
      <w:pPr>
        <w:pStyle w:val="Textbody"/>
      </w:pPr>
      <w:r>
        <w:t xml:space="preserve">The policy states that the query response from the physician, which will be used to support a code and/or POA assignment, must be documented by the physician in the body of the medical record. The response to a physician query must </w:t>
      </w:r>
      <w:r>
        <w:t>be documented as a late entry progress note, on the face sheet, dictated report or an addendum to a dictated report (e.g., discharge summary, H&amp;P, consultation), or as an inclusion in the dictated discharge summary; or, at a minimum, the response must be o</w:t>
      </w:r>
      <w:r>
        <w:t xml:space="preserve">n one of the approved and required physician </w:t>
      </w:r>
    </w:p>
    <w:p w:rsidR="007D1C1C" w:rsidRDefault="00492441">
      <w:pPr>
        <w:pStyle w:val="DocumentLabel"/>
      </w:pPr>
      <w:bookmarkStart w:id="7" w:name="_Toc25137901"/>
      <w:bookmarkEnd w:id="7"/>
      <w:r>
        <w:rPr>
          <w:u w:val="single"/>
        </w:rPr>
        <w:t>Clinical Indicators:</w:t>
      </w:r>
    </w:p>
    <w:p w:rsidR="007D1C1C" w:rsidRDefault="007D1C1C">
      <w:pPr>
        <w:pStyle w:val="DocumentLabel"/>
      </w:pPr>
    </w:p>
    <w:p w:rsidR="007D1C1C" w:rsidRDefault="00492441">
      <w:pPr>
        <w:pStyle w:val="Textbody"/>
      </w:pPr>
      <w:r>
        <w:rPr>
          <w:shd w:val="clear" w:color="auto" w:fill="00FF00"/>
        </w:rPr>
        <w:t>Clinical indicators are noted on all HCA query forms.  The AHIMA/ACDIS practice brief, Guidelines for Achieving a Compliant Query Practice (2019 update) includes a section on Clinical Indi</w:t>
      </w:r>
      <w:r>
        <w:rPr>
          <w:shd w:val="clear" w:color="auto" w:fill="00FF00"/>
        </w:rPr>
        <w:t xml:space="preserve">cators.  It notes the following:  </w:t>
      </w:r>
    </w:p>
    <w:p w:rsidR="007D1C1C" w:rsidRDefault="00492441">
      <w:pPr>
        <w:pStyle w:val="Textbody"/>
      </w:pPr>
      <w:r>
        <w:rPr>
          <w:i/>
          <w:shd w:val="clear" w:color="auto" w:fill="00FF00"/>
        </w:rPr>
        <w:t xml:space="preserve">“ “’Clinical Indicators” is a broad term encompassing documentation that supports a diagnosis as reportable and/or establishes the presence of a condition.  Examples of clinical indicators include:  provider observations </w:t>
      </w:r>
      <w:r>
        <w:rPr>
          <w:i/>
          <w:shd w:val="clear" w:color="auto" w:fill="00FF00"/>
        </w:rPr>
        <w:t>(physical exam</w:t>
      </w:r>
      <w:r>
        <w:rPr>
          <w:shd w:val="clear" w:color="auto" w:fill="00FF00"/>
        </w:rPr>
        <w:t xml:space="preserve"> and assessment), diagnostic findings, treatments, etc. provided by providers and ancillary professionals.”  </w:t>
      </w:r>
    </w:p>
    <w:p w:rsidR="007D1C1C" w:rsidRDefault="00492441">
      <w:pPr>
        <w:pStyle w:val="Textbody"/>
      </w:pPr>
      <w:r>
        <w:rPr>
          <w:shd w:val="clear" w:color="auto" w:fill="00FF00"/>
        </w:rPr>
        <w:t>It goes on to state</w:t>
      </w:r>
    </w:p>
    <w:p w:rsidR="007D1C1C" w:rsidRDefault="00492441">
      <w:pPr>
        <w:pStyle w:val="Textbody"/>
      </w:pPr>
      <w:r>
        <w:rPr>
          <w:shd w:val="clear" w:color="auto" w:fill="00FF00"/>
        </w:rPr>
        <w:t>“</w:t>
      </w:r>
      <w:r>
        <w:rPr>
          <w:i/>
          <w:shd w:val="clear" w:color="auto" w:fill="00FF00"/>
        </w:rPr>
        <w:t>The purpose or type of query will impact how much clinical support is necessary to justify the query….The quali</w:t>
      </w:r>
      <w:r>
        <w:rPr>
          <w:i/>
          <w:shd w:val="clear" w:color="auto" w:fill="00FF00"/>
        </w:rPr>
        <w:t xml:space="preserve">ty of clinical indicators – how well they relate to the condition being clarified – is more important than the quantity of clinical indicators.  </w:t>
      </w:r>
    </w:p>
    <w:p w:rsidR="007D1C1C" w:rsidRDefault="00492441">
      <w:pPr>
        <w:pStyle w:val="Textbody"/>
      </w:pPr>
      <w:r>
        <w:rPr>
          <w:i/>
          <w:shd w:val="clear" w:color="auto" w:fill="00FF00"/>
        </w:rPr>
        <w:t>Clinical indicators can be identified from sources within the entirety of the patient’s health record includin</w:t>
      </w:r>
      <w:r>
        <w:rPr>
          <w:i/>
          <w:shd w:val="clear" w:color="auto" w:fill="00FF00"/>
        </w:rPr>
        <w:t>g emergency services, diagnostic findings, and provider impressions as well as relevant prior visits, if the documentation is clinically pertinent to the present encounter.”</w:t>
      </w:r>
    </w:p>
    <w:p w:rsidR="007D1C1C" w:rsidRDefault="00492441">
      <w:pPr>
        <w:pStyle w:val="Textbody"/>
      </w:pPr>
      <w:r>
        <w:t xml:space="preserve">   A query should include the clinical indicators, as discussed above, and should </w:t>
      </w:r>
      <w:r>
        <w:t>not indicate the impact</w:t>
      </w:r>
      <w:r>
        <w:rPr>
          <w:shd w:val="clear" w:color="auto" w:fill="00FF00"/>
        </w:rPr>
        <w:t>, if any, on reimbursement.  A query should not be “leading”.</w:t>
      </w:r>
      <w:r>
        <w:t xml:space="preserve">  A leading query is one that is not supported by the clinical elements in the health record and/or directs a provider to a specific diagnosis or procedure.  The justificat</w:t>
      </w:r>
      <w:r>
        <w:t xml:space="preserve">ion (i.e. inclusion of relevant clinical indicators) for the query is more important than the query format.”. </w:t>
      </w:r>
    </w:p>
    <w:p w:rsidR="007D1C1C" w:rsidRDefault="00492441">
      <w:pPr>
        <w:pStyle w:val="Textbody"/>
      </w:pPr>
      <w:r>
        <w:rPr>
          <w:shd w:val="clear" w:color="auto" w:fill="00FF00"/>
        </w:rPr>
        <w:t>All clinically significant clinical indicators should be included on the query form.  Although the Practice Brief does not require any specific n</w:t>
      </w:r>
      <w:r>
        <w:rPr>
          <w:shd w:val="clear" w:color="auto" w:fill="00FF00"/>
        </w:rPr>
        <w:t>umber of clinical indicators; in order to assist with compliance,</w:t>
      </w:r>
      <w:r>
        <w:t xml:space="preserve"> HCA requires a minimum of two clinical indicators be present to generate a query for most queries except as noted within this handbook for specific queries due to the nature of the query (e.</w:t>
      </w:r>
      <w:r>
        <w:t xml:space="preserve">g. for example,  POA,  Pathology, etc.).  </w:t>
      </w:r>
      <w:r>
        <w:rPr>
          <w:shd w:val="clear" w:color="auto" w:fill="00FF00"/>
        </w:rPr>
        <w:t>As noted in the Practice Brief “All relevant diagnoses, lab findings, diagnostic studies, procedures, etc. which illuminate the need for a query should be noted.”</w:t>
      </w:r>
    </w:p>
    <w:p w:rsidR="007D1C1C" w:rsidRDefault="00492441">
      <w:pPr>
        <w:pStyle w:val="DocumentLabel"/>
      </w:pPr>
      <w:bookmarkStart w:id="8" w:name="_Toc25137902"/>
      <w:bookmarkEnd w:id="8"/>
      <w:r>
        <w:rPr>
          <w:u w:val="single"/>
          <w:shd w:val="clear" w:color="auto" w:fill="00FF00"/>
        </w:rPr>
        <w:t>Documentation Prior Encounters:</w:t>
      </w:r>
    </w:p>
    <w:p w:rsidR="007D1C1C" w:rsidRDefault="00492441">
      <w:pPr>
        <w:pStyle w:val="NoSpacing"/>
      </w:pPr>
      <w:r>
        <w:rPr>
          <w:sz w:val="24"/>
          <w:szCs w:val="24"/>
          <w:shd w:val="clear" w:color="auto" w:fill="00FF00"/>
        </w:rPr>
        <w:t>The AHIMA/ACDIS 201</w:t>
      </w:r>
      <w:r>
        <w:rPr>
          <w:sz w:val="24"/>
          <w:szCs w:val="24"/>
          <w:shd w:val="clear" w:color="auto" w:fill="00FF00"/>
        </w:rPr>
        <w:t xml:space="preserve">9 Query Practice brief addressed the role of Prior Encounter documentation within query use.  It is important to highlight the major developments with Documentation Improvement, the Electronic Health Record as well as CMS definition for “episode of care”. </w:t>
      </w:r>
      <w:r>
        <w:rPr>
          <w:sz w:val="24"/>
          <w:szCs w:val="24"/>
          <w:shd w:val="clear" w:color="auto" w:fill="00FF00"/>
        </w:rPr>
        <w:t xml:space="preserve"> The Practice Brief for the first time acknowledged situations for when it would be appropriate to use the prior encounter documentation.  It was also noted that queries cannot be based solely on information from prior encounter.  The portion of the practi</w:t>
      </w:r>
      <w:r>
        <w:rPr>
          <w:sz w:val="24"/>
          <w:szCs w:val="24"/>
          <w:shd w:val="clear" w:color="auto" w:fill="00FF00"/>
        </w:rPr>
        <w:t>ce brief is quoted below:</w:t>
      </w:r>
    </w:p>
    <w:p w:rsidR="007D1C1C" w:rsidRDefault="00492441">
      <w:pPr>
        <w:pStyle w:val="Default"/>
        <w:spacing w:before="240" w:after="240"/>
        <w:ind w:left="720"/>
      </w:pPr>
      <w:r>
        <w:rPr>
          <w:rFonts w:ascii="Times New Roman" w:hAnsi="Times New Roman"/>
          <w:i/>
          <w:iCs/>
          <w:shd w:val="clear" w:color="auto" w:fill="00FF00"/>
        </w:rPr>
        <w:t>“AHA ICD-10-CM/PCS Coding Clinic</w:t>
      </w:r>
      <w:r>
        <w:rPr>
          <w:rFonts w:ascii="Times New Roman" w:hAnsi="Times New Roman"/>
          <w:i/>
          <w:shd w:val="clear" w:color="auto" w:fill="00FF00"/>
        </w:rPr>
        <w:t>’s Third Quarter 2013 section “Assigning codes using prior encounters” states “[When] reporting recurring conditions and the recurring condition is still valid for the outpatient encounter or inpati</w:t>
      </w:r>
      <w:r>
        <w:rPr>
          <w:rFonts w:ascii="Times New Roman" w:hAnsi="Times New Roman"/>
          <w:i/>
          <w:shd w:val="clear" w:color="auto" w:fill="00FF00"/>
        </w:rPr>
        <w:t>ent admission, the recurring condition should be documented in the medical record with each encounter/admission. However, if the condition is not documented in the current health record it would be inappropriate to go back to previous encounters to retriev</w:t>
      </w:r>
      <w:r>
        <w:rPr>
          <w:rFonts w:ascii="Times New Roman" w:hAnsi="Times New Roman"/>
          <w:i/>
          <w:shd w:val="clear" w:color="auto" w:fill="00FF00"/>
        </w:rPr>
        <w:t>e a diagnosis without physician confirmation.”</w:t>
      </w:r>
    </w:p>
    <w:p w:rsidR="007D1C1C" w:rsidRDefault="00492441">
      <w:pPr>
        <w:pStyle w:val="Default"/>
        <w:spacing w:before="240" w:after="240"/>
        <w:ind w:left="720"/>
      </w:pPr>
      <w:r>
        <w:rPr>
          <w:rFonts w:ascii="Times New Roman" w:hAnsi="Times New Roman"/>
          <w:i/>
          <w:shd w:val="clear" w:color="auto" w:fill="00FF00"/>
        </w:rPr>
        <w:t>This statement speaks to code assignment, not construction of a documentation query. A query may be initiated to clinically validate a diagnosis that a prior health record provided evidence to support particul</w:t>
      </w:r>
      <w:r>
        <w:rPr>
          <w:rFonts w:ascii="Times New Roman" w:hAnsi="Times New Roman"/>
          <w:i/>
          <w:shd w:val="clear" w:color="auto" w:fill="00FF00"/>
        </w:rPr>
        <w:t>arly when clarifying specificity or the presence of a condition which is clinically pertinent to the present encounter supporting accuracy of care provided across the healthcare continuum. Prior encounter information may be referenced in queries for clinic</w:t>
      </w:r>
      <w:r>
        <w:rPr>
          <w:rFonts w:ascii="Times New Roman" w:hAnsi="Times New Roman"/>
          <w:i/>
          <w:shd w:val="clear" w:color="auto" w:fill="00FF00"/>
        </w:rPr>
        <w:t xml:space="preserve">al clarification and/or validation </w:t>
      </w:r>
      <w:r>
        <w:rPr>
          <w:rFonts w:ascii="Times New Roman" w:hAnsi="Times New Roman"/>
          <w:i/>
          <w:iCs/>
          <w:shd w:val="clear" w:color="auto" w:fill="00FF00"/>
        </w:rPr>
        <w:t>if</w:t>
      </w:r>
      <w:r>
        <w:rPr>
          <w:rFonts w:ascii="Times New Roman" w:hAnsi="Times New Roman"/>
          <w:i/>
          <w:shd w:val="clear" w:color="auto" w:fill="00FF00"/>
        </w:rPr>
        <w:t xml:space="preserve"> it is clinically pertinent to the present encounter. However, it is inappropriate to “mine” a previous encounter’s documentation to generate queries not related to the current encounter.   Queries using information fro</w:t>
      </w:r>
      <w:r>
        <w:rPr>
          <w:rFonts w:ascii="Times New Roman" w:hAnsi="Times New Roman"/>
          <w:i/>
          <w:shd w:val="clear" w:color="auto" w:fill="00FF00"/>
        </w:rPr>
        <w:t xml:space="preserve">m prior encounters may be utilized when </w:t>
      </w:r>
      <w:r>
        <w:rPr>
          <w:rFonts w:ascii="Times New Roman" w:hAnsi="Times New Roman"/>
          <w:i/>
          <w:u w:val="single"/>
          <w:shd w:val="clear" w:color="auto" w:fill="00FF00"/>
        </w:rPr>
        <w:t>relevant</w:t>
      </w:r>
      <w:r>
        <w:rPr>
          <w:rFonts w:ascii="Times New Roman" w:hAnsi="Times New Roman"/>
          <w:i/>
          <w:shd w:val="clear" w:color="auto" w:fill="00FF00"/>
        </w:rPr>
        <w:t xml:space="preserve"> in the following situations (but not limited to):</w:t>
      </w:r>
    </w:p>
    <w:p w:rsidR="007D1C1C" w:rsidRDefault="00492441">
      <w:pPr>
        <w:pStyle w:val="Default"/>
        <w:numPr>
          <w:ilvl w:val="0"/>
          <w:numId w:val="6"/>
        </w:numPr>
        <w:spacing w:before="28" w:after="28"/>
      </w:pPr>
      <w:r>
        <w:rPr>
          <w:rFonts w:ascii="Times New Roman" w:hAnsi="Times New Roman"/>
          <w:i/>
          <w:shd w:val="clear" w:color="auto" w:fill="00FF00"/>
        </w:rPr>
        <w:t>Diagnostic criteria allowing for the presence and/or further specificity of a currently documented diagnosis (e.g., to ascertain the type of CHF, specific ty</w:t>
      </w:r>
      <w:r>
        <w:rPr>
          <w:rFonts w:ascii="Times New Roman" w:hAnsi="Times New Roman"/>
          <w:i/>
          <w:shd w:val="clear" w:color="auto" w:fill="00FF00"/>
        </w:rPr>
        <w:t>pe of arrhythmia)</w:t>
      </w:r>
    </w:p>
    <w:p w:rsidR="007D1C1C" w:rsidRDefault="00492441">
      <w:pPr>
        <w:pStyle w:val="Default"/>
        <w:numPr>
          <w:ilvl w:val="0"/>
          <w:numId w:val="6"/>
        </w:numPr>
        <w:spacing w:before="28" w:after="28"/>
      </w:pPr>
      <w:r>
        <w:rPr>
          <w:rFonts w:ascii="Times New Roman" w:hAnsi="Times New Roman"/>
          <w:i/>
          <w:shd w:val="clear" w:color="auto" w:fill="00FF00"/>
        </w:rPr>
        <w:t xml:space="preserve">Treatment/clinical criteria or diagnosis </w:t>
      </w:r>
      <w:r>
        <w:rPr>
          <w:rFonts w:ascii="Times New Roman" w:hAnsi="Times New Roman"/>
          <w:i/>
          <w:u w:val="single"/>
          <w:shd w:val="clear" w:color="auto" w:fill="00FF00"/>
        </w:rPr>
        <w:t>relevant</w:t>
      </w:r>
      <w:r>
        <w:rPr>
          <w:rFonts w:ascii="Times New Roman" w:hAnsi="Times New Roman"/>
          <w:i/>
          <w:shd w:val="clear" w:color="auto" w:fill="00FF00"/>
        </w:rPr>
        <w:t xml:space="preserve"> to the current encounter that may have been documented in a prior encounter </w:t>
      </w:r>
    </w:p>
    <w:p w:rsidR="007D1C1C" w:rsidRDefault="00492441">
      <w:pPr>
        <w:pStyle w:val="Default"/>
        <w:numPr>
          <w:ilvl w:val="0"/>
          <w:numId w:val="6"/>
        </w:numPr>
        <w:spacing w:before="28" w:after="28"/>
      </w:pPr>
      <w:r>
        <w:rPr>
          <w:rFonts w:ascii="Times New Roman" w:hAnsi="Times New Roman"/>
          <w:i/>
          <w:shd w:val="clear" w:color="auto" w:fill="00FF00"/>
        </w:rPr>
        <w:t xml:space="preserve">Determine the prior patient baseline allowing for comparison to the current presentation </w:t>
      </w:r>
    </w:p>
    <w:p w:rsidR="007D1C1C" w:rsidRDefault="00492441">
      <w:pPr>
        <w:pStyle w:val="Default"/>
        <w:numPr>
          <w:ilvl w:val="0"/>
          <w:numId w:val="6"/>
        </w:numPr>
        <w:spacing w:before="28" w:after="28"/>
      </w:pPr>
      <w:r>
        <w:rPr>
          <w:rFonts w:ascii="Times New Roman" w:hAnsi="Times New Roman"/>
          <w:i/>
          <w:shd w:val="clear" w:color="auto" w:fill="00FF00"/>
        </w:rPr>
        <w:t>Establish a cause-and</w:t>
      </w:r>
      <w:r>
        <w:rPr>
          <w:rFonts w:ascii="Times New Roman" w:hAnsi="Times New Roman"/>
          <w:i/>
          <w:shd w:val="clear" w:color="auto" w:fill="00FF00"/>
        </w:rPr>
        <w:t xml:space="preserve">-effect relationship </w:t>
      </w:r>
    </w:p>
    <w:p w:rsidR="007D1C1C" w:rsidRDefault="00492441">
      <w:pPr>
        <w:pStyle w:val="Default"/>
        <w:numPr>
          <w:ilvl w:val="0"/>
          <w:numId w:val="6"/>
        </w:numPr>
        <w:spacing w:before="28" w:after="28"/>
      </w:pPr>
      <w:r>
        <w:rPr>
          <w:rFonts w:ascii="Times New Roman" w:hAnsi="Times New Roman"/>
          <w:i/>
          <w:shd w:val="clear" w:color="auto" w:fill="00FF00"/>
        </w:rPr>
        <w:t>Determine the etiology, when only signs, symptoms, or treatment are documented</w:t>
      </w:r>
    </w:p>
    <w:p w:rsidR="007D1C1C" w:rsidRDefault="00492441">
      <w:pPr>
        <w:pStyle w:val="Default"/>
        <w:numPr>
          <w:ilvl w:val="0"/>
          <w:numId w:val="6"/>
        </w:numPr>
        <w:spacing w:before="28" w:after="28"/>
      </w:pPr>
      <w:r>
        <w:rPr>
          <w:rFonts w:ascii="Times New Roman" w:hAnsi="Times New Roman"/>
          <w:i/>
          <w:shd w:val="clear" w:color="auto" w:fill="00FF00"/>
        </w:rPr>
        <w:t>Verify POA indicator status</w:t>
      </w:r>
    </w:p>
    <w:p w:rsidR="007D1C1C" w:rsidRDefault="00492441">
      <w:pPr>
        <w:pStyle w:val="Default"/>
        <w:numPr>
          <w:ilvl w:val="0"/>
          <w:numId w:val="6"/>
        </w:numPr>
        <w:spacing w:before="28" w:after="28"/>
      </w:pPr>
      <w:r>
        <w:rPr>
          <w:rFonts w:ascii="Times New Roman" w:hAnsi="Times New Roman"/>
          <w:i/>
          <w:shd w:val="clear" w:color="auto" w:fill="00FF00"/>
        </w:rPr>
        <w:t>Clarify a prior history of a disease that is no longer present (e.g., history of a neoplasm)</w:t>
      </w:r>
    </w:p>
    <w:p w:rsidR="007D1C1C" w:rsidRDefault="00492441">
      <w:pPr>
        <w:pStyle w:val="Default"/>
        <w:spacing w:before="240" w:after="17"/>
        <w:ind w:left="720"/>
      </w:pPr>
      <w:r>
        <w:rPr>
          <w:rFonts w:ascii="Times New Roman" w:hAnsi="Times New Roman"/>
          <w:i/>
          <w:shd w:val="clear" w:color="auto" w:fill="00FF00"/>
        </w:rPr>
        <w:t>When considering whether a query could be issued using information in the prior record, carefully consider the “General Rules for Other (Additional) Diagnoses” that states: “For reporting purposes the definition for ‘other diagnoses’ is interpreted as addi</w:t>
      </w:r>
      <w:r>
        <w:rPr>
          <w:rFonts w:ascii="Times New Roman" w:hAnsi="Times New Roman"/>
          <w:i/>
          <w:shd w:val="clear" w:color="auto" w:fill="00FF00"/>
        </w:rPr>
        <w:t xml:space="preserve">tional conditions that affect patient care in terms of requiring: clinical evaluation; or therapeutic treatment; or diagnostic procedures; or extended length of hospital stay; or increased nursing care and/or monitoring,” according to </w:t>
      </w:r>
      <w:r>
        <w:rPr>
          <w:rFonts w:ascii="Times New Roman" w:hAnsi="Times New Roman"/>
          <w:i/>
          <w:iCs/>
          <w:shd w:val="clear" w:color="auto" w:fill="00FF00"/>
        </w:rPr>
        <w:t>ICD-10-CM Official Gu</w:t>
      </w:r>
      <w:r>
        <w:rPr>
          <w:rFonts w:ascii="Times New Roman" w:hAnsi="Times New Roman"/>
          <w:i/>
          <w:iCs/>
          <w:shd w:val="clear" w:color="auto" w:fill="00FF00"/>
        </w:rPr>
        <w:t>idelines for Coding and Reporting, Section III</w:t>
      </w:r>
      <w:r>
        <w:rPr>
          <w:rFonts w:ascii="Times New Roman" w:hAnsi="Times New Roman"/>
          <w:i/>
          <w:shd w:val="clear" w:color="auto" w:fill="00FF00"/>
        </w:rPr>
        <w:t>. It would be inappropriate to query for a diagnosis that, if documented, would not satisfy this criteria. A query cannot be based solely on the information from a prior encounter, there must be relevant inform</w:t>
      </w:r>
      <w:r>
        <w:rPr>
          <w:rFonts w:ascii="Times New Roman" w:hAnsi="Times New Roman"/>
          <w:i/>
          <w:shd w:val="clear" w:color="auto" w:fill="00FF00"/>
        </w:rPr>
        <w:t>ation within the current encounter to substantiate the query.”</w:t>
      </w:r>
    </w:p>
    <w:p w:rsidR="007D1C1C" w:rsidRDefault="007D1C1C">
      <w:pPr>
        <w:pStyle w:val="DocumentLabel"/>
      </w:pPr>
    </w:p>
    <w:p w:rsidR="007D1C1C" w:rsidRDefault="00492441">
      <w:pPr>
        <w:pStyle w:val="DocumentLabel"/>
      </w:pPr>
      <w:bookmarkStart w:id="9" w:name="_Toc25137903"/>
      <w:bookmarkEnd w:id="9"/>
      <w:r>
        <w:rPr>
          <w:u w:val="single"/>
          <w:shd w:val="clear" w:color="auto" w:fill="00FF00"/>
        </w:rPr>
        <w:t>Template Versions:</w:t>
      </w:r>
    </w:p>
    <w:p w:rsidR="007D1C1C" w:rsidRDefault="00492441">
      <w:pPr>
        <w:pStyle w:val="Default"/>
        <w:spacing w:before="120" w:after="120"/>
        <w:jc w:val="both"/>
      </w:pPr>
      <w:r>
        <w:rPr>
          <w:rFonts w:cs="Arial"/>
        </w:rPr>
        <w:t>Historically, HCA maintained a QIO (required documentation within the medical record) and NonQIO (required documentation on the query form) version of the query form.  As of</w:t>
      </w:r>
      <w:r>
        <w:rPr>
          <w:rFonts w:cs="Arial"/>
        </w:rPr>
        <w:t xml:space="preserve"> 4/1/2011, HCA will only maintain what was formerly known as the NonQIO version of the query form that allows for the documentation to be within the body of the record or directly on the query form.    </w:t>
      </w:r>
    </w:p>
    <w:p w:rsidR="007D1C1C" w:rsidRDefault="00492441">
      <w:pPr>
        <w:pStyle w:val="Textbody"/>
      </w:pPr>
      <w:r>
        <w:rPr>
          <w:rFonts w:cs="Arial"/>
        </w:rPr>
        <w:t>With the transition to shared services, an additional</w:t>
      </w:r>
      <w:r>
        <w:rPr>
          <w:rFonts w:cs="Arial"/>
        </w:rPr>
        <w:t xml:space="preserve"> version of the query form was introduced for facilities in the shared service referred to as the HPF query form.  As of 4/1/2011, the HPF query form has been updated to resemble what was formerly known as the NonQIO version of the query form.  As of Decem</w:t>
      </w:r>
      <w:r>
        <w:rPr>
          <w:rFonts w:cs="Arial"/>
        </w:rPr>
        <w:t xml:space="preserve">ber, 2012, the HPF query form has been made available in most HSCs for CDI Specialist and Coder Use in most markets.  </w:t>
      </w:r>
    </w:p>
    <w:p w:rsidR="007D1C1C" w:rsidRDefault="00492441">
      <w:pPr>
        <w:pStyle w:val="Textbody"/>
      </w:pPr>
      <w:r>
        <w:rPr>
          <w:rFonts w:cs="Arial"/>
        </w:rPr>
        <w:t xml:space="preserve">In 2017, the MPF query form version was developed and </w:t>
      </w:r>
      <w:r>
        <w:rPr>
          <w:rFonts w:cs="Arial"/>
          <w:shd w:val="clear" w:color="auto" w:fill="00FF00"/>
        </w:rPr>
        <w:t>considered to replace HPF.</w:t>
      </w:r>
      <w:r>
        <w:rPr>
          <w:rFonts w:cs="Arial"/>
        </w:rPr>
        <w:t xml:space="preserve">  An Epic query form version was developed with this same</w:t>
      </w:r>
      <w:r>
        <w:rPr>
          <w:rFonts w:cs="Arial"/>
        </w:rPr>
        <w:t xml:space="preserve"> pilot.  </w:t>
      </w:r>
      <w:r>
        <w:rPr>
          <w:rFonts w:cs="Arial"/>
          <w:shd w:val="clear" w:color="auto" w:fill="00FF00"/>
        </w:rPr>
        <w:t>The MPF query form was used in Nashville Market and will not be rolled out company wide..</w:t>
      </w:r>
      <w:r>
        <w:rPr>
          <w:rFonts w:cs="Arial"/>
        </w:rPr>
        <w:t xml:space="preserve">    </w:t>
      </w:r>
      <w:r>
        <w:rPr>
          <w:rFonts w:cs="Arial"/>
          <w:shd w:val="clear" w:color="auto" w:fill="00FF00"/>
        </w:rPr>
        <w:t>In 2019, 3M 360 Query Templates have been developed for pilot and is currently being rolled out to eventually replace HPF/MPF queries.</w:t>
      </w:r>
      <w:r>
        <w:rPr>
          <w:rFonts w:cs="Arial"/>
        </w:rPr>
        <w:t xml:space="preserve">  </w:t>
      </w:r>
    </w:p>
    <w:p w:rsidR="007D1C1C" w:rsidRDefault="00492441">
      <w:pPr>
        <w:pStyle w:val="Textbody"/>
      </w:pPr>
      <w:r>
        <w:t>All paper query f</w:t>
      </w:r>
      <w:r>
        <w:t xml:space="preserve">orms generated by Coders and/or CDI Specialists must have the appropriate bar code within the footer to ensure the query is indexed properly within the electronic medical record once it is scanned. </w:t>
      </w:r>
    </w:p>
    <w:p w:rsidR="007D1C1C" w:rsidRDefault="00492441">
      <w:pPr>
        <w:pStyle w:val="Textbody"/>
      </w:pPr>
      <w:r>
        <w:t>The determination of the appropriate set of Physician Que</w:t>
      </w:r>
      <w:r>
        <w:t>ry Forms will be based upon whether the facility has migrated to the HSC.   If the facility is not within HSC, the facility will work with Regs to incorporate HCA query forms within their system.  For more information on Query Response – See the Query Resp</w:t>
      </w:r>
      <w:r>
        <w:t>onse Chapter)</w:t>
      </w:r>
    </w:p>
    <w:p w:rsidR="007D1C1C" w:rsidRDefault="00492441">
      <w:pPr>
        <w:pStyle w:val="Textbody"/>
      </w:pPr>
      <w:r>
        <w:rPr>
          <w:b/>
        </w:rPr>
        <w:t>Note:  All Coders and CDI Specialists utilize the same standard HCA query forms as of 10/1/10.  The inquiry form was discontinued on 10/1/10 as it was combined with the query form versions.  This was further updated in 4/1/2011 with the remov</w:t>
      </w:r>
      <w:r>
        <w:rPr>
          <w:b/>
        </w:rPr>
        <w:t xml:space="preserve">al of QIO Query Form Version.  </w:t>
      </w:r>
    </w:p>
    <w:p w:rsidR="007D1C1C" w:rsidRDefault="00492441">
      <w:pPr>
        <w:pStyle w:val="Textbody"/>
        <w:spacing w:after="0"/>
      </w:pPr>
      <w:r>
        <w:t>The standardized Physician Query Forms were developed based on disease processes or circumstances most likely to require a query.   Having specific forms with specific clinical criteria required will facilitate documentation</w:t>
      </w:r>
      <w:r>
        <w:t xml:space="preserve"> improvement, help circumvent potential opportunities for coding errors due to documentation issues, and mitigate potential compliance issues related to leading queries since clinical indicators must be present prior to querying a physician. It is inapprop</w:t>
      </w:r>
      <w:r>
        <w:t xml:space="preserve">riate to utilize any other query forms other than the company approved query forms. The Company will continue to evaluate the need for additional standardized physician query forms based on REGS and external audits, facility feedback, and industry trends. </w:t>
      </w:r>
    </w:p>
    <w:p w:rsidR="007D1C1C" w:rsidRDefault="007D1C1C">
      <w:pPr>
        <w:pStyle w:val="Textbody"/>
        <w:spacing w:after="0"/>
      </w:pPr>
    </w:p>
    <w:p w:rsidR="007D1C1C" w:rsidRDefault="00492441">
      <w:pPr>
        <w:pStyle w:val="DocumentLabel"/>
      </w:pPr>
      <w:bookmarkStart w:id="10" w:name="_Toc25137904"/>
      <w:bookmarkEnd w:id="10"/>
      <w:r>
        <w:rPr>
          <w:u w:val="single"/>
        </w:rPr>
        <w:t>QUERY FORMAT &amp; FORMS</w:t>
      </w:r>
    </w:p>
    <w:p w:rsidR="007D1C1C" w:rsidRDefault="007D1C1C">
      <w:pPr>
        <w:pStyle w:val="DocumentLabel"/>
      </w:pPr>
    </w:p>
    <w:p w:rsidR="007D1C1C" w:rsidRDefault="00492441">
      <w:pPr>
        <w:pStyle w:val="Textbody"/>
        <w:spacing w:after="0"/>
      </w:pPr>
      <w:r>
        <w:t xml:space="preserve">The query must be documented on one of the approved and required physician query forms.    </w:t>
      </w:r>
      <w:r>
        <w:rPr>
          <w:shd w:val="clear" w:color="auto" w:fill="00FF00"/>
        </w:rPr>
        <w:t xml:space="preserve">The query forms are available on Atlas at the following link: </w:t>
      </w:r>
      <w:hyperlink r:id="rId10">
        <w:r>
          <w:rPr>
            <w:rStyle w:val="InternetLink"/>
            <w:shd w:val="clear" w:color="auto" w:fill="00FF00"/>
          </w:rPr>
          <w:t>Link to HCA Query Forms</w:t>
        </w:r>
      </w:hyperlink>
      <w:r>
        <w:t xml:space="preserve"> Each form is listed below: </w:t>
      </w:r>
    </w:p>
    <w:p w:rsidR="007D1C1C" w:rsidRDefault="007D1C1C">
      <w:pPr>
        <w:pStyle w:val="Textbody"/>
        <w:spacing w:after="0"/>
      </w:pPr>
    </w:p>
    <w:p w:rsidR="007D1C1C" w:rsidRDefault="00492441">
      <w:pPr>
        <w:pStyle w:val="Default"/>
        <w:numPr>
          <w:ilvl w:val="0"/>
          <w:numId w:val="7"/>
        </w:numPr>
      </w:pPr>
      <w:r>
        <w:t>Pneumonia with positive sputum cultures Query Form (Deployed 2001, Replaced 2010)</w:t>
      </w:r>
    </w:p>
    <w:p w:rsidR="007D1C1C" w:rsidRDefault="00492441">
      <w:pPr>
        <w:pStyle w:val="Default"/>
        <w:numPr>
          <w:ilvl w:val="0"/>
          <w:numId w:val="7"/>
        </w:numPr>
      </w:pPr>
      <w:r>
        <w:t>Pneumonia Query Form #4 (Formerly Known as Aspiration Pneumonia; Deployed 2001, Revised 2010, Re</w:t>
      </w:r>
      <w:r>
        <w:t>vised 2011, Revised 2013, Revised 2015, Revised 2016)</w:t>
      </w:r>
    </w:p>
    <w:p w:rsidR="007D1C1C" w:rsidRDefault="00492441">
      <w:pPr>
        <w:pStyle w:val="Default"/>
        <w:numPr>
          <w:ilvl w:val="0"/>
          <w:numId w:val="7"/>
        </w:numPr>
      </w:pPr>
      <w:r>
        <w:t>Sepsis with positive blood cultures  Query Form (Deployed 2001, Replaced 2010)</w:t>
      </w:r>
    </w:p>
    <w:p w:rsidR="007D1C1C" w:rsidRDefault="00492441">
      <w:pPr>
        <w:pStyle w:val="Default"/>
        <w:numPr>
          <w:ilvl w:val="0"/>
          <w:numId w:val="7"/>
        </w:numPr>
      </w:pPr>
      <w:r>
        <w:t>Infectious Status  Query Form #13 (Formerly Known as Generalized Sepsis- Deployed 2001, Revised 2010, Revised 2011, Revised</w:t>
      </w:r>
      <w:r>
        <w:t xml:space="preserve"> 2013, Revised 2015, Revised 2016, Revised 2017)</w:t>
      </w:r>
    </w:p>
    <w:p w:rsidR="007D1C1C" w:rsidRDefault="00492441">
      <w:pPr>
        <w:pStyle w:val="Default"/>
        <w:numPr>
          <w:ilvl w:val="0"/>
          <w:numId w:val="7"/>
        </w:numPr>
      </w:pPr>
      <w:r>
        <w:t>Infectious Status POA Query Form #36 (Deployed 2017)</w:t>
      </w:r>
    </w:p>
    <w:p w:rsidR="007D1C1C" w:rsidRDefault="00492441">
      <w:pPr>
        <w:pStyle w:val="Default"/>
        <w:numPr>
          <w:ilvl w:val="0"/>
          <w:numId w:val="7"/>
        </w:numPr>
      </w:pPr>
      <w:r>
        <w:rPr>
          <w:lang w:val="nb-NO"/>
        </w:rPr>
        <w:t xml:space="preserve">Urosepsis Query Form #20 (Deployed 2001, Revised 2010, </w:t>
      </w:r>
      <w:r>
        <w:t>Revised 2011,  Revised 2013, Revised 2015, Revised 2016, Revised 2017</w:t>
      </w:r>
      <w:r>
        <w:rPr>
          <w:lang w:val="nb-NO"/>
        </w:rPr>
        <w:t>)</w:t>
      </w:r>
    </w:p>
    <w:p w:rsidR="007D1C1C" w:rsidRDefault="00492441">
      <w:pPr>
        <w:pStyle w:val="Default"/>
        <w:numPr>
          <w:ilvl w:val="0"/>
          <w:numId w:val="7"/>
        </w:numPr>
      </w:pPr>
      <w:r>
        <w:t>General Query Form  # 11 (De</w:t>
      </w:r>
      <w:r>
        <w:t>ployed 2001, Revised 2010, Revised 2011,  Revised 2013, Revised 2015, Revised 2016 )</w:t>
      </w:r>
    </w:p>
    <w:p w:rsidR="007D1C1C" w:rsidRDefault="00492441">
      <w:pPr>
        <w:pStyle w:val="Default"/>
        <w:numPr>
          <w:ilvl w:val="0"/>
          <w:numId w:val="7"/>
        </w:numPr>
      </w:pPr>
      <w:r>
        <w:t>Blood Condition Query Form#1 (Formerly known as Anemia - Deployed 2006, Revised 2010, Revised 2011,  Revised 2013, Revised 2015)</w:t>
      </w:r>
    </w:p>
    <w:p w:rsidR="007D1C1C" w:rsidRDefault="00492441">
      <w:pPr>
        <w:pStyle w:val="Default"/>
        <w:numPr>
          <w:ilvl w:val="0"/>
          <w:numId w:val="7"/>
        </w:numPr>
      </w:pPr>
      <w:r>
        <w:t xml:space="preserve">Septicemia with Positive Blood Cultures </w:t>
      </w:r>
      <w:r>
        <w:t>Query Form  (Deployed 2006, Replaced 2010)</w:t>
      </w:r>
    </w:p>
    <w:p w:rsidR="007D1C1C" w:rsidRDefault="00492441">
      <w:pPr>
        <w:pStyle w:val="Default"/>
        <w:numPr>
          <w:ilvl w:val="0"/>
          <w:numId w:val="7"/>
        </w:numPr>
      </w:pPr>
      <w:r>
        <w:t>Diagnosis Occasioning the Admission Query Form #10 (Deployed 2006, Revised 2010, Revised 2011,  Revised 2013, Revised 2015)</w:t>
      </w:r>
    </w:p>
    <w:p w:rsidR="007D1C1C" w:rsidRDefault="00492441">
      <w:pPr>
        <w:pStyle w:val="Default"/>
        <w:numPr>
          <w:ilvl w:val="0"/>
          <w:numId w:val="7"/>
        </w:numPr>
      </w:pPr>
      <w:r>
        <w:t>Angina Pectoris Query Form #3 (2007 Deployment; 2010 Revision, Revised 2011, Revised 2013</w:t>
      </w:r>
      <w:r>
        <w:t>, Retired 2015 )</w:t>
      </w:r>
    </w:p>
    <w:p w:rsidR="007D1C1C" w:rsidRDefault="00492441">
      <w:pPr>
        <w:pStyle w:val="Default"/>
        <w:numPr>
          <w:ilvl w:val="0"/>
          <w:numId w:val="7"/>
        </w:numPr>
      </w:pPr>
      <w:r>
        <w:t>Heart Failure Query Form#14 (2007 Deployment; 2010 Revision, Revised 2011, Revised 2013, Revised 2015, Revised 2016, Revised 2017 )</w:t>
      </w:r>
    </w:p>
    <w:p w:rsidR="007D1C1C" w:rsidRDefault="00492441">
      <w:pPr>
        <w:pStyle w:val="Default"/>
        <w:numPr>
          <w:ilvl w:val="0"/>
          <w:numId w:val="7"/>
        </w:numPr>
      </w:pPr>
      <w:r>
        <w:t>Heart Failure Acuity Query Form #27 (Deployed 2015, Revised 2016, Revised 2017 )</w:t>
      </w:r>
    </w:p>
    <w:p w:rsidR="007D1C1C" w:rsidRDefault="00492441">
      <w:pPr>
        <w:pStyle w:val="Default"/>
        <w:numPr>
          <w:ilvl w:val="0"/>
          <w:numId w:val="7"/>
        </w:numPr>
      </w:pPr>
      <w:r>
        <w:t xml:space="preserve">Heart Failure Type Query </w:t>
      </w:r>
      <w:r>
        <w:t>Form #28 (Deployed 2015, Revised 2016, Revised 2017 )</w:t>
      </w:r>
    </w:p>
    <w:p w:rsidR="007D1C1C" w:rsidRDefault="00492441">
      <w:pPr>
        <w:pStyle w:val="Default"/>
        <w:numPr>
          <w:ilvl w:val="0"/>
          <w:numId w:val="7"/>
        </w:numPr>
      </w:pPr>
      <w:r>
        <w:t>Chronic Obstructive Pulmonary Disease Query Form#6 (2007 Deployment; 2010Revision, Revised 2011, Revised 2013, Retired 2015)</w:t>
      </w:r>
    </w:p>
    <w:p w:rsidR="007D1C1C" w:rsidRDefault="00492441">
      <w:pPr>
        <w:pStyle w:val="Default"/>
        <w:numPr>
          <w:ilvl w:val="0"/>
          <w:numId w:val="7"/>
        </w:numPr>
      </w:pPr>
      <w:r>
        <w:t>Nutritional Status Query Form#16 (Formerly known as Malnutrition - 2007 Deplo</w:t>
      </w:r>
      <w:r>
        <w:t>yment; 2010 Revision, Revised 2011,  Revised 2013, Revised 2015, Revised 2016)</w:t>
      </w:r>
    </w:p>
    <w:p w:rsidR="007D1C1C" w:rsidRDefault="00492441">
      <w:pPr>
        <w:pStyle w:val="Default"/>
        <w:numPr>
          <w:ilvl w:val="0"/>
          <w:numId w:val="7"/>
        </w:numPr>
      </w:pPr>
      <w:r>
        <w:t>Present on Admission POA Query Form #18 (Formerly known as Assignment of Present on Admission (POA) Indicator; 2007 Deployment; 2010 Revision, Revised 2011, Revised 2013, Revise</w:t>
      </w:r>
      <w:r>
        <w:t>d 2015, Revised 2016)</w:t>
      </w:r>
    </w:p>
    <w:p w:rsidR="007D1C1C" w:rsidRDefault="00492441">
      <w:pPr>
        <w:pStyle w:val="Default"/>
        <w:numPr>
          <w:ilvl w:val="0"/>
          <w:numId w:val="7"/>
        </w:numPr>
      </w:pPr>
      <w:r>
        <w:t>Renal Status Query Form #2  (Formerly known as Acute Renal Failure - Deployed 2008; 2010 Revision, Revised 2011, Revised 2013, Revised 2015, Revised 2016)</w:t>
      </w:r>
    </w:p>
    <w:p w:rsidR="007D1C1C" w:rsidRDefault="00492441">
      <w:pPr>
        <w:pStyle w:val="Default"/>
        <w:numPr>
          <w:ilvl w:val="0"/>
          <w:numId w:val="7"/>
        </w:numPr>
      </w:pPr>
      <w:r>
        <w:t>Chronic Kidney Disease Staging Query Form #5 (Deployed 2008; 2010 Revision, Rev</w:t>
      </w:r>
      <w:r>
        <w:t>ised 2011, Revised 2013, Revised 2015, Revised 2016)</w:t>
      </w:r>
    </w:p>
    <w:p w:rsidR="007D1C1C" w:rsidRDefault="00492441">
      <w:pPr>
        <w:pStyle w:val="Default"/>
        <w:numPr>
          <w:ilvl w:val="0"/>
          <w:numId w:val="7"/>
        </w:numPr>
      </w:pPr>
      <w:r>
        <w:t>Atelectasis/Pleural Effusion Query Form(Deployed 2008; Retired 2010)</w:t>
      </w:r>
    </w:p>
    <w:p w:rsidR="007D1C1C" w:rsidRDefault="00492441">
      <w:pPr>
        <w:pStyle w:val="Default"/>
        <w:numPr>
          <w:ilvl w:val="0"/>
          <w:numId w:val="7"/>
        </w:numPr>
      </w:pPr>
      <w:r>
        <w:t>Respiratory Status Query Form #19 (Formerly known as Respiratory Failure - Deployed 2008; 2010 Revision, Revised 2011, Revised 2013, R</w:t>
      </w:r>
      <w:r>
        <w:t>evised 2015)</w:t>
      </w:r>
    </w:p>
    <w:p w:rsidR="007D1C1C" w:rsidRDefault="00492441">
      <w:pPr>
        <w:pStyle w:val="Default"/>
        <w:numPr>
          <w:ilvl w:val="0"/>
          <w:numId w:val="7"/>
        </w:numPr>
      </w:pPr>
      <w:r>
        <w:t>Acute Myocardial Infarction Query Form (Deployed 2008; Retired 2010)</w:t>
      </w:r>
    </w:p>
    <w:p w:rsidR="007D1C1C" w:rsidRDefault="00492441">
      <w:pPr>
        <w:pStyle w:val="Default"/>
        <w:numPr>
          <w:ilvl w:val="0"/>
          <w:numId w:val="7"/>
        </w:numPr>
      </w:pPr>
      <w:r>
        <w:t>Cardiac Arrhythmia Query Form (Deployed 2008; Retired 2010)</w:t>
      </w:r>
    </w:p>
    <w:p w:rsidR="007D1C1C" w:rsidRDefault="00492441">
      <w:pPr>
        <w:pStyle w:val="Default"/>
        <w:numPr>
          <w:ilvl w:val="0"/>
          <w:numId w:val="7"/>
        </w:numPr>
      </w:pPr>
      <w:r>
        <w:t>Cardiogenic Shock Query Form (Deployed  2008; Retired 2010)</w:t>
      </w:r>
    </w:p>
    <w:p w:rsidR="007D1C1C" w:rsidRDefault="00492441">
      <w:pPr>
        <w:pStyle w:val="Default"/>
        <w:numPr>
          <w:ilvl w:val="0"/>
          <w:numId w:val="7"/>
        </w:numPr>
      </w:pPr>
      <w:r>
        <w:t>Cerebrovascular Accident Query Form #7 (Deployed 2008;</w:t>
      </w:r>
      <w:r>
        <w:t xml:space="preserve"> 2010 Revision, Revised 2011, Revised 2013, Retired 2015  )</w:t>
      </w:r>
    </w:p>
    <w:p w:rsidR="007D1C1C" w:rsidRDefault="00492441">
      <w:pPr>
        <w:pStyle w:val="Default"/>
        <w:numPr>
          <w:ilvl w:val="0"/>
          <w:numId w:val="7"/>
        </w:numPr>
      </w:pPr>
      <w:r>
        <w:t>Decubitus/Pressure Ulcer Query Form #9 (Deployed 2008; 2010 Revision, Revised 2011, Revised 2013, Retired 2015)</w:t>
      </w:r>
    </w:p>
    <w:p w:rsidR="007D1C1C" w:rsidRDefault="00492441">
      <w:pPr>
        <w:pStyle w:val="Default"/>
        <w:numPr>
          <w:ilvl w:val="0"/>
          <w:numId w:val="7"/>
        </w:numPr>
      </w:pPr>
      <w:r>
        <w:t>Inpatient Wound Proc Query Form # 8 (Formerly known as Inpatient Debridement - Deplo</w:t>
      </w:r>
      <w:r>
        <w:t>yed 2009; 2010 Revision, Revised 2011,  Revised 2013, Revised 2015, Revised 2017 )</w:t>
      </w:r>
    </w:p>
    <w:p w:rsidR="007D1C1C" w:rsidRDefault="00492441">
      <w:pPr>
        <w:pStyle w:val="Default"/>
        <w:numPr>
          <w:ilvl w:val="0"/>
          <w:numId w:val="7"/>
        </w:numPr>
      </w:pPr>
      <w:r>
        <w:t>Organism Clarif Query Form #15 (Formerly known as Infectious Organism - Deployed 2010, Revised 2011,  Revised 2013, Revised 2015,  Revised 2017)</w:t>
      </w:r>
    </w:p>
    <w:p w:rsidR="007D1C1C" w:rsidRDefault="00492441">
      <w:pPr>
        <w:pStyle w:val="Default"/>
        <w:numPr>
          <w:ilvl w:val="0"/>
          <w:numId w:val="7"/>
        </w:numPr>
      </w:pPr>
      <w:r>
        <w:t>Specificity Query Form #12(D</w:t>
      </w:r>
      <w:r>
        <w:t>eployed 2010, Revised 2011,  Revised 2013, Revised 2015, Revised 2016)</w:t>
      </w:r>
    </w:p>
    <w:p w:rsidR="007D1C1C" w:rsidRDefault="00492441">
      <w:pPr>
        <w:pStyle w:val="Default"/>
        <w:numPr>
          <w:ilvl w:val="0"/>
          <w:numId w:val="7"/>
        </w:numPr>
      </w:pPr>
      <w:r>
        <w:t>Pathology Finding Query Form #17 (Deployed 2010, Revised 2011,  Revised 2013, Revised 2015, Revised 2016)</w:t>
      </w:r>
    </w:p>
    <w:p w:rsidR="007D1C1C" w:rsidRDefault="00492441">
      <w:pPr>
        <w:pStyle w:val="Default"/>
        <w:numPr>
          <w:ilvl w:val="0"/>
          <w:numId w:val="7"/>
        </w:numPr>
      </w:pPr>
      <w:r>
        <w:t>Gustilo Open Fx Query Form #23 (Deployed 2015, Revised 2016)</w:t>
      </w:r>
    </w:p>
    <w:p w:rsidR="007D1C1C" w:rsidRDefault="00492441">
      <w:pPr>
        <w:pStyle w:val="Default"/>
        <w:numPr>
          <w:ilvl w:val="0"/>
          <w:numId w:val="7"/>
        </w:numPr>
      </w:pPr>
      <w:r>
        <w:t>Fractures Clarif Q</w:t>
      </w:r>
      <w:r>
        <w:t>uery Form #24 (Deployed 2015)</w:t>
      </w:r>
    </w:p>
    <w:p w:rsidR="007D1C1C" w:rsidRDefault="00492441">
      <w:pPr>
        <w:pStyle w:val="Default"/>
        <w:numPr>
          <w:ilvl w:val="0"/>
          <w:numId w:val="7"/>
        </w:numPr>
      </w:pPr>
      <w:r>
        <w:t>Skin Integrity Query Form #25 (Deployed 2015, Revised 2017)</w:t>
      </w:r>
    </w:p>
    <w:p w:rsidR="007D1C1C" w:rsidRDefault="00492441">
      <w:pPr>
        <w:pStyle w:val="Default"/>
        <w:numPr>
          <w:ilvl w:val="0"/>
          <w:numId w:val="7"/>
        </w:numPr>
      </w:pPr>
      <w:r>
        <w:t>Asthma Clarification Query Form #26 (Deployed 2015, Revised 2016)</w:t>
      </w:r>
    </w:p>
    <w:p w:rsidR="007D1C1C" w:rsidRDefault="00492441">
      <w:pPr>
        <w:pStyle w:val="Default"/>
        <w:numPr>
          <w:ilvl w:val="0"/>
          <w:numId w:val="7"/>
        </w:numPr>
      </w:pPr>
      <w:r>
        <w:t>Conflicting Dx or Px  Query Form #29 (Deployed 2015)</w:t>
      </w:r>
    </w:p>
    <w:p w:rsidR="007D1C1C" w:rsidRDefault="00492441">
      <w:pPr>
        <w:pStyle w:val="Default"/>
        <w:numPr>
          <w:ilvl w:val="0"/>
          <w:numId w:val="7"/>
        </w:numPr>
      </w:pPr>
      <w:r>
        <w:t>Rule in/Rule Out Query Form #30 (Deployed 2015,</w:t>
      </w:r>
      <w:r>
        <w:t xml:space="preserve"> Revised 2016)</w:t>
      </w:r>
    </w:p>
    <w:p w:rsidR="007D1C1C" w:rsidRDefault="00492441">
      <w:pPr>
        <w:pStyle w:val="Default"/>
        <w:numPr>
          <w:ilvl w:val="0"/>
          <w:numId w:val="7"/>
        </w:numPr>
      </w:pPr>
      <w:r>
        <w:t>Intra/Post Procedure Condition Query Form#31 (Deployed 2015), Revised 2017</w:t>
      </w:r>
    </w:p>
    <w:p w:rsidR="007D1C1C" w:rsidRDefault="00492441">
      <w:pPr>
        <w:pStyle w:val="Default"/>
        <w:numPr>
          <w:ilvl w:val="0"/>
          <w:numId w:val="7"/>
        </w:numPr>
      </w:pPr>
      <w:r>
        <w:t>Diabetes Query Form #32 (Deployed 2015, Revised 2016)</w:t>
      </w:r>
    </w:p>
    <w:p w:rsidR="007D1C1C" w:rsidRDefault="00492441">
      <w:pPr>
        <w:pStyle w:val="Default"/>
        <w:numPr>
          <w:ilvl w:val="0"/>
          <w:numId w:val="7"/>
        </w:numPr>
      </w:pPr>
      <w:r>
        <w:t>Sepsis Clarification Query #33 (Deployed 2016, Revised 2017)</w:t>
      </w:r>
    </w:p>
    <w:p w:rsidR="007D1C1C" w:rsidRDefault="00492441">
      <w:pPr>
        <w:pStyle w:val="Default"/>
        <w:numPr>
          <w:ilvl w:val="0"/>
          <w:numId w:val="7"/>
        </w:numPr>
      </w:pPr>
      <w:r>
        <w:t xml:space="preserve">Debridement Type Query #34 (Deployed 2016, Revised </w:t>
      </w:r>
      <w:r>
        <w:t>2017)</w:t>
      </w:r>
    </w:p>
    <w:p w:rsidR="007D1C1C" w:rsidRDefault="00492441">
      <w:pPr>
        <w:pStyle w:val="Default"/>
        <w:numPr>
          <w:ilvl w:val="0"/>
          <w:numId w:val="7"/>
        </w:numPr>
      </w:pPr>
      <w:r>
        <w:t>Debridement Depth Query #35 (Deployed 2016, Revised 2017)</w:t>
      </w:r>
    </w:p>
    <w:p w:rsidR="007D1C1C" w:rsidRDefault="00492441">
      <w:pPr>
        <w:pStyle w:val="Textbody"/>
      </w:pPr>
      <w:r>
        <w:t xml:space="preserve">There is a name for each query that is noted above and within the chapter for that query.  These names are coordinated as much as possible across the various systems with query forms.  It is </w:t>
      </w:r>
      <w:r>
        <w:t>possible with system limitations to show some of the old names in the systems when they cannot be updated.  We see this in some sections of HPF/FormsFast.</w:t>
      </w:r>
    </w:p>
    <w:p w:rsidR="007D1C1C" w:rsidRDefault="00492441">
      <w:pPr>
        <w:pStyle w:val="Textbody"/>
      </w:pPr>
      <w:r>
        <w:t>There are multiple ways to generate a query.  HCA query forms allow for open ended questions, multipl</w:t>
      </w:r>
      <w:r>
        <w:t xml:space="preserve">e choice query formats and limited yes/no query formats.  The ability to use yes/no query formats is new with the February 2013 practice brief.  It is uncertain how some external reviewers and payers will use the data included in a “yes or no” answer as a </w:t>
      </w:r>
      <w:r>
        <w:t>documentation source despite the fact the practice brief allows their use. HCA will use this query format cautiously and has updated only one standard query form (see Pathology chapter) at this time to use the yes/no format.  We will continue to monitor th</w:t>
      </w:r>
      <w:r>
        <w:t xml:space="preserve">e industry reaction to this new format.    </w:t>
      </w:r>
    </w:p>
    <w:p w:rsidR="007D1C1C" w:rsidRDefault="00492441">
      <w:pPr>
        <w:pStyle w:val="Textbody"/>
      </w:pPr>
      <w:r>
        <w:t>Our standard query forms that are disease or procedure in nature are mostly multiple choice query formats.  Open ended and multiple choice query formats are included within the general query form.    When phrasin</w:t>
      </w:r>
      <w:r>
        <w:t xml:space="preserve">g questions with multiple choice query formats the 2013 practice brief does clarify that “Multiple choice query formats should include clinically significant and reasonable options as supported by clinical indicators in the health record, recognizing that </w:t>
      </w:r>
      <w:r>
        <w:t>there may be only one reasonable option.  As such, providing a new diagnosis as an option in a multiple choice list – as supported and substantiated by referenced clinical indicators from the health record – is not introducing new information.”  It goes on</w:t>
      </w:r>
      <w:r>
        <w:t xml:space="preserve"> further to clarify that it should always include an “other” option.  </w:t>
      </w:r>
    </w:p>
    <w:p w:rsidR="007D1C1C" w:rsidRDefault="00492441">
      <w:pPr>
        <w:pStyle w:val="DocumentLabel"/>
      </w:pPr>
      <w:bookmarkStart w:id="11" w:name="_Toc25137905"/>
      <w:bookmarkEnd w:id="11"/>
      <w:r>
        <w:rPr>
          <w:u w:val="single"/>
        </w:rPr>
        <w:t>DETERMINING WHEN TO QUERY</w:t>
      </w:r>
    </w:p>
    <w:p w:rsidR="007D1C1C" w:rsidRDefault="007D1C1C">
      <w:pPr>
        <w:pStyle w:val="Textbody"/>
        <w:spacing w:after="0"/>
      </w:pPr>
    </w:p>
    <w:p w:rsidR="007D1C1C" w:rsidRDefault="00492441">
      <w:pPr>
        <w:pStyle w:val="Textbody"/>
        <w:spacing w:after="0"/>
      </w:pPr>
      <w:r>
        <w:rPr>
          <w:shd w:val="clear" w:color="auto" w:fill="00FF00"/>
        </w:rPr>
        <w:t>As noted in the AHIMA Guidelines for Achieving a Compliant Query Practice – “Queries are not necessary for every discrepancy or unaddressed documentation issu</w:t>
      </w:r>
      <w:r>
        <w:rPr>
          <w:shd w:val="clear" w:color="auto" w:fill="00FF00"/>
        </w:rPr>
        <w:t>e.  When determining the need to query, the query professional must consider if the provider can offer clarification based on the present health record documentation or resolve/seek clarification on conflicting documentation.”</w:t>
      </w:r>
      <w:r>
        <w:t xml:space="preserve">  The generation of a query sh</w:t>
      </w:r>
      <w:r>
        <w:t>ould be considered when the health record documentation:</w:t>
      </w:r>
    </w:p>
    <w:p w:rsidR="007D1C1C" w:rsidRDefault="00492441">
      <w:pPr>
        <w:pStyle w:val="Textbody"/>
        <w:numPr>
          <w:ilvl w:val="0"/>
          <w:numId w:val="8"/>
        </w:numPr>
        <w:spacing w:after="0"/>
      </w:pPr>
      <w:r>
        <w:rPr>
          <w:i/>
        </w:rPr>
        <w:t>Is conflicting, imprecise, incomplete, illegible, ambiguous, or inconsistent</w:t>
      </w:r>
    </w:p>
    <w:p w:rsidR="007D1C1C" w:rsidRDefault="00492441">
      <w:pPr>
        <w:pStyle w:val="Textbody"/>
        <w:numPr>
          <w:ilvl w:val="0"/>
          <w:numId w:val="8"/>
        </w:numPr>
        <w:spacing w:after="0"/>
      </w:pPr>
      <w:r>
        <w:rPr>
          <w:i/>
        </w:rPr>
        <w:t>Describes or is associated with clinical indicators without a definitive relationship to an underlying diagnosis</w:t>
      </w:r>
    </w:p>
    <w:p w:rsidR="007D1C1C" w:rsidRDefault="00492441">
      <w:pPr>
        <w:pStyle w:val="Textbody"/>
        <w:numPr>
          <w:ilvl w:val="0"/>
          <w:numId w:val="8"/>
        </w:numPr>
        <w:spacing w:after="0"/>
      </w:pPr>
      <w:r>
        <w:rPr>
          <w:i/>
        </w:rPr>
        <w:t xml:space="preserve">Includes </w:t>
      </w:r>
      <w:r>
        <w:rPr>
          <w:i/>
        </w:rPr>
        <w:t>clinical indicators, diagnostic evaluation, and/or treatment not related to a specific condition or procedure</w:t>
      </w:r>
    </w:p>
    <w:p w:rsidR="007D1C1C" w:rsidRDefault="00492441">
      <w:pPr>
        <w:pStyle w:val="Textbody"/>
        <w:numPr>
          <w:ilvl w:val="0"/>
          <w:numId w:val="8"/>
        </w:numPr>
        <w:spacing w:after="0"/>
      </w:pPr>
      <w:r>
        <w:rPr>
          <w:i/>
        </w:rPr>
        <w:t>Provides a diagnosis without underlying clinical validation</w:t>
      </w:r>
    </w:p>
    <w:p w:rsidR="007D1C1C" w:rsidRDefault="00492441">
      <w:pPr>
        <w:pStyle w:val="Textbody"/>
        <w:numPr>
          <w:ilvl w:val="0"/>
          <w:numId w:val="8"/>
        </w:numPr>
        <w:spacing w:after="0"/>
      </w:pPr>
      <w:r>
        <w:rPr>
          <w:i/>
        </w:rPr>
        <w:t>Is unclear for the present on admission indicator assignment.</w:t>
      </w:r>
    </w:p>
    <w:p w:rsidR="007D1C1C" w:rsidRDefault="007D1C1C">
      <w:pPr>
        <w:pStyle w:val="Textbody"/>
        <w:spacing w:after="0"/>
      </w:pPr>
    </w:p>
    <w:p w:rsidR="007D1C1C" w:rsidRDefault="00492441">
      <w:pPr>
        <w:pStyle w:val="Textbody"/>
        <w:spacing w:after="0"/>
      </w:pPr>
      <w:r>
        <w:t>Queries should be gener</w:t>
      </w:r>
      <w:r>
        <w:t>ated only when there is a need to clarify conflicting, ambiguous, or incomplete documentation. In a quote from the Elements of an HIM Compliance Program:  “Policies regarding the circumstance when physicians will be queried should be designed to promote co</w:t>
      </w:r>
      <w:r>
        <w:t>mplete and accurate coding and appropriate documentation. It would be inappropriate to implement a policy requiring that the physician be queried only when reimbursement is affected, as such policy will skew national healthcare data.” It is not expected th</w:t>
      </w:r>
      <w:r>
        <w:t xml:space="preserve">at every chart will require a query. CDI Specialists and Coders should use his/her professional judgment when determining if a query should or should not be generated. </w:t>
      </w:r>
    </w:p>
    <w:p w:rsidR="007D1C1C" w:rsidRDefault="007D1C1C">
      <w:pPr>
        <w:pStyle w:val="Textbody"/>
        <w:spacing w:after="0"/>
      </w:pPr>
    </w:p>
    <w:p w:rsidR="007D1C1C" w:rsidRDefault="00492441">
      <w:pPr>
        <w:pStyle w:val="Textbody"/>
        <w:spacing w:after="0"/>
      </w:pPr>
      <w:r>
        <w:t>To assist in determining when to query, CDI Specialists/Coders should consider the fol</w:t>
      </w:r>
      <w:r>
        <w:t>lowing:</w:t>
      </w:r>
    </w:p>
    <w:p w:rsidR="007D1C1C" w:rsidRDefault="00492441">
      <w:pPr>
        <w:pStyle w:val="Textbody"/>
        <w:numPr>
          <w:ilvl w:val="0"/>
          <w:numId w:val="9"/>
        </w:numPr>
        <w:spacing w:after="0"/>
      </w:pPr>
      <w:r>
        <w:t xml:space="preserve">Is there conflicting physician documentation in the medical record?  </w:t>
      </w:r>
    </w:p>
    <w:p w:rsidR="007D1C1C" w:rsidRDefault="00492441">
      <w:pPr>
        <w:pStyle w:val="Textbody"/>
        <w:numPr>
          <w:ilvl w:val="1"/>
          <w:numId w:val="9"/>
        </w:numPr>
        <w:spacing w:before="28" w:after="0"/>
      </w:pPr>
      <w:r>
        <w:t>Example:  Respiratory failure versus respiratory insufficiency or Pneumonia versus Bronchitis or Renal Failure versus renal insufficiency</w:t>
      </w:r>
    </w:p>
    <w:p w:rsidR="007D1C1C" w:rsidRDefault="00492441">
      <w:pPr>
        <w:pStyle w:val="Textbody"/>
        <w:numPr>
          <w:ilvl w:val="0"/>
          <w:numId w:val="9"/>
        </w:numPr>
        <w:spacing w:after="0"/>
      </w:pPr>
      <w:r>
        <w:t xml:space="preserve">Is there ambiguous (i.e. of uncertain significance) information in the chart?  </w:t>
      </w:r>
    </w:p>
    <w:p w:rsidR="007D1C1C" w:rsidRDefault="00492441">
      <w:pPr>
        <w:pStyle w:val="Textbody"/>
        <w:numPr>
          <w:ilvl w:val="1"/>
          <w:numId w:val="9"/>
        </w:numPr>
        <w:spacing w:after="0"/>
      </w:pPr>
      <w:r>
        <w:t>Example:  EKG shows moderate atrial fibrillation.  There is no physician documentation of this condition in the medical record.  Query the physician using the General Query For</w:t>
      </w:r>
      <w:r>
        <w:t>m for significance of this condition.</w:t>
      </w:r>
    </w:p>
    <w:p w:rsidR="007D1C1C" w:rsidRDefault="00492441">
      <w:pPr>
        <w:pStyle w:val="Textbody"/>
        <w:numPr>
          <w:ilvl w:val="0"/>
          <w:numId w:val="9"/>
        </w:numPr>
        <w:spacing w:after="0"/>
      </w:pPr>
      <w:r>
        <w:t xml:space="preserve">Is there incomplete documentation?  </w:t>
      </w:r>
    </w:p>
    <w:p w:rsidR="007D1C1C" w:rsidRDefault="00492441">
      <w:pPr>
        <w:pStyle w:val="Textbody"/>
        <w:numPr>
          <w:ilvl w:val="1"/>
          <w:numId w:val="9"/>
        </w:numPr>
        <w:spacing w:after="0"/>
      </w:pPr>
      <w:r>
        <w:t>Example:  The physician documents sepsis and the blood culture show E.coli.  Query the physician using the Organism Clarif Query Form for the link of the organism to sepsis.</w:t>
      </w:r>
    </w:p>
    <w:p w:rsidR="007D1C1C" w:rsidRDefault="007D1C1C">
      <w:pPr>
        <w:pStyle w:val="Textbody"/>
        <w:spacing w:after="0"/>
        <w:ind w:left="1800"/>
      </w:pPr>
    </w:p>
    <w:p w:rsidR="007D1C1C" w:rsidRDefault="00492441">
      <w:pPr>
        <w:pStyle w:val="Textbody"/>
        <w:spacing w:after="0"/>
      </w:pPr>
      <w:r>
        <w:t xml:space="preserve">Once </w:t>
      </w:r>
      <w:r>
        <w:t>it is determined a query is necessary one must begin the query writing process by asking the following questions:</w:t>
      </w:r>
    </w:p>
    <w:p w:rsidR="007D1C1C" w:rsidRDefault="00492441">
      <w:pPr>
        <w:pStyle w:val="Default"/>
        <w:numPr>
          <w:ilvl w:val="0"/>
          <w:numId w:val="10"/>
        </w:numPr>
      </w:pPr>
      <w:r>
        <w:t>What are the circumstances requiring a query?</w:t>
      </w:r>
    </w:p>
    <w:p w:rsidR="007D1C1C" w:rsidRDefault="00492441">
      <w:pPr>
        <w:pStyle w:val="Default"/>
        <w:numPr>
          <w:ilvl w:val="0"/>
          <w:numId w:val="10"/>
        </w:numPr>
      </w:pPr>
      <w:r>
        <w:t xml:space="preserve">Does each diagnosis provide documentation to clearly indicate if it was present on admission?  </w:t>
      </w:r>
    </w:p>
    <w:p w:rsidR="007D1C1C" w:rsidRDefault="00492441">
      <w:pPr>
        <w:pStyle w:val="Default"/>
        <w:numPr>
          <w:ilvl w:val="0"/>
          <w:numId w:val="10"/>
        </w:numPr>
      </w:pPr>
      <w:r>
        <w:t xml:space="preserve">Is there extensive clinical findings/indicators representative of a diagnosis that would warrant clarification as to the presence or absence of the diagnosis?  </w:t>
      </w:r>
    </w:p>
    <w:p w:rsidR="007D1C1C" w:rsidRDefault="00492441">
      <w:pPr>
        <w:pStyle w:val="Default"/>
        <w:numPr>
          <w:ilvl w:val="0"/>
          <w:numId w:val="10"/>
        </w:numPr>
      </w:pPr>
      <w:r>
        <w:t>Which query form(s) would be appropriate for the record as there are query forms that are speci</w:t>
      </w:r>
      <w:r>
        <w:t xml:space="preserve">fic to disease processes (e.g. pneumonia, sepsis, CHF, etc), Sequencing (e.g. Diagnosis Occasioning the Admission), and/or POA indicator form (e.g. Present on Admission) as well as a general query form?  </w:t>
      </w:r>
    </w:p>
    <w:p w:rsidR="007D1C1C" w:rsidRDefault="00492441">
      <w:pPr>
        <w:pStyle w:val="Default"/>
        <w:numPr>
          <w:ilvl w:val="0"/>
          <w:numId w:val="10"/>
        </w:numPr>
      </w:pPr>
      <w:r>
        <w:t>What are the appropriate reasonable options if requ</w:t>
      </w:r>
      <w:r>
        <w:t>ired on the form?</w:t>
      </w:r>
    </w:p>
    <w:p w:rsidR="007D1C1C" w:rsidRDefault="007D1C1C">
      <w:pPr>
        <w:pStyle w:val="Default"/>
      </w:pPr>
    </w:p>
    <w:p w:rsidR="007D1C1C" w:rsidRDefault="00492441">
      <w:pPr>
        <w:pStyle w:val="Textbody"/>
      </w:pPr>
      <w:r>
        <w:t>A question on the query form must be posed to elicit only one response for a particular condition, diagnosis, procedure and/or POA indicator but not lead the provider to a response that does not appropriately reflect the patient conditio</w:t>
      </w:r>
      <w:r>
        <w:t xml:space="preserve">n.  It should never be the intent of the query to lead the physician to one desired outcome.  </w:t>
      </w:r>
    </w:p>
    <w:p w:rsidR="007D1C1C" w:rsidRDefault="00492441">
      <w:pPr>
        <w:pStyle w:val="Textbody"/>
      </w:pPr>
      <w:r>
        <w:t>It is appropriate to ask the physician multiple questions if there are multiple conditions, diagnoses, procedures and/or POA indicators that require clarificatio</w:t>
      </w:r>
      <w:r>
        <w:t>n; however, each question must be on a separate query form unless they are related.  Related questions may be asked on the same query form.  It is inappropriate to ask multiple questions on one physician query form that are not interrelated as to the reaso</w:t>
      </w:r>
      <w:r>
        <w:t xml:space="preserve">n for the query.  </w:t>
      </w:r>
    </w:p>
    <w:p w:rsidR="007D1C1C" w:rsidRDefault="00492441">
      <w:pPr>
        <w:pStyle w:val="Textbody"/>
      </w:pPr>
      <w:r>
        <w:t>The selection of the approved physician query form will be determined based upon the specific type of query that the Coder or CDI Specialist is initiating. Coders and CDI Specialists should address the query to the appropriate physician.</w:t>
      </w:r>
      <w:r>
        <w:t xml:space="preserve">   The following are general guidelines to help you determine who the appropriate provider is:</w:t>
      </w:r>
    </w:p>
    <w:p w:rsidR="007D1C1C" w:rsidRDefault="00492441">
      <w:pPr>
        <w:pStyle w:val="Default"/>
        <w:numPr>
          <w:ilvl w:val="0"/>
          <w:numId w:val="11"/>
        </w:numPr>
      </w:pPr>
      <w:r>
        <w:t xml:space="preserve">If there is </w:t>
      </w:r>
      <w:r>
        <w:rPr>
          <w:b/>
          <w:bCs/>
        </w:rPr>
        <w:t>no</w:t>
      </w:r>
      <w:r>
        <w:t xml:space="preserve"> conflicting documentation between the provider author of the documentation and the attending physician and the documentation is not specific enoug</w:t>
      </w:r>
      <w:r>
        <w:t>h to assign the code to the highest level of specificity, the physician representing the author of the documentation (e.g. consultant, surgeon, etc.) would be queried.</w:t>
      </w:r>
    </w:p>
    <w:p w:rsidR="007D1C1C" w:rsidRDefault="00492441">
      <w:pPr>
        <w:pStyle w:val="Default"/>
        <w:numPr>
          <w:ilvl w:val="0"/>
          <w:numId w:val="12"/>
        </w:numPr>
      </w:pPr>
      <w:r>
        <w:t>If there is conflicting documentation between the provider author of the documentation a</w:t>
      </w:r>
      <w:r>
        <w:t>nd the attending physician, the Coder and CDI Specialist should query the attending physician. For example, if the specialist documented renal failure and the attending documented renal insufficiency, the attending would be queried to determine the patient</w:t>
      </w:r>
      <w:r>
        <w:t xml:space="preserve">’s final diagnosis. </w:t>
      </w:r>
    </w:p>
    <w:p w:rsidR="007D1C1C" w:rsidRDefault="00492441">
      <w:pPr>
        <w:pStyle w:val="Default"/>
        <w:numPr>
          <w:ilvl w:val="0"/>
          <w:numId w:val="12"/>
        </w:numPr>
      </w:pPr>
      <w:r>
        <w:t>If a patient has a chronic, ongoing condition but physician documentation is not specific enough to assign the code to the highest level of specificity, and patient was not seen by a specialist regarding the condition, query the attend</w:t>
      </w:r>
      <w:r>
        <w:t>ing physician.</w:t>
      </w:r>
    </w:p>
    <w:p w:rsidR="007D1C1C" w:rsidRDefault="00492441">
      <w:pPr>
        <w:pStyle w:val="Default"/>
        <w:numPr>
          <w:ilvl w:val="0"/>
          <w:numId w:val="12"/>
        </w:numPr>
      </w:pPr>
      <w:r>
        <w:rPr>
          <w:rFonts w:cs="Arial"/>
        </w:rPr>
        <w:t>If POA indicator status is unclear, the Coder and CDI Specialist should query the author of the documentation or the attending physician to determine if the condition was present on admission. For example, if the physician documents clinical</w:t>
      </w:r>
      <w:r>
        <w:rPr>
          <w:rFonts w:cs="Arial"/>
        </w:rPr>
        <w:t xml:space="preserve"> indicators for a condition on admission, however specific documentation is not provided until after admission, the physician should be queried.</w:t>
      </w:r>
    </w:p>
    <w:p w:rsidR="007D1C1C" w:rsidRDefault="00492441">
      <w:pPr>
        <w:pStyle w:val="Default"/>
        <w:numPr>
          <w:ilvl w:val="0"/>
          <w:numId w:val="12"/>
        </w:numPr>
      </w:pPr>
      <w:r>
        <w:t>There will be cases where multiple physician query forms are required. There will be occasions when there is mo</w:t>
      </w:r>
      <w:r>
        <w:t>re than one question to ask the physician. For example, if the Coder and CDI Specialist needed to query the physician if the type of anemia is acute blood loss anemia and if the patient had aspiration pneumonia, physician query forms for Specificity and Pn</w:t>
      </w:r>
      <w:r>
        <w:t>eumonia would be used. CDI Specialists/Coders must use the appropriate form that will be determined by the potential condition(s) or procedure(s) in question. Each Physician Query Form should be placed on the chart to be answered by the appropriate physici</w:t>
      </w:r>
      <w:r>
        <w:t>an</w:t>
      </w:r>
    </w:p>
    <w:p w:rsidR="007D1C1C" w:rsidRDefault="007D1C1C">
      <w:pPr>
        <w:pStyle w:val="Default"/>
        <w:ind w:left="1080"/>
      </w:pPr>
    </w:p>
    <w:p w:rsidR="007D1C1C" w:rsidRDefault="00492441">
      <w:pPr>
        <w:pStyle w:val="Default"/>
      </w:pPr>
      <w:r>
        <w:t>All required physician query forms are available on the Ethics and Compliance Atlas web page</w:t>
      </w:r>
      <w:r>
        <w:t>.</w:t>
      </w:r>
    </w:p>
    <w:p w:rsidR="007D1C1C" w:rsidRDefault="007D1C1C">
      <w:pPr>
        <w:pStyle w:val="Default"/>
      </w:pPr>
    </w:p>
    <w:p w:rsidR="007D1C1C" w:rsidRDefault="00492441">
      <w:pPr>
        <w:pStyle w:val="DocumentLabel"/>
      </w:pPr>
      <w:bookmarkStart w:id="12" w:name="_Toc25137906"/>
      <w:bookmarkEnd w:id="12"/>
      <w:r>
        <w:rPr>
          <w:u w:val="single"/>
        </w:rPr>
        <w:t>Determining Who to Query:</w:t>
      </w:r>
    </w:p>
    <w:p w:rsidR="007D1C1C" w:rsidRDefault="00492441">
      <w:pPr>
        <w:pStyle w:val="Default"/>
      </w:pPr>
      <w:r>
        <w:t>Queries may be generated for any physician active in the care of the patient.  This could involve a surgeon, consultant, attending,</w:t>
      </w:r>
      <w:r>
        <w:t xml:space="preserve"> hospitalist, ED physician, etc.  Coders and CDI Specialists should use critical thinking along with the medical record documentation to determine the appropriate provider to query.  </w:t>
      </w:r>
      <w:r>
        <w:rPr>
          <w:rFonts w:cs="MS Sans Serif"/>
        </w:rPr>
        <w:t>The documentation within the medical record will aid in determining the a</w:t>
      </w:r>
      <w:r>
        <w:rPr>
          <w:rFonts w:cs="MS Sans Serif"/>
        </w:rPr>
        <w:t xml:space="preserve">ppropriate physician to address the query. </w:t>
      </w:r>
      <w:r>
        <w:rPr>
          <w:rFonts w:cs="MS Sans Serif"/>
          <w:u w:val="single"/>
        </w:rPr>
        <w:t>In general, query the physician representing the author of the documentation</w:t>
      </w:r>
      <w:r>
        <w:rPr>
          <w:rFonts w:cs="MS Sans Serif"/>
        </w:rPr>
        <w:t xml:space="preserve"> (e.g. consultant, surgeon, etc.) if there is no conflicting documentation, but physician documentation is not specific enough to assign </w:t>
      </w:r>
      <w:r>
        <w:rPr>
          <w:rFonts w:cs="MS Sans Serif"/>
        </w:rPr>
        <w:t xml:space="preserve">the code to the highest level of specificity.  </w:t>
      </w:r>
      <w:r>
        <w:rPr>
          <w:rFonts w:cs="MS Sans Serif"/>
          <w:shd w:val="clear" w:color="auto" w:fill="00FF00"/>
        </w:rPr>
        <w:t>If there is a conflict within the documentation, the query should be addressed by the attending physician.  Be aware there are operational definitions to ensure the physician is familiar with the patient’s ove</w:t>
      </w:r>
      <w:r>
        <w:rPr>
          <w:rFonts w:cs="MS Sans Serif"/>
          <w:shd w:val="clear" w:color="auto" w:fill="00FF00"/>
        </w:rPr>
        <w:t>rall clinical picture and care provided when determining the attending physician such as PARA.HSC.COD.008</w:t>
      </w:r>
      <w:r>
        <w:rPr>
          <w:rFonts w:cs="MS Sans Serif"/>
        </w:rPr>
        <w:t xml:space="preserve">.  It is possible that a physician may defer a question to another physician responsible for the patient’s care with knowledge of the overall clinical </w:t>
      </w:r>
      <w:r>
        <w:rPr>
          <w:rFonts w:cs="MS Sans Serif"/>
        </w:rPr>
        <w:t xml:space="preserve">picture of the patient.   </w:t>
      </w:r>
    </w:p>
    <w:p w:rsidR="007D1C1C" w:rsidRDefault="007D1C1C">
      <w:pPr>
        <w:pStyle w:val="Default"/>
      </w:pPr>
    </w:p>
    <w:p w:rsidR="007D1C1C" w:rsidRDefault="00492441">
      <w:pPr>
        <w:pStyle w:val="DocumentLabel"/>
      </w:pPr>
      <w:bookmarkStart w:id="13" w:name="_Toc25137907"/>
      <w:bookmarkEnd w:id="13"/>
      <w:r>
        <w:rPr>
          <w:u w:val="single"/>
        </w:rPr>
        <w:t>ICD-10-CM &amp; ICD-10-PCS Code Awareness</w:t>
      </w:r>
    </w:p>
    <w:p w:rsidR="007D1C1C" w:rsidRDefault="007D1C1C">
      <w:pPr>
        <w:pStyle w:val="Default"/>
      </w:pPr>
    </w:p>
    <w:p w:rsidR="007D1C1C" w:rsidRDefault="00492441">
      <w:pPr>
        <w:pStyle w:val="Default"/>
      </w:pPr>
      <w:r>
        <w:rPr>
          <w:rFonts w:cs="MS Sans Serif"/>
        </w:rPr>
        <w:t>This table provides the volume of codes that exist with ICD-10-CM and ICD-10-PCS codes.</w:t>
      </w:r>
    </w:p>
    <w:p w:rsidR="007D1C1C" w:rsidRDefault="007D1C1C">
      <w:pPr>
        <w:pStyle w:val="Default"/>
      </w:pPr>
    </w:p>
    <w:p w:rsidR="007D1C1C" w:rsidRDefault="00492441">
      <w:pPr>
        <w:pStyle w:val="Default"/>
      </w:pPr>
      <w:r>
        <w:rPr>
          <w:noProof/>
        </w:rPr>
        <w:drawing>
          <wp:inline distT="0" distB="0" distL="0" distR="0">
            <wp:extent cx="4676775" cy="3028950"/>
            <wp:effectExtent l="0" t="0" r="0" b="0"/>
            <wp:docPr id="3"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1"/>
                    <a:srcRect/>
                    <a:stretch>
                      <a:fillRect/>
                    </a:stretch>
                  </pic:blipFill>
                  <pic:spPr bwMode="auto">
                    <a:xfrm>
                      <a:off x="0" y="0"/>
                      <a:ext cx="4676775" cy="3028950"/>
                    </a:xfrm>
                    <a:prstGeom prst="rect">
                      <a:avLst/>
                    </a:prstGeom>
                    <a:noFill/>
                    <a:ln w="9525">
                      <a:noFill/>
                      <a:miter lim="800000"/>
                      <a:headEnd/>
                      <a:tailEnd/>
                    </a:ln>
                  </pic:spPr>
                </pic:pic>
              </a:graphicData>
            </a:graphic>
          </wp:inline>
        </w:drawing>
      </w:r>
    </w:p>
    <w:p w:rsidR="007D1C1C" w:rsidRDefault="007D1C1C">
      <w:pPr>
        <w:pStyle w:val="Default"/>
      </w:pPr>
    </w:p>
    <w:p w:rsidR="007D1C1C" w:rsidRDefault="007D1C1C">
      <w:pPr>
        <w:pStyle w:val="Default"/>
      </w:pPr>
    </w:p>
    <w:p w:rsidR="007D1C1C" w:rsidRDefault="00492441">
      <w:pPr>
        <w:pStyle w:val="DocumentLabel"/>
        <w:jc w:val="center"/>
      </w:pPr>
      <w:bookmarkStart w:id="14" w:name="_Toc25137908"/>
      <w:bookmarkEnd w:id="14"/>
      <w:r>
        <w:rPr>
          <w:u w:val="single"/>
        </w:rPr>
        <w:t>QUESTIONS &amp; ANSWERS</w:t>
      </w:r>
    </w:p>
    <w:p w:rsidR="007D1C1C" w:rsidRDefault="007D1C1C">
      <w:pPr>
        <w:pStyle w:val="DocumentLabel"/>
        <w:jc w:val="center"/>
      </w:pPr>
    </w:p>
    <w:p w:rsidR="007D1C1C" w:rsidRDefault="00492441">
      <w:pPr>
        <w:pStyle w:val="Textbody"/>
        <w:numPr>
          <w:ilvl w:val="0"/>
          <w:numId w:val="13"/>
        </w:numPr>
        <w:spacing w:after="0"/>
      </w:pPr>
      <w:r>
        <w:rPr>
          <w:b/>
        </w:rPr>
        <w:t xml:space="preserve">What are the alpha numeric numbers on the query forms and why are some </w:t>
      </w:r>
      <w:r>
        <w:rPr>
          <w:b/>
        </w:rPr>
        <w:t>prefaced with N and others with H?  Which query form should we use?  Also, the effective date on the form is for a future date - 11/1/16, can the queries be used prior to 11/1/16.</w:t>
      </w:r>
    </w:p>
    <w:p w:rsidR="007D1C1C" w:rsidRDefault="00492441">
      <w:pPr>
        <w:pStyle w:val="Textbody"/>
        <w:spacing w:after="0"/>
        <w:ind w:left="360"/>
      </w:pPr>
      <w:r>
        <w:t xml:space="preserve">Alpha numeric identifiers within the footer of the query forms start with a </w:t>
      </w:r>
      <w:r>
        <w:t>letter N on paper query forms and H on HPF query forms.  They were created as a form identifier that many use for tracking query forms.  The query forms may be implemented immediately prior to 11/1/16 and should be in place by the end of November 2016.  Th</w:t>
      </w:r>
      <w:r>
        <w:t xml:space="preserve">e future date was to allow facilities to obtain any medical staff approval for the forms.  </w:t>
      </w:r>
    </w:p>
    <w:p w:rsidR="007D1C1C" w:rsidRDefault="007D1C1C">
      <w:pPr>
        <w:pStyle w:val="Textbody"/>
        <w:spacing w:after="0"/>
        <w:ind w:left="360"/>
      </w:pPr>
    </w:p>
    <w:p w:rsidR="007D1C1C" w:rsidRDefault="00492441">
      <w:pPr>
        <w:pStyle w:val="Textbody"/>
        <w:numPr>
          <w:ilvl w:val="0"/>
          <w:numId w:val="13"/>
        </w:numPr>
        <w:spacing w:after="0"/>
      </w:pPr>
      <w:r>
        <w:rPr>
          <w:b/>
        </w:rPr>
        <w:t>Is it possible to request a new query or revision to existing query?  If so, who do I contact for this suggestion?</w:t>
      </w:r>
    </w:p>
    <w:p w:rsidR="007D1C1C" w:rsidRDefault="00492441">
      <w:pPr>
        <w:pStyle w:val="Textbody"/>
        <w:spacing w:after="0"/>
        <w:ind w:left="360"/>
      </w:pPr>
      <w:r>
        <w:t>All suggestions for new or revised query forms s</w:t>
      </w:r>
      <w:r>
        <w:t>hould be submitted to the REGS Helpline.  Requestors should provide as much information about the suggested query form as possible (e.g. condition to query, explanation of the need, logic for the change or new form, clinical indicators/references, draft qu</w:t>
      </w:r>
      <w:r>
        <w:t xml:space="preserve">ery, frequency of need for the type of form being recommended, etc.).  Every request will be evaluated and investigated by the Regulatory Compliance Support Department.   </w:t>
      </w:r>
    </w:p>
    <w:p w:rsidR="007D1C1C" w:rsidRDefault="007D1C1C">
      <w:pPr>
        <w:pStyle w:val="Textbody"/>
        <w:spacing w:after="0"/>
      </w:pPr>
    </w:p>
    <w:p w:rsidR="007D1C1C" w:rsidRDefault="00492441">
      <w:pPr>
        <w:pStyle w:val="Default"/>
        <w:numPr>
          <w:ilvl w:val="0"/>
          <w:numId w:val="13"/>
        </w:numPr>
      </w:pPr>
      <w:r>
        <w:rPr>
          <w:b/>
          <w:bCs/>
        </w:rPr>
        <w:t>How often and when are HCA query forms updated?</w:t>
      </w:r>
    </w:p>
    <w:p w:rsidR="007D1C1C" w:rsidRDefault="00492441">
      <w:pPr>
        <w:pStyle w:val="Default"/>
        <w:ind w:left="360"/>
      </w:pPr>
      <w:r>
        <w:rPr>
          <w:bCs/>
        </w:rPr>
        <w:t xml:space="preserve">Query forms will be updated as needed based on coding guidelines, regulatory updates, and facility requests. When updates occur, the Regs helpline will send out a notice.  In general, the forms are assessed twice annually for updates around the release of </w:t>
      </w:r>
      <w:r>
        <w:rPr>
          <w:bCs/>
        </w:rPr>
        <w:t xml:space="preserve">the proposed and final IPPS Regs.  The goal is to release only once a year. </w:t>
      </w:r>
    </w:p>
    <w:p w:rsidR="007D1C1C" w:rsidRDefault="007D1C1C">
      <w:pPr>
        <w:pStyle w:val="Default"/>
        <w:ind w:left="360"/>
      </w:pPr>
    </w:p>
    <w:p w:rsidR="007D1C1C" w:rsidRDefault="00492441">
      <w:pPr>
        <w:pStyle w:val="Default"/>
        <w:numPr>
          <w:ilvl w:val="0"/>
          <w:numId w:val="14"/>
        </w:numPr>
      </w:pPr>
      <w:r>
        <w:rPr>
          <w:b/>
          <w:bCs/>
        </w:rPr>
        <w:t>Is it required to generate a query for a secondary diagnosis (i.e. CHF, malnutrition, etc.) when clinical indicators for the specificity are present BUT the specificity would not</w:t>
      </w:r>
      <w:r>
        <w:rPr>
          <w:b/>
          <w:bCs/>
        </w:rPr>
        <w:t xml:space="preserve"> impact the MS-DRG assignment?</w:t>
      </w:r>
    </w:p>
    <w:p w:rsidR="007D1C1C" w:rsidRDefault="00492441">
      <w:pPr>
        <w:pStyle w:val="Default"/>
        <w:ind w:left="360"/>
        <w:jc w:val="both"/>
      </w:pPr>
      <w:r>
        <w:t xml:space="preserve">Queries should be generated regardless of the impact to the MS-DRG assignment or payer, </w:t>
      </w:r>
      <w:r>
        <w:rPr>
          <w:shd w:val="clear" w:color="auto" w:fill="00FF00"/>
        </w:rPr>
        <w:t>if any.</w:t>
      </w:r>
      <w:bookmarkStart w:id="15" w:name="OLE_LINK13"/>
      <w:r>
        <w:t xml:space="preserve">  Queries should NOT be generated based only on the fact we have a query form for the condition or because some of the clinical in</w:t>
      </w:r>
      <w:r>
        <w:t xml:space="preserve">dicators are applicable to the patient without there being a clinical picture. Queries must be initiated when the documentation is ambiguous, unclear or incomplete for the diagnosis/procedure.  Reflecting the patient's severity of illness will continue to </w:t>
      </w:r>
      <w:r>
        <w:t>be of importance going forward in the regulatory environment (MS-DRGs) and the query process is incremental towards documentation improvement however should not be the stop gap for such initiatives.  We encourage facilities to trend the queries (insufficie</w:t>
      </w:r>
      <w:r>
        <w:t>nt documentation) and approach their clinical documentation improvement with a focused plan.</w:t>
      </w:r>
    </w:p>
    <w:p w:rsidR="007D1C1C" w:rsidRDefault="00492441">
      <w:pPr>
        <w:pStyle w:val="Default"/>
        <w:ind w:left="360"/>
        <w:jc w:val="both"/>
      </w:pPr>
      <w:r>
        <w:rPr>
          <w:rFonts w:cs="Garamond"/>
        </w:rPr>
        <w:t>As a reminder, the clinical indicators for that specific condition must be present in order to generate the query form to request additional specificity for the di</w:t>
      </w:r>
      <w:r>
        <w:rPr>
          <w:rFonts w:cs="Garamond"/>
        </w:rPr>
        <w:t xml:space="preserve">agnosis.  We have included the clinical indicators within each specific query form.  </w:t>
      </w:r>
    </w:p>
    <w:bookmarkEnd w:id="15"/>
    <w:p w:rsidR="007D1C1C" w:rsidRDefault="007D1C1C">
      <w:pPr>
        <w:pStyle w:val="Textbody"/>
        <w:spacing w:after="0"/>
      </w:pPr>
    </w:p>
    <w:p w:rsidR="007D1C1C" w:rsidRDefault="00492441">
      <w:pPr>
        <w:pStyle w:val="Textbody"/>
        <w:numPr>
          <w:ilvl w:val="0"/>
          <w:numId w:val="14"/>
        </w:numPr>
        <w:spacing w:after="0"/>
      </w:pPr>
      <w:r>
        <w:rPr>
          <w:b/>
        </w:rPr>
        <w:t>What is a leading query?</w:t>
      </w:r>
    </w:p>
    <w:p w:rsidR="007D1C1C" w:rsidRDefault="00492441">
      <w:pPr>
        <w:pStyle w:val="Textbody"/>
        <w:spacing w:after="0"/>
        <w:ind w:left="360"/>
      </w:pPr>
      <w:r>
        <w:t>The AHIMA Practice Brief on Queries documents the industry guidelines on leading and nonleading queries with the most recent version released in</w:t>
      </w:r>
      <w:r>
        <w:t xml:space="preserve"> 2008.  In 2010, the Query Practice Brief was supplemented with the CDI Practice Brief.  Therefore, both practice briefs must be reviewed by Coders and CDI Specialists to ensure they understand the definitions.  In general, - A leading query is one that ap</w:t>
      </w:r>
      <w:r>
        <w:t xml:space="preserve">pears “unbalanced” or one that appears to prompt the physician to make only one decision. Examples of a leading query, </w:t>
      </w:r>
      <w:r>
        <w:rPr>
          <w:shd w:val="clear" w:color="auto" w:fill="00FF00"/>
        </w:rPr>
        <w:t>(which should be avoided)</w:t>
      </w:r>
      <w:r>
        <w:t xml:space="preserve"> would include:</w:t>
      </w:r>
    </w:p>
    <w:p w:rsidR="007D1C1C" w:rsidRDefault="00492441">
      <w:pPr>
        <w:pStyle w:val="Textbody"/>
        <w:numPr>
          <w:ilvl w:val="0"/>
          <w:numId w:val="15"/>
        </w:numPr>
        <w:spacing w:after="0"/>
      </w:pPr>
      <w:r>
        <w:t xml:space="preserve">Providing the physician with only options that lead to additional reimbursement. </w:t>
      </w:r>
    </w:p>
    <w:p w:rsidR="007D1C1C" w:rsidRDefault="00492441">
      <w:pPr>
        <w:pStyle w:val="Textbody"/>
        <w:numPr>
          <w:ilvl w:val="0"/>
          <w:numId w:val="15"/>
        </w:numPr>
        <w:spacing w:after="0"/>
      </w:pPr>
      <w:r>
        <w:t>Submitting a q</w:t>
      </w:r>
      <w:r>
        <w:t>uery that does not contain all required components (clinical indicators) that paint the full clinical picture of the patient.</w:t>
      </w:r>
    </w:p>
    <w:p w:rsidR="007D1C1C" w:rsidRDefault="00492441">
      <w:pPr>
        <w:pStyle w:val="Textbody"/>
        <w:numPr>
          <w:ilvl w:val="0"/>
          <w:numId w:val="15"/>
        </w:numPr>
        <w:spacing w:after="0"/>
      </w:pPr>
      <w:r>
        <w:t>Writing a query that is not justified based on a review of the pertinent findings in the medical record.</w:t>
      </w:r>
    </w:p>
    <w:p w:rsidR="007D1C1C" w:rsidRDefault="00492441">
      <w:pPr>
        <w:pStyle w:val="Textbody"/>
        <w:numPr>
          <w:ilvl w:val="0"/>
          <w:numId w:val="15"/>
        </w:numPr>
        <w:spacing w:after="0"/>
      </w:pPr>
      <w:r>
        <w:t xml:space="preserve">The statements are </w:t>
      </w:r>
      <w:r>
        <w:t>directive in nature, indicating what the provider should document, rather than querying the provider for his or her professional determination of the clinical facts.</w:t>
      </w:r>
    </w:p>
    <w:p w:rsidR="007D1C1C" w:rsidRDefault="00492441">
      <w:pPr>
        <w:pStyle w:val="Textbody"/>
        <w:numPr>
          <w:ilvl w:val="0"/>
          <w:numId w:val="15"/>
        </w:numPr>
        <w:spacing w:after="0"/>
      </w:pPr>
      <w:r>
        <w:rPr>
          <w:shd w:val="clear" w:color="auto" w:fill="00FF00"/>
        </w:rPr>
        <w:t>Suggesting to the</w:t>
      </w:r>
      <w:r>
        <w:t xml:space="preserve"> physician </w:t>
      </w:r>
      <w:r>
        <w:rPr>
          <w:shd w:val="clear" w:color="auto" w:fill="00FF00"/>
        </w:rPr>
        <w:t>that a particular outcome is preferred or expected.</w:t>
      </w:r>
      <w:r>
        <w:t xml:space="preserve"> </w:t>
      </w:r>
    </w:p>
    <w:p w:rsidR="007D1C1C" w:rsidRDefault="00492441">
      <w:pPr>
        <w:pStyle w:val="Textbody"/>
        <w:numPr>
          <w:ilvl w:val="0"/>
          <w:numId w:val="15"/>
        </w:numPr>
        <w:spacing w:after="0"/>
      </w:pPr>
      <w:r>
        <w:t>Introduci</w:t>
      </w:r>
      <w:r>
        <w:t>ng new information on the query form by including a title on the query form.</w:t>
      </w:r>
    </w:p>
    <w:p w:rsidR="007D1C1C" w:rsidRDefault="00492441">
      <w:pPr>
        <w:pStyle w:val="Textbody"/>
        <w:numPr>
          <w:ilvl w:val="0"/>
          <w:numId w:val="15"/>
        </w:numPr>
        <w:spacing w:after="0"/>
      </w:pPr>
      <w:r>
        <w:t>Omission of reasonable clinically supported options.</w:t>
      </w:r>
    </w:p>
    <w:p w:rsidR="007D1C1C" w:rsidRDefault="00492441">
      <w:pPr>
        <w:pStyle w:val="Textbody"/>
        <w:numPr>
          <w:ilvl w:val="0"/>
          <w:numId w:val="15"/>
        </w:numPr>
        <w:spacing w:after="0"/>
      </w:pPr>
      <w:r>
        <w:t>Omission of the option that no additional documentation or clarification may be provided.</w:t>
      </w:r>
    </w:p>
    <w:p w:rsidR="007D1C1C" w:rsidRDefault="00492441">
      <w:pPr>
        <w:pStyle w:val="Textbody"/>
        <w:spacing w:after="0"/>
        <w:ind w:left="360"/>
      </w:pPr>
      <w:r>
        <w:t>In 2013, an additional AHIMA query p</w:t>
      </w:r>
      <w:r>
        <w:t>ractice brief stated “A leading query is one that is not supported by the clinical elements in the health record and/or directs a provider to a specific diagnosis or procedure.”</w:t>
      </w:r>
    </w:p>
    <w:p w:rsidR="007D1C1C" w:rsidRDefault="00492441">
      <w:pPr>
        <w:pStyle w:val="Textbody"/>
        <w:spacing w:after="0"/>
        <w:ind w:left="360"/>
      </w:pPr>
      <w:r>
        <w:rPr>
          <w:shd w:val="clear" w:color="auto" w:fill="00FF00"/>
        </w:rPr>
        <w:t>In</w:t>
      </w:r>
      <w:r>
        <w:t xml:space="preserve"> </w:t>
      </w:r>
      <w:r>
        <w:rPr>
          <w:shd w:val="clear" w:color="auto" w:fill="00FF00"/>
        </w:rPr>
        <w:t>2019, AHIMA/ACDIS Practice Brief, Guidelines for Achieving a Compliant Quer</w:t>
      </w:r>
      <w:r>
        <w:rPr>
          <w:shd w:val="clear" w:color="auto" w:fill="00FF00"/>
        </w:rPr>
        <w:t>y Practice (2019 Update) clarified “Examples of noncompliant queries include:  directing a provider to document a diagnosis that is not clinically supported but serves as an exclusion for a patient safety indicator, adding a non-reportable diagnosis, or en</w:t>
      </w:r>
      <w:r>
        <w:rPr>
          <w:shd w:val="clear" w:color="auto" w:fill="00FF00"/>
        </w:rPr>
        <w:t>couraging a provider to neutralize documentation suggestive of a post-surgical complication.”</w:t>
      </w:r>
      <w:r>
        <w:t xml:space="preserve">  </w:t>
      </w:r>
    </w:p>
    <w:p w:rsidR="007D1C1C" w:rsidRDefault="007D1C1C">
      <w:pPr>
        <w:pStyle w:val="Textbody"/>
        <w:spacing w:after="0"/>
      </w:pPr>
    </w:p>
    <w:p w:rsidR="007D1C1C" w:rsidRDefault="00492441">
      <w:pPr>
        <w:pStyle w:val="Textbody"/>
        <w:numPr>
          <w:ilvl w:val="0"/>
          <w:numId w:val="14"/>
        </w:numPr>
        <w:spacing w:after="0"/>
      </w:pPr>
      <w:r>
        <w:rPr>
          <w:b/>
        </w:rPr>
        <w:t>Are the standard query forms required for outpatient?</w:t>
      </w:r>
    </w:p>
    <w:p w:rsidR="007D1C1C" w:rsidRDefault="00492441">
      <w:pPr>
        <w:pStyle w:val="Textbody"/>
        <w:spacing w:after="0"/>
        <w:ind w:left="360"/>
      </w:pPr>
      <w:r>
        <w:t>Yes. The policy REGS.DOC.002 does not address outpatient services; therefore, the standardized query form</w:t>
      </w:r>
      <w:r>
        <w:t>s in REGS.DOC.002 should not be used for outpatient services with the exception of the General Query Form. The facility should refer to REGS.COD.002 for outpatient query forms policy.  The forms and policy are available on Atlas. The general query form for</w:t>
      </w:r>
      <w:r>
        <w:t xml:space="preserve"> IP is the same as it is for outpatient.  For queries pertaining to the excision of lesions or debridement, Coders may use the Excision of Lesion Physician Query Form or the Outpatient Excision-Debridement Physician Query Form.  The selection of the query </w:t>
      </w:r>
      <w:r>
        <w:t>form will be determined based upon the specific type of query that is being initiated.</w:t>
      </w:r>
    </w:p>
    <w:p w:rsidR="007D1C1C" w:rsidRDefault="007D1C1C">
      <w:pPr>
        <w:pStyle w:val="Textbody"/>
        <w:spacing w:after="0"/>
      </w:pPr>
    </w:p>
    <w:p w:rsidR="007D1C1C" w:rsidRDefault="00492441">
      <w:pPr>
        <w:pStyle w:val="Textbody"/>
        <w:numPr>
          <w:ilvl w:val="0"/>
          <w:numId w:val="14"/>
        </w:numPr>
        <w:spacing w:after="0"/>
      </w:pPr>
      <w:r>
        <w:rPr>
          <w:b/>
        </w:rPr>
        <w:t>Is it appropriate to create a facility specific query form?</w:t>
      </w:r>
    </w:p>
    <w:p w:rsidR="007D1C1C" w:rsidRDefault="00492441">
      <w:pPr>
        <w:pStyle w:val="Textbody"/>
        <w:spacing w:after="0"/>
        <w:ind w:left="360"/>
      </w:pPr>
      <w:r>
        <w:t>No.  The facility may not create a query form for inpatient services, per REGS.DOC.002, Documentation for In</w:t>
      </w:r>
      <w:r>
        <w:t>patient Services policy, Query Format section.  Please refer to question #2 as we encourage facilities to submit requests for new query forms.</w:t>
      </w:r>
    </w:p>
    <w:p w:rsidR="007D1C1C" w:rsidRDefault="007D1C1C">
      <w:pPr>
        <w:pStyle w:val="Textbody"/>
        <w:spacing w:after="0"/>
      </w:pPr>
    </w:p>
    <w:p w:rsidR="007D1C1C" w:rsidRDefault="00492441">
      <w:pPr>
        <w:pStyle w:val="Textbody"/>
        <w:numPr>
          <w:ilvl w:val="0"/>
          <w:numId w:val="14"/>
        </w:numPr>
        <w:spacing w:after="0"/>
      </w:pPr>
      <w:r>
        <w:rPr>
          <w:b/>
        </w:rPr>
        <w:t>What should I do if I have more than one query?</w:t>
      </w:r>
    </w:p>
    <w:p w:rsidR="007D1C1C" w:rsidRDefault="00492441">
      <w:pPr>
        <w:pStyle w:val="Textbody"/>
        <w:spacing w:after="0"/>
        <w:ind w:left="360"/>
      </w:pPr>
      <w:r>
        <w:t>There will be cases where multiple query forms are used. Use the</w:t>
      </w:r>
      <w:r>
        <w:t xml:space="preserve"> appropriate query form for each question to be answered by the appropriate physician. If the multiple questions are interrelated, it may be appropriate to utilize the general query form. </w:t>
      </w:r>
    </w:p>
    <w:p w:rsidR="007D1C1C" w:rsidRDefault="007D1C1C">
      <w:pPr>
        <w:pStyle w:val="Textbody"/>
        <w:spacing w:after="0"/>
      </w:pPr>
    </w:p>
    <w:p w:rsidR="007D1C1C" w:rsidRDefault="00492441">
      <w:pPr>
        <w:pStyle w:val="Textbody"/>
        <w:numPr>
          <w:ilvl w:val="0"/>
          <w:numId w:val="14"/>
        </w:numPr>
        <w:spacing w:after="0"/>
      </w:pPr>
      <w:r>
        <w:rPr>
          <w:b/>
        </w:rPr>
        <w:t>We need clarification on Query Forms where the physician makes a l</w:t>
      </w:r>
      <w:r>
        <w:rPr>
          <w:b/>
        </w:rPr>
        <w:t>ate entry in the progress note but does not answer or sign the Query.  We are adding the unanswered query form to the record to show that it was generated and finalizing our coding based on the late entry.   Should a deficiency be placed on the blank query</w:t>
      </w:r>
      <w:r>
        <w:rPr>
          <w:b/>
        </w:rPr>
        <w:t xml:space="preserve"> to have it completed? </w:t>
      </w:r>
    </w:p>
    <w:p w:rsidR="007D1C1C" w:rsidRDefault="00492441">
      <w:pPr>
        <w:pStyle w:val="Textbody"/>
        <w:spacing w:after="0"/>
        <w:ind w:left="360"/>
      </w:pPr>
      <w:r>
        <w:t xml:space="preserve">No - According to policy REGS.DOC.002, Query Response section, the response must be documented by the physician in the body of the traditional medical record and/or, at the minimum on the query form.   A deficiency is not necessary </w:t>
      </w:r>
      <w:r>
        <w:t>since the form does not need to be completed. The unanswered query form must be maintained.  The late entry must be properly authenticated with a date/time/signature.</w:t>
      </w:r>
    </w:p>
    <w:p w:rsidR="007D1C1C" w:rsidRDefault="007D1C1C">
      <w:pPr>
        <w:pStyle w:val="Textbody"/>
        <w:spacing w:after="0"/>
      </w:pPr>
    </w:p>
    <w:p w:rsidR="007D1C1C" w:rsidRDefault="00492441">
      <w:pPr>
        <w:pStyle w:val="Textbody"/>
        <w:numPr>
          <w:ilvl w:val="0"/>
          <w:numId w:val="14"/>
        </w:numPr>
        <w:spacing w:after="0"/>
      </w:pPr>
      <w:r>
        <w:rPr>
          <w:b/>
        </w:rPr>
        <w:t>The Medical Staff may feel that answering the query (retrospectively) in both the body o</w:t>
      </w:r>
      <w:r>
        <w:rPr>
          <w:b/>
        </w:rPr>
        <w:t>f the medical record and on the query form will be duplicated work, so can we write on the query form that the physician responded to the query in the body of the Medical Record?</w:t>
      </w:r>
    </w:p>
    <w:p w:rsidR="007D1C1C" w:rsidRDefault="00492441">
      <w:pPr>
        <w:pStyle w:val="Textbody"/>
        <w:spacing w:after="0"/>
        <w:ind w:left="360"/>
      </w:pPr>
      <w:r>
        <w:t>If the physician responds to the query in the body of the traditional medical</w:t>
      </w:r>
      <w:r>
        <w:t xml:space="preserve"> record, it is not necessary to also document this on the query form.  Coders or CDI Specialists may make a notation on the back of the query form if they wish to remind themselves where the physician has documented the response to the query.  Please note </w:t>
      </w:r>
      <w:r>
        <w:t>that if documentation is placed on the back of the query form, it will need to be scanned to be included in the medical record.</w:t>
      </w:r>
    </w:p>
    <w:p w:rsidR="007D1C1C" w:rsidRDefault="007D1C1C">
      <w:pPr>
        <w:pStyle w:val="Textbody"/>
        <w:spacing w:after="0"/>
        <w:ind w:left="360"/>
      </w:pPr>
    </w:p>
    <w:p w:rsidR="007D1C1C" w:rsidRDefault="00492441">
      <w:pPr>
        <w:pStyle w:val="Textbody"/>
        <w:numPr>
          <w:ilvl w:val="0"/>
          <w:numId w:val="14"/>
        </w:numPr>
        <w:spacing w:after="0"/>
      </w:pPr>
      <w:r>
        <w:rPr>
          <w:b/>
        </w:rPr>
        <w:t xml:space="preserve">What is the traditional part of the medical record?                                          </w:t>
      </w:r>
    </w:p>
    <w:p w:rsidR="007D1C1C" w:rsidRDefault="00492441">
      <w:pPr>
        <w:pStyle w:val="Textbody"/>
        <w:spacing w:after="0"/>
        <w:ind w:left="360"/>
      </w:pPr>
      <w:r>
        <w:t>The traditional medical record is</w:t>
      </w:r>
      <w:r>
        <w:t xml:space="preserve"> defined as the customary forms contained in the medical record to furnish documentary evidence of the course of the patient’s illness and treatment during each hospital admission. Some examples include the progress note, a dictated report, and the face sh</w:t>
      </w:r>
      <w:r>
        <w:t>eet.</w:t>
      </w:r>
    </w:p>
    <w:p w:rsidR="007D1C1C" w:rsidRDefault="007D1C1C">
      <w:pPr>
        <w:pStyle w:val="Textbody"/>
        <w:spacing w:after="0"/>
      </w:pPr>
    </w:p>
    <w:p w:rsidR="007D1C1C" w:rsidRDefault="007D1C1C">
      <w:pPr>
        <w:pStyle w:val="Textbody"/>
        <w:spacing w:after="0"/>
      </w:pPr>
    </w:p>
    <w:p w:rsidR="007D1C1C" w:rsidRDefault="00492441">
      <w:pPr>
        <w:pStyle w:val="Textbody"/>
        <w:numPr>
          <w:ilvl w:val="0"/>
          <w:numId w:val="14"/>
        </w:numPr>
        <w:spacing w:after="0"/>
      </w:pPr>
      <w:r>
        <w:rPr>
          <w:b/>
        </w:rPr>
        <w:t>Do all queries have to be in a form of a question?</w:t>
      </w:r>
    </w:p>
    <w:p w:rsidR="007D1C1C" w:rsidRDefault="00492441">
      <w:pPr>
        <w:pStyle w:val="Textbody"/>
        <w:spacing w:after="0"/>
        <w:ind w:left="360"/>
      </w:pPr>
      <w:r>
        <w:t>According to Policy REGS.DOC.002, the query must be written in a form of a question to determine if further specificity is available and not require only a “yes” or “no” response unless it is the query form for POA indicator or Pathology.  The purpose of t</w:t>
      </w:r>
      <w:r>
        <w:t xml:space="preserve">he query is to obtain additional physician documentation </w:t>
      </w:r>
      <w:r>
        <w:rPr>
          <w:shd w:val="clear" w:color="auto" w:fill="00FF00"/>
        </w:rPr>
        <w:t>to furnish a complete and accurate medical record and to support appropriate code assignment based on a complete and accurate depiction of the patient’s clinical condition during the encounter.</w:t>
      </w:r>
    </w:p>
    <w:p w:rsidR="007D1C1C" w:rsidRDefault="007D1C1C">
      <w:pPr>
        <w:pStyle w:val="Textbody"/>
        <w:spacing w:after="0"/>
        <w:ind w:left="360"/>
      </w:pPr>
    </w:p>
    <w:p w:rsidR="007D1C1C" w:rsidRDefault="00492441">
      <w:pPr>
        <w:pStyle w:val="Textbody"/>
        <w:numPr>
          <w:ilvl w:val="0"/>
          <w:numId w:val="14"/>
        </w:numPr>
        <w:spacing w:after="0"/>
      </w:pPr>
      <w:r>
        <w:rPr>
          <w:b/>
        </w:rPr>
        <w:t xml:space="preserve">Are </w:t>
      </w:r>
      <w:r>
        <w:rPr>
          <w:b/>
        </w:rPr>
        <w:t>we required to query if a diagnostic test result (i.e., echocardiogram) mentions a diagnosis (i.e., aortic stenosis) and the physician documents the results of the test only (i.e., echo shows aortic stenosis)?</w:t>
      </w:r>
      <w:r>
        <w:rPr>
          <w:rFonts w:cs="Arial"/>
          <w:b/>
          <w:sz w:val="20"/>
        </w:rPr>
        <w:t xml:space="preserve"> </w:t>
      </w:r>
    </w:p>
    <w:p w:rsidR="007D1C1C" w:rsidRDefault="00492441">
      <w:pPr>
        <w:pStyle w:val="Textbody"/>
        <w:spacing w:after="0"/>
        <w:ind w:left="360"/>
      </w:pPr>
      <w:r>
        <w:rPr>
          <w:rFonts w:cs="Garamond"/>
        </w:rPr>
        <w:t>Yes. You must determine if the findings are c</w:t>
      </w:r>
      <w:r>
        <w:rPr>
          <w:rFonts w:cs="Garamond"/>
        </w:rPr>
        <w:t>linically significant and if the physician is only repeating findings or adding this as a diagnosis.</w:t>
      </w:r>
    </w:p>
    <w:p w:rsidR="007D1C1C" w:rsidRDefault="007D1C1C">
      <w:pPr>
        <w:pStyle w:val="Textbody"/>
        <w:spacing w:after="0"/>
      </w:pPr>
    </w:p>
    <w:p w:rsidR="007D1C1C" w:rsidRDefault="00492441">
      <w:pPr>
        <w:pStyle w:val="Textbody"/>
        <w:numPr>
          <w:ilvl w:val="0"/>
          <w:numId w:val="14"/>
        </w:numPr>
        <w:spacing w:after="0"/>
      </w:pPr>
      <w:r>
        <w:rPr>
          <w:b/>
        </w:rPr>
        <w:t>Normally, we query the attending physician, unless they refer us to the Consultant.</w:t>
      </w:r>
    </w:p>
    <w:p w:rsidR="007D1C1C" w:rsidRDefault="00492441">
      <w:pPr>
        <w:pStyle w:val="Textbody"/>
        <w:spacing w:after="0"/>
        <w:ind w:left="360"/>
      </w:pPr>
      <w:r>
        <w:rPr>
          <w:b/>
        </w:rPr>
        <w:t xml:space="preserve">Is it appropriate to query a physician involved with case that is not the attending physician (e.g. consultant, surgeon)?  </w:t>
      </w:r>
    </w:p>
    <w:p w:rsidR="007D1C1C" w:rsidRDefault="00492441">
      <w:pPr>
        <w:pStyle w:val="Default"/>
        <w:ind w:left="360"/>
        <w:jc w:val="both"/>
      </w:pPr>
      <w:r>
        <w:rPr>
          <w:rFonts w:cs="MS Sans Serif"/>
        </w:rPr>
        <w:t>The documentation within the medical record will aid in determining the appropriate physician to address the query</w:t>
      </w:r>
      <w:r>
        <w:rPr>
          <w:rFonts w:cs="MS Sans Serif"/>
          <w:shd w:val="clear" w:color="auto" w:fill="00FF00"/>
        </w:rPr>
        <w:t xml:space="preserve">.  It is possible </w:t>
      </w:r>
      <w:r>
        <w:rPr>
          <w:rFonts w:cs="MS Sans Serif"/>
          <w:shd w:val="clear" w:color="auto" w:fill="00FF00"/>
        </w:rPr>
        <w:t>the attending of record may not be the physician that is most familiar with the overall clinical picture of the patient.  Therefore, Coders and CDI Specialists should use critical thinking and existing documentation to determine the most appropriate physic</w:t>
      </w:r>
      <w:r>
        <w:rPr>
          <w:rFonts w:cs="MS Sans Serif"/>
          <w:shd w:val="clear" w:color="auto" w:fill="00FF00"/>
        </w:rPr>
        <w:t>ian to query.  It is appropriate to consider the author of the documentation which includes any physician involved in the patient’s care (e.g. consultant, surgeon, attending, hospitalist, etc.).</w:t>
      </w:r>
      <w:r>
        <w:rPr>
          <w:rFonts w:cs="MS Sans Serif"/>
        </w:rPr>
        <w:t xml:space="preserve"> It is not appropriate to query a physician not involved with </w:t>
      </w:r>
      <w:r>
        <w:rPr>
          <w:rFonts w:cs="MS Sans Serif"/>
        </w:rPr>
        <w:t>the patient’s care.  It is appropriate to consider the author of the documentation which includes any physician involved in the patient’s care (e.g. consultant, surgeon, attending, hospitalist, etc.)  If there is a conflict within the documentation, only t</w:t>
      </w:r>
      <w:r>
        <w:rPr>
          <w:rFonts w:cs="MS Sans Serif"/>
        </w:rPr>
        <w:t>he attending may be queried.    The following guidelines will help determine who the appropriate provider to query is:</w:t>
      </w:r>
    </w:p>
    <w:p w:rsidR="007D1C1C" w:rsidRDefault="00492441">
      <w:pPr>
        <w:pStyle w:val="Default"/>
        <w:numPr>
          <w:ilvl w:val="0"/>
          <w:numId w:val="2"/>
        </w:numPr>
        <w:ind w:left="740" w:hanging="380"/>
        <w:jc w:val="both"/>
      </w:pPr>
      <w:r>
        <w:t xml:space="preserve">Query the physician representing the author of the documentation (e.g. consultant, surgeon, etc.) if there is </w:t>
      </w:r>
      <w:r>
        <w:rPr>
          <w:b/>
          <w:bCs/>
        </w:rPr>
        <w:t>no</w:t>
      </w:r>
      <w:r>
        <w:t xml:space="preserve"> conflicting documentatio</w:t>
      </w:r>
      <w:r>
        <w:t xml:space="preserve">n, but physician documentation is not specific enough to assign the code to the </w:t>
      </w:r>
      <w:r>
        <w:rPr>
          <w:shd w:val="clear" w:color="auto" w:fill="00FF00"/>
        </w:rPr>
        <w:t>greatest</w:t>
      </w:r>
      <w:r>
        <w:t xml:space="preserve"> level of specificity</w:t>
      </w:r>
    </w:p>
    <w:p w:rsidR="007D1C1C" w:rsidRDefault="00492441">
      <w:pPr>
        <w:pStyle w:val="Default"/>
        <w:numPr>
          <w:ilvl w:val="0"/>
          <w:numId w:val="2"/>
        </w:numPr>
        <w:ind w:left="740" w:hanging="380"/>
        <w:jc w:val="both"/>
      </w:pPr>
      <w:r>
        <w:t>If there is conflicting documentation, query the attending physician.  Be aware, of operational definitions to ensure the physician is familiar wi</w:t>
      </w:r>
      <w:r>
        <w:t xml:space="preserve">th the patient’s overall clinical picture and care provided </w:t>
      </w:r>
      <w:r>
        <w:rPr>
          <w:rFonts w:cs="MS Sans Serif"/>
        </w:rPr>
        <w:t>(e.g. PARA.HSC.COD.008 includes definition for determining the attending physician).</w:t>
      </w:r>
    </w:p>
    <w:p w:rsidR="007D1C1C" w:rsidRDefault="007D1C1C">
      <w:pPr>
        <w:pStyle w:val="Default"/>
        <w:ind w:left="740"/>
        <w:jc w:val="both"/>
      </w:pPr>
    </w:p>
    <w:p w:rsidR="007D1C1C" w:rsidRDefault="00492441">
      <w:pPr>
        <w:pStyle w:val="Textbody"/>
        <w:numPr>
          <w:ilvl w:val="0"/>
          <w:numId w:val="14"/>
        </w:numPr>
        <w:spacing w:after="0"/>
      </w:pPr>
      <w:r>
        <w:rPr>
          <w:rFonts w:cs="Arial"/>
          <w:b/>
        </w:rPr>
        <w:t>Should Coders generate a query every time the diagnosis for which we have a query form (e.g. malnutrition, ast</w:t>
      </w:r>
      <w:r>
        <w:rPr>
          <w:rFonts w:cs="Arial"/>
          <w:b/>
        </w:rPr>
        <w:t>hma, CHF, CKD, respiratory failure etc.) have been documented within the medical record?</w:t>
      </w:r>
    </w:p>
    <w:p w:rsidR="007D1C1C" w:rsidRDefault="00492441">
      <w:pPr>
        <w:pStyle w:val="Textbody"/>
        <w:spacing w:after="0"/>
        <w:ind w:left="360"/>
      </w:pPr>
      <w:r>
        <w:rPr>
          <w:rFonts w:cs="Arial"/>
        </w:rPr>
        <w:t xml:space="preserve">Queries should NOT be generated based only on the fact we have a query form for the condition.  Queries </w:t>
      </w:r>
      <w:r>
        <w:rPr>
          <w:rFonts w:cs="Arial"/>
          <w:shd w:val="clear" w:color="auto" w:fill="00FF00"/>
        </w:rPr>
        <w:t>should only</w:t>
      </w:r>
      <w:r>
        <w:rPr>
          <w:rFonts w:cs="Arial"/>
        </w:rPr>
        <w:t xml:space="preserve"> be generated when the </w:t>
      </w:r>
      <w:r>
        <w:rPr>
          <w:rFonts w:cs="Arial"/>
          <w:shd w:val="clear" w:color="auto" w:fill="00FF00"/>
        </w:rPr>
        <w:t>medical record</w:t>
      </w:r>
      <w:r>
        <w:rPr>
          <w:rFonts w:cs="Arial"/>
        </w:rPr>
        <w:t xml:space="preserve"> documentation </w:t>
      </w:r>
      <w:r>
        <w:rPr>
          <w:rFonts w:cs="Arial"/>
        </w:rPr>
        <w:t xml:space="preserve">is ambiguous, unclear or incomplete for the diagnosis.  For the query forms associated with specific conditions, this would require clinical indicators </w:t>
      </w:r>
      <w:r>
        <w:rPr>
          <w:rFonts w:cs="Arial"/>
          <w:shd w:val="clear" w:color="auto" w:fill="00FF00"/>
        </w:rPr>
        <w:t>are</w:t>
      </w:r>
      <w:r>
        <w:rPr>
          <w:rFonts w:cs="Arial"/>
        </w:rPr>
        <w:t xml:space="preserve"> present for the condition or  the specificity of that condition.  We recommend focusing your efforts</w:t>
      </w:r>
      <w:r>
        <w:rPr>
          <w:rFonts w:cs="Arial"/>
        </w:rPr>
        <w:t xml:space="preserve"> for clinical documentation improvement with the medical staff education and querying for specificity only when there are clinical indicators within the medical record documentation.</w:t>
      </w:r>
    </w:p>
    <w:p w:rsidR="007D1C1C" w:rsidRDefault="007D1C1C">
      <w:pPr>
        <w:pStyle w:val="Textbody"/>
        <w:spacing w:after="0"/>
        <w:ind w:left="360"/>
      </w:pPr>
    </w:p>
    <w:p w:rsidR="007D1C1C" w:rsidRDefault="00492441">
      <w:pPr>
        <w:pStyle w:val="Textbody"/>
        <w:numPr>
          <w:ilvl w:val="0"/>
          <w:numId w:val="14"/>
        </w:numPr>
        <w:spacing w:after="0"/>
      </w:pPr>
      <w:r>
        <w:rPr>
          <w:rFonts w:cs="Arial"/>
          <w:b/>
        </w:rPr>
        <w:t>Is it required to maintain the original query in the event the physician</w:t>
      </w:r>
      <w:r>
        <w:rPr>
          <w:rFonts w:cs="Arial"/>
          <w:b/>
        </w:rPr>
        <w:t xml:space="preserve"> faxes back a signed answered query, which is a copy of the original query?</w:t>
      </w:r>
    </w:p>
    <w:p w:rsidR="007D1C1C" w:rsidRDefault="00492441">
      <w:pPr>
        <w:pStyle w:val="Textbody"/>
        <w:spacing w:after="0"/>
        <w:ind w:left="360"/>
      </w:pPr>
      <w:r>
        <w:t>Only the signed answered query has to be maintained in the medical record; however the facility can choose to maintain both copies.</w:t>
      </w:r>
    </w:p>
    <w:p w:rsidR="007D1C1C" w:rsidRDefault="007D1C1C">
      <w:pPr>
        <w:pStyle w:val="Textbody"/>
        <w:spacing w:after="0"/>
        <w:ind w:left="360"/>
      </w:pPr>
    </w:p>
    <w:p w:rsidR="007D1C1C" w:rsidRDefault="00492441">
      <w:pPr>
        <w:pStyle w:val="Default"/>
        <w:numPr>
          <w:ilvl w:val="0"/>
          <w:numId w:val="14"/>
        </w:numPr>
        <w:jc w:val="both"/>
      </w:pPr>
      <w:r>
        <w:rPr>
          <w:rFonts w:cs="Arial"/>
          <w:b/>
        </w:rPr>
        <w:t>How many clinical indicators must be checked on</w:t>
      </w:r>
      <w:r>
        <w:rPr>
          <w:rFonts w:cs="Arial"/>
          <w:b/>
        </w:rPr>
        <w:t xml:space="preserve"> a query form?  </w:t>
      </w:r>
    </w:p>
    <w:p w:rsidR="007D1C1C" w:rsidRDefault="00492441">
      <w:pPr>
        <w:pStyle w:val="Default"/>
        <w:ind w:left="360"/>
        <w:jc w:val="both"/>
      </w:pPr>
      <w:r>
        <w:rPr>
          <w:shd w:val="clear" w:color="auto" w:fill="00FF00"/>
        </w:rPr>
        <w:t>All clinical indicators that apply for the patient to best describe the clinical picture should be included on the query form.</w:t>
      </w:r>
      <w:r>
        <w:t xml:space="preserve">  It is important that Coders and CDI Specialists ensure that the clinical indicators that are selected are appro</w:t>
      </w:r>
      <w:r>
        <w:t>priate for the disease process and clinical significance/picture of the patient prior to checking the clinical indicator on a query form.  A minimum of two clinical indicators are required on all query forms.  There are exceptions to this based on the natu</w:t>
      </w:r>
      <w:r>
        <w:t>re of the query forms as we see with POA Indicator, Pathology, Conflicting Documentation, Rule In/Rule Out query forms.  For example,  POA only allows for a documented diagnosis and Pathology allows for only documented pathology findings.   CDI Specialists</w:t>
      </w:r>
      <w:r>
        <w:t>/Coders must use their professional judgment to determine if the clinical indicators are significant and they are representative of the patient’s clinical picture. Significant is defined as having or likely to have influence or effect or probably caused by</w:t>
      </w:r>
      <w:r>
        <w:t xml:space="preserve"> something other than mere chance.  </w:t>
      </w:r>
      <w:r>
        <w:rPr>
          <w:shd w:val="clear" w:color="auto" w:fill="00FF00"/>
        </w:rPr>
        <w:t>It is not appropriate to exclude applicable clinical indicators on the query form simply because you have the minimum of two indicators.</w:t>
      </w:r>
      <w:r>
        <w:t xml:space="preserve">  </w:t>
      </w:r>
    </w:p>
    <w:p w:rsidR="007D1C1C" w:rsidRDefault="007D1C1C">
      <w:pPr>
        <w:pStyle w:val="Default"/>
        <w:ind w:left="360"/>
        <w:jc w:val="both"/>
      </w:pPr>
    </w:p>
    <w:p w:rsidR="007D1C1C" w:rsidRDefault="00492441">
      <w:pPr>
        <w:pStyle w:val="Textbody"/>
        <w:numPr>
          <w:ilvl w:val="0"/>
          <w:numId w:val="16"/>
        </w:numPr>
        <w:spacing w:after="0"/>
        <w:jc w:val="left"/>
      </w:pPr>
      <w:r>
        <w:rPr>
          <w:b/>
        </w:rPr>
        <w:t xml:space="preserve">Within the medical record, we have nursing documentation of BP 79/54, pulse – </w:t>
      </w:r>
      <w:r>
        <w:rPr>
          <w:b/>
        </w:rPr>
        <w:t>118 and a temperature of 101 on the vital sign sheet but the physician has not documented hypotension, tachycardia or fever.  May the Coder select fever, hypotension and tachycardia clinical indicators on the query form?</w:t>
      </w:r>
    </w:p>
    <w:p w:rsidR="007D1C1C" w:rsidRDefault="00492441">
      <w:pPr>
        <w:pStyle w:val="Textbody"/>
        <w:spacing w:after="0"/>
        <w:ind w:left="360"/>
        <w:jc w:val="left"/>
      </w:pPr>
      <w:r>
        <w:t xml:space="preserve">Dorland’s Medical Dictionary lists </w:t>
      </w:r>
      <w:r>
        <w:t>tachycardia as excessive rapidity in the action of the heart; the term is usually applied to a heart rate above 100 beats per minute in an adult.  It also indicates hypotension is abnormally low blood pressure.  If the clinical context of the patient, (i.e</w:t>
      </w:r>
      <w:r>
        <w:t>. treatment, monitoring, patient’s normal values, etc) is significant then it would be appropriate to consider these clinical indicators.  An example of documenting this information would be as follows:</w:t>
      </w:r>
    </w:p>
    <w:p w:rsidR="007D1C1C" w:rsidRDefault="007D1C1C">
      <w:pPr>
        <w:pStyle w:val="Textbody"/>
        <w:spacing w:after="0"/>
        <w:ind w:left="360"/>
        <w:jc w:val="left"/>
      </w:pPr>
    </w:p>
    <w:tbl>
      <w:tblPr>
        <w:tblW w:w="0" w:type="auto"/>
        <w:jc w:val="center"/>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3284"/>
        <w:gridCol w:w="5265"/>
      </w:tblGrid>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spacing w:before="28" w:after="0"/>
            </w:pPr>
            <w:r>
              <w:rPr>
                <w:rFonts w:ascii="Times New Roman" w:hAnsi="Times New Roman"/>
                <w:sz w:val="18"/>
                <w:szCs w:val="18"/>
              </w:rPr>
              <w:t>CLINICAL INDICATOR</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Location in the medical record wh</w:t>
            </w:r>
            <w:r>
              <w:rPr>
                <w:b/>
                <w:sz w:val="18"/>
                <w:szCs w:val="18"/>
              </w:rPr>
              <w:t>ich reflects the clinical findings</w:t>
            </w: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Fever or hypothermia</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Courier New"/>
                <w:color w:val="4F81BD"/>
                <w:sz w:val="18"/>
                <w:szCs w:val="18"/>
              </w:rPr>
              <w:t>101.8 on Vital Sign Sheet on 12/9 and 12/10</w:t>
            </w:r>
          </w:p>
        </w:tc>
      </w:tr>
    </w:tbl>
    <w:p w:rsidR="007D1C1C" w:rsidRDefault="007D1C1C">
      <w:pPr>
        <w:pStyle w:val="Textbody"/>
        <w:spacing w:after="0"/>
        <w:ind w:left="360"/>
      </w:pPr>
    </w:p>
    <w:p w:rsidR="007D1C1C" w:rsidRDefault="00492441">
      <w:pPr>
        <w:pStyle w:val="Textbody"/>
        <w:numPr>
          <w:ilvl w:val="0"/>
          <w:numId w:val="17"/>
        </w:numPr>
        <w:spacing w:after="0"/>
      </w:pPr>
      <w:r>
        <w:rPr>
          <w:b/>
          <w:bCs/>
        </w:rPr>
        <w:t xml:space="preserve">The query form has a clinical indicator of “fever” and I have nursing documentation that indicates a fever of 101 degrees F.  May I use this </w:t>
      </w:r>
      <w:r>
        <w:rPr>
          <w:b/>
          <w:bCs/>
        </w:rPr>
        <w:t>documentation as a clinical indicator on the query form even though the physician has not documented fever?</w:t>
      </w:r>
    </w:p>
    <w:p w:rsidR="007D1C1C" w:rsidRDefault="00492441">
      <w:pPr>
        <w:pStyle w:val="Textbody"/>
        <w:spacing w:after="0"/>
        <w:ind w:left="360"/>
      </w:pPr>
      <w:r>
        <w:rPr>
          <w:bCs/>
        </w:rPr>
        <w:t xml:space="preserve">As with all clinical indicators, the Coder and CDI Specialist must utilize their clinical judgment and ensure that the indicator is significant and </w:t>
      </w:r>
      <w:r>
        <w:rPr>
          <w:bCs/>
        </w:rPr>
        <w:t xml:space="preserve">in context with the patient’s condition.  If the 101 temperature is significant and in context with the patient’s condition, it would be appropriate to check the fever clinical indicator and note the actual temperature and location of the documentation in </w:t>
      </w:r>
      <w:r>
        <w:rPr>
          <w:bCs/>
        </w:rPr>
        <w:t>the appropriate box on the form (i.e. 101 degrees 5/4 nurses note).</w:t>
      </w:r>
    </w:p>
    <w:p w:rsidR="007D1C1C" w:rsidRDefault="00492441">
      <w:pPr>
        <w:pStyle w:val="Textbody"/>
        <w:spacing w:after="0"/>
        <w:ind w:left="360"/>
      </w:pPr>
      <w:r>
        <w:rPr>
          <w:bCs/>
        </w:rPr>
        <w:t>This advice would be the same for other clinical indicators such as tachycardia, tachypnea, hypotension, etc; however it would be important to balance this with the clinical context of the</w:t>
      </w:r>
      <w:r>
        <w:rPr>
          <w:bCs/>
        </w:rPr>
        <w:t xml:space="preserve"> patient.  For example, a patient may have a normal blood pressure of 90/50 and this would not be considered hypotension for this patient; therefore, each patient’s record would need to be reviewed to determine if additional clarification is needed.</w:t>
      </w:r>
      <w:r>
        <w:rPr>
          <w:rFonts w:ascii="Calibri" w:hAnsi="Calibri"/>
          <w:sz w:val="22"/>
          <w:szCs w:val="22"/>
        </w:rPr>
        <w:t xml:space="preserve"> </w:t>
      </w:r>
    </w:p>
    <w:p w:rsidR="007D1C1C" w:rsidRDefault="007D1C1C">
      <w:pPr>
        <w:pStyle w:val="Textbody"/>
        <w:spacing w:after="0"/>
        <w:ind w:left="360"/>
      </w:pPr>
    </w:p>
    <w:p w:rsidR="007D1C1C" w:rsidRDefault="00492441">
      <w:pPr>
        <w:pStyle w:val="Textbody"/>
        <w:numPr>
          <w:ilvl w:val="0"/>
          <w:numId w:val="17"/>
        </w:numPr>
        <w:spacing w:after="0"/>
      </w:pPr>
      <w:r>
        <w:rPr>
          <w:b/>
        </w:rPr>
        <w:t xml:space="preserve">Can </w:t>
      </w:r>
      <w:r>
        <w:rPr>
          <w:b/>
        </w:rPr>
        <w:t xml:space="preserve">the CDI specialist or Coder generate a query on a chart based on labs </w:t>
      </w:r>
      <w:r>
        <w:rPr>
          <w:b/>
          <w:shd w:val="clear" w:color="auto" w:fill="00FF00"/>
        </w:rPr>
        <w:t>without related documentation</w:t>
      </w:r>
      <w:r>
        <w:rPr>
          <w:b/>
        </w:rPr>
        <w:t xml:space="preserve"> from the physician?  </w:t>
      </w:r>
    </w:p>
    <w:p w:rsidR="007D1C1C" w:rsidRDefault="00492441">
      <w:pPr>
        <w:pStyle w:val="ListParagraph"/>
        <w:spacing w:after="200" w:line="276" w:lineRule="atLeast"/>
        <w:ind w:left="360"/>
      </w:pPr>
      <w:r>
        <w:t>As with all clinical indicators, the individual generating the query must utilize their clinical judgment and ensure that the indicato</w:t>
      </w:r>
      <w:r>
        <w:t xml:space="preserve">r is significant and in context with the patient's condition.   </w:t>
      </w:r>
      <w:r>
        <w:rPr>
          <w:shd w:val="clear" w:color="auto" w:fill="00FF00"/>
        </w:rPr>
        <w:t>In some circumstances,</w:t>
      </w:r>
      <w:r>
        <w:t xml:space="preserve"> it is possible that a lab value could </w:t>
      </w:r>
      <w:r>
        <w:rPr>
          <w:shd w:val="clear" w:color="auto" w:fill="00FF00"/>
        </w:rPr>
        <w:t>be a clinical indicator which</w:t>
      </w:r>
      <w:r>
        <w:t xml:space="preserve"> results in a query, and it is </w:t>
      </w:r>
      <w:r>
        <w:rPr>
          <w:shd w:val="clear" w:color="auto" w:fill="00FF00"/>
        </w:rPr>
        <w:t>also</w:t>
      </w:r>
      <w:r>
        <w:t xml:space="preserve"> possible that </w:t>
      </w:r>
      <w:r>
        <w:rPr>
          <w:shd w:val="clear" w:color="auto" w:fill="00FF00"/>
        </w:rPr>
        <w:t>in other circumstances</w:t>
      </w:r>
      <w:r>
        <w:t xml:space="preserve"> a lab value alone </w:t>
      </w:r>
      <w:r>
        <w:rPr>
          <w:shd w:val="clear" w:color="auto" w:fill="00FF00"/>
        </w:rPr>
        <w:t>would not b</w:t>
      </w:r>
      <w:r>
        <w:rPr>
          <w:shd w:val="clear" w:color="auto" w:fill="00FF00"/>
        </w:rPr>
        <w:t>e sufficient to warrant a query.</w:t>
      </w:r>
      <w:r>
        <w:t xml:space="preserve">  One must also be aware that the query requires two clinical indicators; therefore, a lab value alone would not allow for the query to be generated without some other documentation (e.g. treatment, symptoms, etc.).  It is i</w:t>
      </w:r>
      <w:r>
        <w:t xml:space="preserve">mportant to note that clinical indicators may be documented by any </w:t>
      </w:r>
      <w:r>
        <w:rPr>
          <w:shd w:val="clear" w:color="auto" w:fill="00FF00"/>
        </w:rPr>
        <w:t>clinician</w:t>
      </w:r>
      <w:r>
        <w:t xml:space="preserve"> involved in the patient care which may be a physician or may be other clinicians.  </w:t>
      </w:r>
    </w:p>
    <w:p w:rsidR="007D1C1C" w:rsidRDefault="007D1C1C">
      <w:pPr>
        <w:pStyle w:val="ListParagraph"/>
        <w:spacing w:after="200" w:line="276" w:lineRule="atLeast"/>
        <w:ind w:left="360"/>
      </w:pPr>
    </w:p>
    <w:p w:rsidR="007D1C1C" w:rsidRDefault="00492441">
      <w:pPr>
        <w:pStyle w:val="ListParagraph"/>
        <w:numPr>
          <w:ilvl w:val="0"/>
          <w:numId w:val="18"/>
        </w:numPr>
        <w:spacing w:after="200" w:line="276" w:lineRule="atLeast"/>
      </w:pPr>
      <w:r>
        <w:rPr>
          <w:b/>
        </w:rPr>
        <w:t>Is it possible that a clinical indicator may include results of tests (e.g. lab, radiology, EK</w:t>
      </w:r>
      <w:r>
        <w:rPr>
          <w:b/>
        </w:rPr>
        <w:t xml:space="preserve">G, etc), monitoring or therapeutic treatment (e.g. procedure, drugs, etc.)?  </w:t>
      </w:r>
    </w:p>
    <w:p w:rsidR="007D1C1C" w:rsidRDefault="00492441">
      <w:pPr>
        <w:pStyle w:val="ListParagraph"/>
        <w:spacing w:after="200" w:line="276" w:lineRule="atLeast"/>
        <w:ind w:left="360"/>
      </w:pPr>
      <w:r>
        <w:t xml:space="preserve">Yes, it is possible, please see explanation in questions </w:t>
      </w:r>
      <w:r>
        <w:rPr>
          <w:shd w:val="clear" w:color="auto" w:fill="00FF00"/>
        </w:rPr>
        <w:t>16-19</w:t>
      </w:r>
      <w:r>
        <w:t xml:space="preserve"> above as it is important that coders and CDI specialists utilize their clinical judgment to determine the context w</w:t>
      </w:r>
      <w:r>
        <w:t xml:space="preserve">ith the patient’s condition and significance.  </w:t>
      </w:r>
    </w:p>
    <w:p w:rsidR="007D1C1C" w:rsidRDefault="007D1C1C">
      <w:pPr>
        <w:pStyle w:val="ListParagraph"/>
        <w:spacing w:after="200" w:line="276" w:lineRule="atLeast"/>
        <w:ind w:left="360"/>
      </w:pPr>
    </w:p>
    <w:p w:rsidR="007D1C1C" w:rsidRDefault="00492441">
      <w:pPr>
        <w:pStyle w:val="ListParagraph"/>
        <w:numPr>
          <w:ilvl w:val="0"/>
          <w:numId w:val="18"/>
        </w:numPr>
        <w:spacing w:after="200" w:line="276" w:lineRule="atLeast"/>
      </w:pPr>
      <w:r>
        <w:rPr>
          <w:b/>
        </w:rPr>
        <w:t>During an external auditor review, the reviewer noted the documentation was incomplete and a query was necessary and coding agrees.  The record has clinical indicators that would support a query.  The record</w:t>
      </w:r>
      <w:r>
        <w:rPr>
          <w:b/>
        </w:rPr>
        <w:t xml:space="preserve"> is for a date of service two years ago.   Can we generate a query?</w:t>
      </w:r>
    </w:p>
    <w:p w:rsidR="007D1C1C" w:rsidRDefault="00492441">
      <w:pPr>
        <w:pStyle w:val="ListParagraph"/>
        <w:spacing w:after="200" w:line="276" w:lineRule="atLeast"/>
        <w:ind w:left="360"/>
      </w:pPr>
      <w:r>
        <w:t>REGS.DOC.002 does allow for retrospective post-bill queries.  The policy indicates in general the query cannot be generated one year after the discharge date.   The policy allows two weeks</w:t>
      </w:r>
      <w:r>
        <w:t xml:space="preserve"> to obtain the answer from the physician.  The facility may provide this documentation to the external auditor to support their code assignment.  Regs requests that if you obtain a denial based on this additional documentation that you notify the helpline </w:t>
      </w:r>
      <w:r>
        <w:t>with the details.  It is imperative that Coders and CDI Specialists generate the query prior to billing and obtain the documentation to avoid potential denials and rebill situations as a result of untimely documentation.</w:t>
      </w:r>
    </w:p>
    <w:p w:rsidR="007D1C1C" w:rsidRDefault="00492441">
      <w:pPr>
        <w:pStyle w:val="Textbody"/>
        <w:spacing w:after="0"/>
        <w:ind w:left="180"/>
      </w:pPr>
      <w:r>
        <w:rPr>
          <w:b/>
        </w:rPr>
        <w:t>23.  Can “balanced” be clarified as</w:t>
      </w:r>
      <w:r>
        <w:rPr>
          <w:b/>
        </w:rPr>
        <w:t xml:space="preserve"> it relates to providing balanced reasonable clinically supported options with the general query form?</w:t>
      </w:r>
    </w:p>
    <w:p w:rsidR="007D1C1C" w:rsidRDefault="00492441">
      <w:pPr>
        <w:pStyle w:val="Textbody"/>
        <w:spacing w:after="0"/>
        <w:ind w:left="360"/>
      </w:pPr>
      <w:r>
        <w:t>The AHIMA CDI and Query practice briefs do not define this term within the practice brief.  Balanced would involve ensuring that the options are not only</w:t>
      </w:r>
      <w:r>
        <w:t xml:space="preserve"> those that would increase reimbursement but </w:t>
      </w:r>
      <w:r>
        <w:rPr>
          <w:shd w:val="clear" w:color="auto" w:fill="00FF00"/>
        </w:rPr>
        <w:t>also</w:t>
      </w:r>
      <w:r>
        <w:t xml:space="preserve"> those that would decrease or have no impact on reimbursement.  </w:t>
      </w:r>
      <w:r>
        <w:rPr>
          <w:shd w:val="clear" w:color="auto" w:fill="00FF00"/>
        </w:rPr>
        <w:t>The practice brief does state “Regardless of the format and technology used, a query should not direct the provider to document a specific resp</w:t>
      </w:r>
      <w:r>
        <w:rPr>
          <w:shd w:val="clear" w:color="auto" w:fill="00FF00"/>
        </w:rPr>
        <w:t>onse.”  In general, balanced would point to more than one possible reasonable option (e.g. disease, condition, procedure, etc.) and/or the absence of any reasonable option.</w:t>
      </w:r>
      <w:r>
        <w:t xml:space="preserve">  </w:t>
      </w:r>
    </w:p>
    <w:p w:rsidR="007D1C1C" w:rsidRDefault="007D1C1C">
      <w:pPr>
        <w:pStyle w:val="Textbody"/>
        <w:spacing w:after="0"/>
      </w:pPr>
    </w:p>
    <w:p w:rsidR="007D1C1C" w:rsidRDefault="00492441">
      <w:pPr>
        <w:pStyle w:val="Textbody"/>
        <w:numPr>
          <w:ilvl w:val="0"/>
          <w:numId w:val="19"/>
        </w:numPr>
        <w:spacing w:after="0"/>
      </w:pPr>
      <w:r>
        <w:rPr>
          <w:b/>
        </w:rPr>
        <w:t>Can the physician circle his response on the query form from the reasonable opti</w:t>
      </w:r>
      <w:r>
        <w:rPr>
          <w:b/>
        </w:rPr>
        <w:t>ons provided?</w:t>
      </w:r>
    </w:p>
    <w:p w:rsidR="007D1C1C" w:rsidRDefault="00492441">
      <w:pPr>
        <w:pStyle w:val="Textbody"/>
        <w:spacing w:after="0"/>
        <w:ind w:left="360"/>
      </w:pPr>
      <w:r>
        <w:t>No, the physician may not circle his/her response on the query form.  With the exception of the potential to check off a yes/no type of response on the POA or Pathology query forms, all HCA query forms require the condition/diagnosis/procedur</w:t>
      </w:r>
      <w:r>
        <w:t xml:space="preserve">e to be documented in the place provided on the query form or within the body of the medical record.  </w:t>
      </w:r>
    </w:p>
    <w:p w:rsidR="007D1C1C" w:rsidRDefault="007D1C1C">
      <w:pPr>
        <w:pStyle w:val="Textbody"/>
        <w:spacing w:after="0"/>
        <w:ind w:left="360"/>
      </w:pPr>
    </w:p>
    <w:p w:rsidR="007D1C1C" w:rsidRDefault="00492441">
      <w:pPr>
        <w:pStyle w:val="Textbody"/>
        <w:numPr>
          <w:ilvl w:val="0"/>
          <w:numId w:val="19"/>
        </w:numPr>
        <w:spacing w:after="0"/>
      </w:pPr>
      <w:r>
        <w:rPr>
          <w:b/>
        </w:rPr>
        <w:t>Was there any thought to the impact that the query process has on productivity with query generation?</w:t>
      </w:r>
    </w:p>
    <w:p w:rsidR="007D1C1C" w:rsidRDefault="00492441">
      <w:pPr>
        <w:pStyle w:val="Textbody"/>
        <w:spacing w:after="0"/>
        <w:ind w:left="360"/>
      </w:pPr>
      <w:r>
        <w:t>Productivity was not the driver to the decision it</w:t>
      </w:r>
      <w:r>
        <w:t xml:space="preserve"> was ensuring we are compliant with the standards for generating queries.</w:t>
      </w:r>
    </w:p>
    <w:p w:rsidR="007D1C1C" w:rsidRDefault="007D1C1C">
      <w:pPr>
        <w:pStyle w:val="Textbody"/>
        <w:spacing w:after="0"/>
        <w:ind w:left="360"/>
      </w:pPr>
    </w:p>
    <w:p w:rsidR="007D1C1C" w:rsidRDefault="00492441">
      <w:pPr>
        <w:pStyle w:val="Textbody"/>
        <w:numPr>
          <w:ilvl w:val="0"/>
          <w:numId w:val="19"/>
        </w:numPr>
        <w:spacing w:after="0"/>
      </w:pPr>
      <w:r>
        <w:rPr>
          <w:b/>
        </w:rPr>
        <w:t xml:space="preserve">If the answer is incomplete on a query form, is it required that a second query form be generated?  </w:t>
      </w:r>
    </w:p>
    <w:p w:rsidR="007D1C1C" w:rsidRDefault="00492441">
      <w:pPr>
        <w:pStyle w:val="Textbody"/>
        <w:spacing w:after="0"/>
        <w:ind w:left="360"/>
      </w:pPr>
      <w:r>
        <w:t xml:space="preserve">If a query has been generated and the response is incomplete or ambiguous, a </w:t>
      </w:r>
      <w:r>
        <w:t>second query form MUST be generated.  If this second query is to obtain specificity for a documented diagnosis, the Specificity form should be used for this query.</w:t>
      </w:r>
    </w:p>
    <w:p w:rsidR="007D1C1C" w:rsidRDefault="007D1C1C">
      <w:pPr>
        <w:pStyle w:val="Textbody"/>
        <w:spacing w:after="0"/>
        <w:ind w:left="360"/>
      </w:pPr>
    </w:p>
    <w:p w:rsidR="007D1C1C" w:rsidRDefault="00492441">
      <w:pPr>
        <w:pStyle w:val="Textbody"/>
        <w:numPr>
          <w:ilvl w:val="0"/>
          <w:numId w:val="20"/>
        </w:numPr>
        <w:spacing w:after="0"/>
      </w:pPr>
      <w:r>
        <w:rPr>
          <w:b/>
        </w:rPr>
        <w:t>Is it appropriate to utilize a concurrent general query form for illegible notes?</w:t>
      </w:r>
    </w:p>
    <w:p w:rsidR="007D1C1C" w:rsidRDefault="00492441">
      <w:pPr>
        <w:pStyle w:val="Textbody"/>
        <w:spacing w:after="0"/>
        <w:ind w:left="360"/>
      </w:pPr>
      <w:r>
        <w:t>AHIMA’s p</w:t>
      </w:r>
      <w:r>
        <w:t>ractice brief does indicate that it is appropriate to query when the patient’s record fails to meet one of the following five criteria:   legibility, completeness, clarity, consistency or precision.  Therefore, it would be compliant to generate a query for</w:t>
      </w:r>
      <w:r>
        <w:t xml:space="preserve"> legibility; however, Regs recommends that the facility consider other avenues for addressing legibility.  There is potential for this practice to create challenges from a legal perspective and how your medical staff could receive future query forms.  </w:t>
      </w:r>
    </w:p>
    <w:p w:rsidR="007D1C1C" w:rsidRDefault="007D1C1C">
      <w:pPr>
        <w:pStyle w:val="Textbody"/>
        <w:spacing w:after="0"/>
        <w:ind w:left="360"/>
      </w:pPr>
    </w:p>
    <w:p w:rsidR="007D1C1C" w:rsidRDefault="00492441">
      <w:pPr>
        <w:pStyle w:val="Textbody"/>
        <w:numPr>
          <w:ilvl w:val="0"/>
          <w:numId w:val="20"/>
        </w:numPr>
        <w:spacing w:after="0"/>
      </w:pPr>
      <w:r>
        <w:rPr>
          <w:b/>
        </w:rPr>
        <w:t>If</w:t>
      </w:r>
      <w:r>
        <w:rPr>
          <w:b/>
        </w:rPr>
        <w:t xml:space="preserve"> the physician does not provide an answer to the question and only provides the answer “yes”, is a second query required? </w:t>
      </w:r>
    </w:p>
    <w:p w:rsidR="007D1C1C" w:rsidRDefault="00492441">
      <w:pPr>
        <w:pStyle w:val="Textbody"/>
        <w:spacing w:after="0"/>
        <w:ind w:left="360"/>
      </w:pPr>
      <w:r>
        <w:t>In this instance, you do not have an answer to the query form.  It is recommended that the coder or CDI specialist speak directly wit</w:t>
      </w:r>
      <w:r>
        <w:t xml:space="preserve">h the physician to explain the query process using the same paper query form or a new HPF query form to obtain an answer to the query form.  </w:t>
      </w:r>
    </w:p>
    <w:p w:rsidR="007D1C1C" w:rsidRDefault="00492441">
      <w:pPr>
        <w:pStyle w:val="Textbody"/>
        <w:spacing w:after="0"/>
        <w:ind w:left="360"/>
      </w:pPr>
      <w:r>
        <w:t xml:space="preserve">If this was on a query form that required only a yes or no response such as POA Indicator or Pathology Finding, a </w:t>
      </w:r>
      <w:r>
        <w:t>second query would not be required.</w:t>
      </w:r>
    </w:p>
    <w:p w:rsidR="007D1C1C" w:rsidRDefault="007D1C1C">
      <w:pPr>
        <w:pStyle w:val="Textbody"/>
        <w:spacing w:after="0"/>
        <w:ind w:left="360"/>
      </w:pPr>
    </w:p>
    <w:p w:rsidR="007D1C1C" w:rsidRDefault="00492441">
      <w:pPr>
        <w:pStyle w:val="Textbody"/>
        <w:numPr>
          <w:ilvl w:val="0"/>
          <w:numId w:val="20"/>
        </w:numPr>
        <w:spacing w:after="0"/>
      </w:pPr>
      <w:r>
        <w:rPr>
          <w:b/>
        </w:rPr>
        <w:t>We understand that to utilize the “other clinical indicators” section of the query form, two additional clinical indicators should be checked off so that the “other clinical indicators” are our third clinical indicator.</w:t>
      </w:r>
      <w:r>
        <w:rPr>
          <w:b/>
        </w:rPr>
        <w:t xml:space="preserve">  Our question, if we have two additional clinical indicators we would like to add, may we do that in the other section (e.g. so we’d have two checked off and two written on the form)?  </w:t>
      </w:r>
    </w:p>
    <w:p w:rsidR="007D1C1C" w:rsidRDefault="00492441">
      <w:pPr>
        <w:pStyle w:val="Textbody"/>
        <w:spacing w:after="0"/>
        <w:ind w:left="360"/>
      </w:pPr>
      <w:r>
        <w:t xml:space="preserve">We have not put a limit on the number of “other clinical indicators” </w:t>
      </w:r>
      <w:r>
        <w:t>that may be put in the space.  The only limitation is to ensure anything you put in that space will be the third or greater clinical indicator on the query form as a minimum of two indicators must be checked off to use this space.</w:t>
      </w:r>
    </w:p>
    <w:p w:rsidR="007D1C1C" w:rsidRDefault="007D1C1C">
      <w:pPr>
        <w:pStyle w:val="Textbody"/>
        <w:spacing w:after="0"/>
        <w:ind w:left="360"/>
      </w:pPr>
    </w:p>
    <w:p w:rsidR="007D1C1C" w:rsidRDefault="00492441">
      <w:pPr>
        <w:pStyle w:val="Textbody"/>
        <w:numPr>
          <w:ilvl w:val="0"/>
          <w:numId w:val="20"/>
        </w:numPr>
        <w:spacing w:after="0"/>
      </w:pPr>
      <w:r>
        <w:rPr>
          <w:b/>
        </w:rPr>
        <w:t>Will ICD-10-CM/PCS impac</w:t>
      </w:r>
      <w:r>
        <w:rPr>
          <w:b/>
        </w:rPr>
        <w:t>t HCA’s standard query forms?</w:t>
      </w:r>
    </w:p>
    <w:p w:rsidR="007D1C1C" w:rsidRDefault="00492441">
      <w:pPr>
        <w:pStyle w:val="Textbody"/>
        <w:spacing w:after="0"/>
        <w:ind w:left="360"/>
      </w:pPr>
      <w:r>
        <w:t>Yes, the 2015 roll out of query forms included updates and new forms to reflect ICD-10-CM/PCS needs.  Regs will continue with our ongoing efforts to determine future query needs.  If you have a suggestion for a query form, ple</w:t>
      </w:r>
      <w:r>
        <w:t>ase send it to the Regs Helpline.  We will continue to access I10 documentation needs to determine the best way to meet the need (e.g. education, revisions to existing medical record templates, new query forms, etc.).</w:t>
      </w:r>
    </w:p>
    <w:p w:rsidR="007D1C1C" w:rsidRDefault="00492441">
      <w:pPr>
        <w:pStyle w:val="Textbody"/>
        <w:spacing w:after="0"/>
      </w:pPr>
      <w:r>
        <w:t xml:space="preserve">  </w:t>
      </w:r>
    </w:p>
    <w:p w:rsidR="007D1C1C" w:rsidRDefault="00492441">
      <w:pPr>
        <w:pStyle w:val="Textbody"/>
        <w:numPr>
          <w:ilvl w:val="0"/>
          <w:numId w:val="20"/>
        </w:numPr>
        <w:spacing w:after="0"/>
      </w:pPr>
      <w:r>
        <w:rPr>
          <w:b/>
        </w:rPr>
        <w:t>Within HPF/FormsFast, there are thr</w:t>
      </w:r>
      <w:r>
        <w:rPr>
          <w:b/>
        </w:rPr>
        <w:t>ee columns with query names.  The names between the three do not always match.  For example for H01_Blood Condition, the second states the same with the word H01_ABLA and the last column states QIO Query Form Acute Blood Loss Anemia.  Shouldn’t all three o</w:t>
      </w:r>
      <w:r>
        <w:rPr>
          <w:b/>
        </w:rPr>
        <w:t>f these be the same?</w:t>
      </w:r>
    </w:p>
    <w:p w:rsidR="007D1C1C" w:rsidRDefault="00492441">
      <w:pPr>
        <w:pStyle w:val="Textbody"/>
        <w:spacing w:after="0"/>
        <w:ind w:left="360"/>
      </w:pPr>
      <w:r>
        <w:t>There are system limitations that will not allow these to match within HPF/FormsFast.  The first character is the document ID with character limitations.  The second column is a description but is really the full name of the query.  Th</w:t>
      </w:r>
      <w:r>
        <w:t xml:space="preserve">e last column never changes as it is the title of the document the first time it was uploaded.   </w:t>
      </w:r>
    </w:p>
    <w:p w:rsidR="007D1C1C" w:rsidRDefault="007D1C1C">
      <w:pPr>
        <w:pStyle w:val="Textbody"/>
        <w:spacing w:after="0"/>
        <w:ind w:left="360"/>
      </w:pPr>
    </w:p>
    <w:p w:rsidR="007D1C1C" w:rsidRDefault="00492441">
      <w:pPr>
        <w:pStyle w:val="Textbody"/>
        <w:numPr>
          <w:ilvl w:val="0"/>
          <w:numId w:val="20"/>
        </w:numPr>
        <w:spacing w:after="0"/>
      </w:pPr>
      <w:r>
        <w:rPr>
          <w:b/>
          <w:shd w:val="clear" w:color="auto" w:fill="00FF00"/>
        </w:rPr>
        <w:t>Our medical records include an Implantable Cardiac Defibrillator (ICD) documentation worksheet for Medicare National Coverage Determination (NCD).  The physician has noted “yes” for Class II or III heart failure, LVEF &lt;35%.  This is not documented in the r</w:t>
      </w:r>
      <w:r>
        <w:rPr>
          <w:b/>
          <w:shd w:val="clear" w:color="auto" w:fill="00FF00"/>
        </w:rPr>
        <w:t xml:space="preserve">emaining documentation of the medical record.  Can this documentation be used for coding purposes? </w:t>
      </w:r>
    </w:p>
    <w:p w:rsidR="007D1C1C" w:rsidRDefault="00492441">
      <w:pPr>
        <w:pStyle w:val="Textbody"/>
        <w:spacing w:after="0"/>
        <w:ind w:left="360"/>
      </w:pPr>
      <w:r>
        <w:rPr>
          <w:shd w:val="clear" w:color="auto" w:fill="00FF00"/>
        </w:rPr>
        <w:t>Yes, the worksheet has been incorporated into the medical record and may be used as a source document for coding.  If this is only documented on the form, i</w:t>
      </w:r>
      <w:r>
        <w:rPr>
          <w:shd w:val="clear" w:color="auto" w:fill="00FF00"/>
        </w:rPr>
        <w:t>t would depend on the remaining documentation in the medical record as to whether a query would be necessary to validate the diagnosis of heart failure.  If there is a conflict, a query would be necessary.  If there is not a conflict, it would depend on wh</w:t>
      </w:r>
      <w:r>
        <w:rPr>
          <w:shd w:val="clear" w:color="auto" w:fill="00FF00"/>
        </w:rPr>
        <w:t xml:space="preserve">ether it meets the UHDDS guidelines for reporting as to if a query would be necessary.  If a query is necessary, documentation from the worksheet can be used as a clinical indicator on the query form.  </w:t>
      </w:r>
    </w:p>
    <w:p w:rsidR="007D1C1C" w:rsidRDefault="007D1C1C">
      <w:pPr>
        <w:pStyle w:val="Textbody"/>
        <w:spacing w:after="0"/>
        <w:ind w:left="360"/>
      </w:pPr>
    </w:p>
    <w:p w:rsidR="007D1C1C" w:rsidRDefault="00492441">
      <w:pPr>
        <w:pStyle w:val="Textbody"/>
        <w:numPr>
          <w:ilvl w:val="0"/>
          <w:numId w:val="20"/>
        </w:numPr>
        <w:spacing w:after="0"/>
      </w:pPr>
      <w:r>
        <w:rPr>
          <w:b/>
        </w:rPr>
        <w:t>Is it appropriate to phrase a question on the genera</w:t>
      </w:r>
      <w:r>
        <w:rPr>
          <w:b/>
        </w:rPr>
        <w:t>l form in a yes/no format as allowed with the practice brief of 2013?</w:t>
      </w:r>
    </w:p>
    <w:p w:rsidR="007D1C1C" w:rsidRDefault="00492441">
      <w:pPr>
        <w:pStyle w:val="Textbody"/>
        <w:spacing w:after="0"/>
        <w:ind w:left="360"/>
      </w:pPr>
      <w:r>
        <w:t>No, HCA standard query forms are not formatted to allow for yes/no responses as they require the physician to document the diagnosis.  Phrasing the question in yes/no format would not fi</w:t>
      </w:r>
      <w:r>
        <w:t>t with the form design</w:t>
      </w:r>
      <w:r>
        <w:rPr>
          <w:shd w:val="clear" w:color="auto" w:fill="00FF00"/>
        </w:rPr>
        <w:t>.  HCA will continue to monitor template format with each facility system for the use of yes/no responses.  Since 2013, HCA has made the decision to permit a yes/no format question template for the POA indicator and Pathology query fo</w:t>
      </w:r>
      <w:r>
        <w:rPr>
          <w:shd w:val="clear" w:color="auto" w:fill="00FF00"/>
        </w:rPr>
        <w:t>rms.  If the system does not allow for the determination of identity of responder on the form, there is a risk of not being able to adequately document the identity of the individual that checks the box response.</w:t>
      </w:r>
      <w:r>
        <w:t xml:space="preserve">  </w:t>
      </w:r>
    </w:p>
    <w:p w:rsidR="007D1C1C" w:rsidRDefault="007D1C1C">
      <w:pPr>
        <w:pStyle w:val="Textbody"/>
        <w:spacing w:after="0"/>
        <w:ind w:left="360"/>
      </w:pPr>
    </w:p>
    <w:p w:rsidR="007D1C1C" w:rsidRDefault="00492441">
      <w:pPr>
        <w:pStyle w:val="Textbody"/>
        <w:numPr>
          <w:ilvl w:val="0"/>
          <w:numId w:val="20"/>
        </w:numPr>
        <w:spacing w:after="0"/>
      </w:pPr>
      <w:r>
        <w:rPr>
          <w:b/>
          <w:shd w:val="clear" w:color="auto" w:fill="00FF00"/>
        </w:rPr>
        <w:t>Is it appropriate to issue a query regar</w:t>
      </w:r>
      <w:r>
        <w:rPr>
          <w:b/>
          <w:shd w:val="clear" w:color="auto" w:fill="00FF00"/>
        </w:rPr>
        <w:t>ding a diagnosis or condition which was not actively treated during a patient’s stay?</w:t>
      </w:r>
    </w:p>
    <w:p w:rsidR="007D1C1C" w:rsidRDefault="00492441">
      <w:pPr>
        <w:pStyle w:val="Textbody"/>
        <w:spacing w:after="0"/>
        <w:ind w:left="360"/>
      </w:pPr>
      <w:r>
        <w:rPr>
          <w:shd w:val="clear" w:color="auto" w:fill="00FF00"/>
        </w:rPr>
        <w:t>It is not appropriate to issue a query regarding a diagnosis or condition which was not clinically relevant to the patient’s treatment during the patient’s stay.  There a</w:t>
      </w:r>
      <w:r>
        <w:rPr>
          <w:shd w:val="clear" w:color="auto" w:fill="00FF00"/>
        </w:rPr>
        <w:t>re circumstances; however, in which a diagnosis or condition other than the principal one for which the patient sought treatment may be clinically relevant.  For example, if there are sufficient clinical indicators in the medical record of a secondary diag</w:t>
      </w:r>
      <w:r>
        <w:rPr>
          <w:shd w:val="clear" w:color="auto" w:fill="00FF00"/>
        </w:rPr>
        <w:t>nosis or condition which may affect proper reporting of the patient’s severity of illness or risk of mortality.  It may be appropriate to issue a query to the physician even if it is not the primary diagnosis or condition for which the patient sought treat</w:t>
      </w:r>
      <w:r>
        <w:rPr>
          <w:shd w:val="clear" w:color="auto" w:fill="00FF00"/>
        </w:rPr>
        <w:t xml:space="preserve">ment.  Likewise, if there are sufficient clinical indicators in the medical record of a secondary diagnosis or condition which, in the Coder or CDI Specialist’s clinical judgement, may have been relevant to the physician’s clinical decision-making.  It is </w:t>
      </w:r>
      <w:r>
        <w:rPr>
          <w:shd w:val="clear" w:color="auto" w:fill="00FF00"/>
        </w:rPr>
        <w:t>appropriate to issue a query to the physician to resolve whether the secondary diagnosis or condition was in the physician judgement clinically relevant.  For example, clinical indications documented in the patient’s history or lab results may affect the f</w:t>
      </w:r>
      <w:r>
        <w:rPr>
          <w:shd w:val="clear" w:color="auto" w:fill="00FF00"/>
        </w:rPr>
        <w:t>luids ordered by the physician or the selection or dose of medication even if those clinical indicators are not directly related to the patient’s principal diagnosis.  As noted elsewhere, the Coder or CDI Specialist must utilize their clinical judgment and</w:t>
      </w:r>
      <w:r>
        <w:rPr>
          <w:shd w:val="clear" w:color="auto" w:fill="00FF00"/>
        </w:rPr>
        <w:t xml:space="preserve"> ensure that the subject of the query is significant and in context with the patient’s condition.</w:t>
      </w:r>
      <w:r>
        <w:t xml:space="preserve">  </w:t>
      </w:r>
    </w:p>
    <w:p w:rsidR="007D1C1C" w:rsidRDefault="00492441">
      <w:pPr>
        <w:pStyle w:val="Textbody"/>
        <w:spacing w:after="0"/>
        <w:ind w:left="360"/>
      </w:pPr>
      <w:r>
        <w:rPr>
          <w:shd w:val="clear" w:color="auto" w:fill="00FF00"/>
        </w:rPr>
        <w:t xml:space="preserve">The AHIMA/ACDIS 2019 update of the query practice brief states “Queries may be necessary in (but are not limited to the following instances:  </w:t>
      </w:r>
    </w:p>
    <w:p w:rsidR="007D1C1C" w:rsidRDefault="00492441">
      <w:pPr>
        <w:pStyle w:val="Default"/>
        <w:numPr>
          <w:ilvl w:val="0"/>
          <w:numId w:val="21"/>
        </w:numPr>
        <w:spacing w:before="28" w:after="28"/>
      </w:pPr>
      <w:r>
        <w:rPr>
          <w:shd w:val="clear" w:color="auto" w:fill="00FF00"/>
        </w:rPr>
        <w:t xml:space="preserve">To support </w:t>
      </w:r>
      <w:r>
        <w:rPr>
          <w:shd w:val="clear" w:color="auto" w:fill="00FF00"/>
        </w:rPr>
        <w:t>documentation of medical diagnoses or conditions that are clinically evident and meet Uniform Hospital Discharge Data Set (UHDDS) requirements but without the corresponding diagnoses or conditions stated</w:t>
      </w:r>
    </w:p>
    <w:p w:rsidR="007D1C1C" w:rsidRDefault="00492441">
      <w:pPr>
        <w:pStyle w:val="Default"/>
        <w:numPr>
          <w:ilvl w:val="0"/>
          <w:numId w:val="21"/>
        </w:numPr>
        <w:spacing w:before="28" w:after="28"/>
      </w:pPr>
      <w:r>
        <w:rPr>
          <w:shd w:val="clear" w:color="auto" w:fill="00FF00"/>
        </w:rPr>
        <w:t>To resolve conflicting documentation between the att</w:t>
      </w:r>
      <w:r>
        <w:rPr>
          <w:shd w:val="clear" w:color="auto" w:fill="00FF00"/>
        </w:rPr>
        <w:t>ending provider and other treating providers (whether diagnostic or procedural)</w:t>
      </w:r>
    </w:p>
    <w:p w:rsidR="007D1C1C" w:rsidRDefault="00492441">
      <w:pPr>
        <w:pStyle w:val="Default"/>
        <w:numPr>
          <w:ilvl w:val="0"/>
          <w:numId w:val="21"/>
        </w:numPr>
        <w:spacing w:before="28" w:after="28"/>
      </w:pPr>
      <w:r>
        <w:rPr>
          <w:shd w:val="clear" w:color="auto" w:fill="00FF00"/>
        </w:rPr>
        <w:t>To clarify the reason for inpatient admission</w:t>
      </w:r>
    </w:p>
    <w:p w:rsidR="007D1C1C" w:rsidRDefault="00492441">
      <w:pPr>
        <w:pStyle w:val="Default"/>
        <w:numPr>
          <w:ilvl w:val="0"/>
          <w:numId w:val="21"/>
        </w:numPr>
        <w:spacing w:before="28" w:after="28"/>
      </w:pPr>
      <w:r>
        <w:rPr>
          <w:shd w:val="clear" w:color="auto" w:fill="00FF00"/>
        </w:rPr>
        <w:t>To seek clarification when it appears a documented diagnosis is not clinically supported</w:t>
      </w:r>
    </w:p>
    <w:p w:rsidR="007D1C1C" w:rsidRDefault="00492441">
      <w:pPr>
        <w:pStyle w:val="Default"/>
        <w:numPr>
          <w:ilvl w:val="0"/>
          <w:numId w:val="21"/>
        </w:numPr>
        <w:spacing w:before="28" w:after="28"/>
      </w:pPr>
      <w:r>
        <w:rPr>
          <w:shd w:val="clear" w:color="auto" w:fill="00FF00"/>
        </w:rPr>
        <w:t>To establish a diagnostic cause-and-effec</w:t>
      </w:r>
      <w:r>
        <w:rPr>
          <w:shd w:val="clear" w:color="auto" w:fill="00FF00"/>
        </w:rPr>
        <w:t>t relationship between medical conditions</w:t>
      </w:r>
    </w:p>
    <w:p w:rsidR="007D1C1C" w:rsidRDefault="00492441">
      <w:pPr>
        <w:pStyle w:val="Default"/>
        <w:numPr>
          <w:ilvl w:val="0"/>
          <w:numId w:val="21"/>
        </w:numPr>
        <w:spacing w:before="28" w:after="28"/>
      </w:pPr>
      <w:r>
        <w:rPr>
          <w:shd w:val="clear" w:color="auto" w:fill="00FF00"/>
        </w:rPr>
        <w:t xml:space="preserve">To establish the acuity or specificity of a documented diagnosis to avoid reporting a default or unspecified code </w:t>
      </w:r>
    </w:p>
    <w:p w:rsidR="007D1C1C" w:rsidRDefault="00492441">
      <w:pPr>
        <w:pStyle w:val="Default"/>
        <w:numPr>
          <w:ilvl w:val="0"/>
          <w:numId w:val="21"/>
        </w:numPr>
        <w:spacing w:before="28" w:after="28"/>
      </w:pPr>
      <w:r>
        <w:rPr>
          <w:shd w:val="clear" w:color="auto" w:fill="00FF00"/>
        </w:rPr>
        <w:t>To establish the relevance of a condition documented as a “history of” to determine if the conditio</w:t>
      </w:r>
      <w:r>
        <w:rPr>
          <w:shd w:val="clear" w:color="auto" w:fill="00FF00"/>
        </w:rPr>
        <w:t>n is active and not resolved               </w:t>
      </w:r>
    </w:p>
    <w:p w:rsidR="007D1C1C" w:rsidRDefault="00492441">
      <w:pPr>
        <w:pStyle w:val="Default"/>
        <w:numPr>
          <w:ilvl w:val="0"/>
          <w:numId w:val="21"/>
        </w:numPr>
        <w:spacing w:before="28" w:after="17"/>
      </w:pPr>
      <w:r>
        <w:rPr>
          <w:shd w:val="clear" w:color="auto" w:fill="00FF00"/>
        </w:rPr>
        <w:t>To support appropriate Present on Admission (POA) indicator assignment</w:t>
      </w:r>
    </w:p>
    <w:p w:rsidR="007D1C1C" w:rsidRDefault="00492441">
      <w:pPr>
        <w:pStyle w:val="Default"/>
        <w:numPr>
          <w:ilvl w:val="0"/>
          <w:numId w:val="21"/>
        </w:numPr>
        <w:spacing w:before="28" w:after="17"/>
      </w:pPr>
      <w:r>
        <w:rPr>
          <w:shd w:val="clear" w:color="auto" w:fill="00FF00"/>
        </w:rPr>
        <w:t>To clarify if a diagnosis is ruled in or out</w:t>
      </w:r>
    </w:p>
    <w:p w:rsidR="007D1C1C" w:rsidRDefault="00492441">
      <w:pPr>
        <w:pStyle w:val="Default"/>
        <w:numPr>
          <w:ilvl w:val="0"/>
          <w:numId w:val="21"/>
        </w:numPr>
        <w:spacing w:before="28" w:after="17"/>
      </w:pPr>
      <w:r>
        <w:rPr>
          <w:shd w:val="clear" w:color="auto" w:fill="00FF00"/>
        </w:rPr>
        <w:t>To clarify the objective and extent of a procedure”</w:t>
      </w: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492441">
      <w:pPr>
        <w:pStyle w:val="ChapterLabel"/>
      </w:pPr>
      <w:bookmarkStart w:id="16" w:name="_Toc25137909"/>
      <w:bookmarkEnd w:id="16"/>
      <w:r>
        <w:rPr>
          <w:shd w:val="clear" w:color="auto" w:fill="00FF00"/>
        </w:rPr>
        <w:t>chapter 3 – When not to query</w:t>
      </w:r>
    </w:p>
    <w:p w:rsidR="007D1C1C" w:rsidRDefault="00492441">
      <w:pPr>
        <w:pStyle w:val="ChapterTitle"/>
        <w:spacing w:line="100" w:lineRule="atLeast"/>
      </w:pPr>
      <w:bookmarkStart w:id="17" w:name="_Toc25137910"/>
      <w:bookmarkEnd w:id="17"/>
      <w:r>
        <w:rPr>
          <w:shd w:val="clear" w:color="auto" w:fill="00FF00"/>
        </w:rPr>
        <w:t>OVERVIEW</w:t>
      </w:r>
    </w:p>
    <w:p w:rsidR="007D1C1C" w:rsidRDefault="007D1C1C">
      <w:pPr>
        <w:pStyle w:val="Default"/>
      </w:pPr>
    </w:p>
    <w:p w:rsidR="007D1C1C" w:rsidRDefault="00492441">
      <w:pPr>
        <w:pStyle w:val="Textbody"/>
        <w:spacing w:after="0"/>
      </w:pPr>
      <w:r>
        <w:rPr>
          <w:shd w:val="clear" w:color="auto" w:fill="00FF00"/>
        </w:rPr>
        <w:t xml:space="preserve"> </w:t>
      </w:r>
      <w:r>
        <w:rPr>
          <w:shd w:val="clear" w:color="auto" w:fill="00FF00"/>
        </w:rPr>
        <w:t xml:space="preserve">This chapter is unique as it explores when not to query while the remaining query handbook concentrates on generating the query in a compliant manner.  </w:t>
      </w:r>
    </w:p>
    <w:p w:rsidR="007D1C1C" w:rsidRDefault="007D1C1C">
      <w:pPr>
        <w:pStyle w:val="Textbody"/>
        <w:spacing w:after="0"/>
      </w:pPr>
    </w:p>
    <w:p w:rsidR="007D1C1C" w:rsidRDefault="00492441">
      <w:pPr>
        <w:pStyle w:val="DocumentLabel"/>
      </w:pPr>
      <w:bookmarkStart w:id="18" w:name="_Toc25137911"/>
      <w:bookmarkEnd w:id="18"/>
      <w:r>
        <w:rPr>
          <w:u w:val="single"/>
          <w:shd w:val="clear" w:color="auto" w:fill="00FF00"/>
        </w:rPr>
        <w:t>WHEN NOT TO QUERY:</w:t>
      </w:r>
    </w:p>
    <w:p w:rsidR="007D1C1C" w:rsidRDefault="007D1C1C">
      <w:pPr>
        <w:pStyle w:val="Textbody"/>
        <w:spacing w:after="0"/>
      </w:pPr>
    </w:p>
    <w:p w:rsidR="007D1C1C" w:rsidRDefault="00492441">
      <w:pPr>
        <w:pStyle w:val="Textbody"/>
        <w:spacing w:after="0"/>
      </w:pPr>
      <w:r>
        <w:rPr>
          <w:shd w:val="clear" w:color="auto" w:fill="00FF00"/>
        </w:rPr>
        <w:t>A query should never be generated simply because HCA has a query form and the pati</w:t>
      </w:r>
      <w:r>
        <w:rPr>
          <w:shd w:val="clear" w:color="auto" w:fill="00FF00"/>
        </w:rPr>
        <w:t xml:space="preserve">ent has two of the clinical indicators listed on the form, unless the clinical picture of the patient would support the need for clarification.    </w:t>
      </w:r>
    </w:p>
    <w:p w:rsidR="007D1C1C" w:rsidRDefault="007D1C1C">
      <w:pPr>
        <w:pStyle w:val="Textbody"/>
        <w:spacing w:after="0"/>
      </w:pPr>
    </w:p>
    <w:p w:rsidR="007D1C1C" w:rsidRDefault="00492441">
      <w:pPr>
        <w:pStyle w:val="Textbody"/>
        <w:spacing w:after="0"/>
      </w:pPr>
      <w:r>
        <w:rPr>
          <w:u w:val="single"/>
          <w:shd w:val="clear" w:color="auto" w:fill="00FF00"/>
        </w:rPr>
        <w:t>DO NOT</w:t>
      </w:r>
      <w:r>
        <w:rPr>
          <w:shd w:val="clear" w:color="auto" w:fill="00FF00"/>
        </w:rPr>
        <w:t xml:space="preserve"> generate a query in the following circumstances:  </w:t>
      </w:r>
    </w:p>
    <w:p w:rsidR="007D1C1C" w:rsidRDefault="007D1C1C">
      <w:pPr>
        <w:pStyle w:val="Textbody"/>
        <w:spacing w:after="0"/>
      </w:pPr>
    </w:p>
    <w:p w:rsidR="007D1C1C" w:rsidRDefault="00492441">
      <w:pPr>
        <w:pStyle w:val="Textbody"/>
        <w:numPr>
          <w:ilvl w:val="0"/>
          <w:numId w:val="22"/>
        </w:numPr>
        <w:spacing w:after="0"/>
      </w:pPr>
      <w:r>
        <w:rPr>
          <w:shd w:val="clear" w:color="auto" w:fill="00FF00"/>
        </w:rPr>
        <w:t xml:space="preserve">The condition/diagnosis in question does not meet UHDDS Reporting Guidelines (e.g. </w:t>
      </w:r>
      <w:r>
        <w:rPr>
          <w:shd w:val="clear" w:color="auto" w:fill="00FF00"/>
        </w:rPr>
        <w:t>For reporting purposes the UHDDS definition for "Other diagnoses"  is interpreted as additional conditions that affect patient care in terms of requiring any of the followin</w:t>
      </w:r>
      <w:r>
        <w:rPr>
          <w:shd w:val="clear" w:color="auto" w:fill="00FF00"/>
        </w:rPr>
        <w:t>g:  Clinical evaluation; or Therapeutic treatment; or Diagnostic procedures; or Extended length of hospital stay; or Increased nursing care and/or monitoring)</w:t>
      </w:r>
    </w:p>
    <w:p w:rsidR="007D1C1C" w:rsidRDefault="00492441">
      <w:pPr>
        <w:pStyle w:val="Textbody"/>
        <w:numPr>
          <w:ilvl w:val="0"/>
          <w:numId w:val="22"/>
        </w:numPr>
        <w:spacing w:after="0"/>
      </w:pPr>
      <w:r>
        <w:rPr>
          <w:shd w:val="clear" w:color="auto" w:fill="00FF00"/>
        </w:rPr>
        <w:t>Physician response would result in code J15.6</w:t>
      </w:r>
    </w:p>
    <w:p w:rsidR="007D1C1C" w:rsidRDefault="00492441">
      <w:pPr>
        <w:pStyle w:val="Textbody"/>
        <w:numPr>
          <w:ilvl w:val="0"/>
          <w:numId w:val="22"/>
        </w:numPr>
        <w:spacing w:after="0"/>
      </w:pPr>
      <w:r>
        <w:rPr>
          <w:shd w:val="clear" w:color="auto" w:fill="00FF00"/>
        </w:rPr>
        <w:t>Lack of knowledge (e.g. anatomy, disease process, e</w:t>
      </w:r>
      <w:r>
        <w:rPr>
          <w:shd w:val="clear" w:color="auto" w:fill="00FF00"/>
        </w:rPr>
        <w:t>tc.)</w:t>
      </w:r>
    </w:p>
    <w:p w:rsidR="007D1C1C" w:rsidRDefault="00492441">
      <w:pPr>
        <w:pStyle w:val="Textbody"/>
        <w:numPr>
          <w:ilvl w:val="0"/>
          <w:numId w:val="22"/>
        </w:numPr>
        <w:spacing w:after="0"/>
      </w:pPr>
      <w:r>
        <w:rPr>
          <w:shd w:val="clear" w:color="auto" w:fill="00FF00"/>
        </w:rPr>
        <w:t>Physician specifies body part that is not specified in ICD-10-PCS</w:t>
      </w:r>
    </w:p>
    <w:p w:rsidR="007D1C1C" w:rsidRDefault="00492441">
      <w:pPr>
        <w:pStyle w:val="Textbody"/>
        <w:numPr>
          <w:ilvl w:val="0"/>
          <w:numId w:val="22"/>
        </w:numPr>
        <w:spacing w:after="0"/>
      </w:pPr>
      <w:r>
        <w:rPr>
          <w:shd w:val="clear" w:color="auto" w:fill="00FF00"/>
        </w:rPr>
        <w:t>Root operation determination for PCS when the correlation between the documentation and the defined PCS terms  are clearly documented</w:t>
      </w:r>
    </w:p>
    <w:p w:rsidR="007D1C1C" w:rsidRDefault="00492441">
      <w:pPr>
        <w:pStyle w:val="Textbody"/>
        <w:numPr>
          <w:ilvl w:val="0"/>
          <w:numId w:val="22"/>
        </w:numPr>
        <w:spacing w:after="0"/>
      </w:pPr>
      <w:r>
        <w:rPr>
          <w:shd w:val="clear" w:color="auto" w:fill="00FF00"/>
        </w:rPr>
        <w:t>Diagnosis is documented only one time without confl</w:t>
      </w:r>
      <w:r>
        <w:rPr>
          <w:shd w:val="clear" w:color="auto" w:fill="00FF00"/>
        </w:rPr>
        <w:t>ict but supported clinically within the medical record</w:t>
      </w:r>
    </w:p>
    <w:p w:rsidR="007D1C1C" w:rsidRDefault="00492441">
      <w:pPr>
        <w:pStyle w:val="Textbody"/>
        <w:numPr>
          <w:ilvl w:val="0"/>
          <w:numId w:val="22"/>
        </w:numPr>
        <w:spacing w:after="0"/>
      </w:pPr>
      <w:r>
        <w:rPr>
          <w:shd w:val="clear" w:color="auto" w:fill="00FF00"/>
        </w:rPr>
        <w:t>Documentation of the clinical picture of the patient (e.g. symptoms, diagnostics, treatment, etc.) DOES NOT support potential conditions (even if there are two clinical indicators on the standard query</w:t>
      </w:r>
      <w:r>
        <w:rPr>
          <w:shd w:val="clear" w:color="auto" w:fill="00FF00"/>
        </w:rPr>
        <w:t xml:space="preserve"> form)</w:t>
      </w:r>
    </w:p>
    <w:p w:rsidR="007D1C1C" w:rsidRDefault="00492441">
      <w:pPr>
        <w:pStyle w:val="Textbody"/>
        <w:numPr>
          <w:ilvl w:val="0"/>
          <w:numId w:val="22"/>
        </w:numPr>
        <w:spacing w:after="0"/>
      </w:pPr>
      <w:r>
        <w:rPr>
          <w:shd w:val="clear" w:color="auto" w:fill="00FF00"/>
        </w:rPr>
        <w:t>Disease process knowledge explains there is no conflict (e.g. ED documents NSTEMI but later cardiology documents old NSTEMI with elevated troponins due to CKD)</w:t>
      </w:r>
    </w:p>
    <w:p w:rsidR="007D1C1C" w:rsidRDefault="00492441">
      <w:pPr>
        <w:pStyle w:val="Textbody"/>
        <w:numPr>
          <w:ilvl w:val="0"/>
          <w:numId w:val="22"/>
        </w:numPr>
        <w:spacing w:after="0"/>
      </w:pPr>
      <w:r>
        <w:rPr>
          <w:shd w:val="clear" w:color="auto" w:fill="00FF00"/>
        </w:rPr>
        <w:t>Conditions that are clearly ruled out</w:t>
      </w:r>
    </w:p>
    <w:p w:rsidR="007D1C1C" w:rsidRDefault="007D1C1C">
      <w:pPr>
        <w:pStyle w:val="Textbody"/>
        <w:spacing w:after="0"/>
      </w:pPr>
    </w:p>
    <w:p w:rsidR="007D1C1C" w:rsidRDefault="00492441">
      <w:pPr>
        <w:pStyle w:val="DocumentLabel"/>
      </w:pPr>
      <w:bookmarkStart w:id="19" w:name="_Toc25137912"/>
      <w:bookmarkEnd w:id="19"/>
      <w:r>
        <w:rPr>
          <w:u w:val="single"/>
          <w:shd w:val="clear" w:color="auto" w:fill="00FF00"/>
        </w:rPr>
        <w:t>CLINICAL INDICATORS</w:t>
      </w:r>
    </w:p>
    <w:p w:rsidR="007D1C1C" w:rsidRDefault="007D1C1C">
      <w:pPr>
        <w:pStyle w:val="DocumentLabel"/>
      </w:pPr>
    </w:p>
    <w:p w:rsidR="007D1C1C" w:rsidRDefault="00492441">
      <w:pPr>
        <w:pStyle w:val="Textbody"/>
      </w:pPr>
      <w:r>
        <w:rPr>
          <w:shd w:val="clear" w:color="auto" w:fill="00FF00"/>
        </w:rPr>
        <w:t>It is important to consider t</w:t>
      </w:r>
      <w:r>
        <w:rPr>
          <w:shd w:val="clear" w:color="auto" w:fill="00FF00"/>
        </w:rPr>
        <w:t xml:space="preserve">he clinical indicators that are being considered for a query form.  Simply having two indicators on a query form does NOT mean the query should be generated.  It is important that they are considered within the clinical context of the patient. In order to </w:t>
      </w:r>
      <w:r>
        <w:rPr>
          <w:shd w:val="clear" w:color="auto" w:fill="00FF00"/>
        </w:rPr>
        <w:t xml:space="preserve">make the determination of when to query, knowledge of coding concepts, coding guidelines as well as clinical knowledge (such as Anatomy, Physiology, Pathophysiology, pharmacology, terminology, etc.) are equally as important.  </w:t>
      </w:r>
    </w:p>
    <w:p w:rsidR="007D1C1C" w:rsidRDefault="00492441">
      <w:pPr>
        <w:pStyle w:val="Textbody"/>
      </w:pPr>
      <w:r>
        <w:rPr>
          <w:b/>
          <w:u w:val="single"/>
          <w:shd w:val="clear" w:color="auto" w:fill="00FF00"/>
        </w:rPr>
        <w:t>Scenario Example:</w:t>
      </w:r>
    </w:p>
    <w:p w:rsidR="007D1C1C" w:rsidRDefault="00492441">
      <w:pPr>
        <w:pStyle w:val="Textbody"/>
      </w:pPr>
      <w:r>
        <w:rPr>
          <w:shd w:val="clear" w:color="auto" w:fill="00FF00"/>
        </w:rPr>
        <w:t>75 year old patient with altered mental status, labored breathing, hypoxia, uncontrolled type I diabetes, dizziness and hypotension admitted for observation due to dehydration due to gastroenteritis.  While in the facility diagnostic work up included labs,</w:t>
      </w:r>
      <w:r>
        <w:rPr>
          <w:shd w:val="clear" w:color="auto" w:fill="00FF00"/>
        </w:rPr>
        <w:t xml:space="preserve"> table test, and the patient received IV fluids, antibiotics, and monitor/control of sugar.  The final diagnoses included dehydration and food poisoning/diarrhea as the cause for their symptoms which included confusion, hypoxia, hypotension when vomiting. </w:t>
      </w:r>
      <w:r>
        <w:rPr>
          <w:shd w:val="clear" w:color="auto" w:fill="00FF00"/>
        </w:rPr>
        <w:t xml:space="preserve"> The dizziness is due to benign paroxysmal positional vertigo and possibly the dehydration.  </w:t>
      </w:r>
    </w:p>
    <w:p w:rsidR="007D1C1C" w:rsidRDefault="00492441">
      <w:pPr>
        <w:pStyle w:val="Textbody"/>
      </w:pPr>
      <w:r>
        <w:rPr>
          <w:shd w:val="clear" w:color="auto" w:fill="00FF00"/>
        </w:rPr>
        <w:t xml:space="preserve">In this example, it is possible to check off two clinical indicators on three different HCA query forms.  </w:t>
      </w:r>
    </w:p>
    <w:p w:rsidR="007D1C1C" w:rsidRDefault="00492441">
      <w:pPr>
        <w:pStyle w:val="Textbody"/>
        <w:numPr>
          <w:ilvl w:val="0"/>
          <w:numId w:val="23"/>
        </w:numPr>
      </w:pPr>
      <w:r>
        <w:rPr>
          <w:shd w:val="clear" w:color="auto" w:fill="00FF00"/>
        </w:rPr>
        <w:t xml:space="preserve">The Blood Status Query Form has clinical indicators of </w:t>
      </w:r>
      <w:r>
        <w:rPr>
          <w:shd w:val="clear" w:color="auto" w:fill="00FF00"/>
        </w:rPr>
        <w:t>dizzy and hypotension along with chronic condition of diabetes; however there is no other information in the record to support querying for any blood disorder such as anemia.  These symptoms support the clinical picture of the patient with dizziness and hy</w:t>
      </w:r>
      <w:r>
        <w:rPr>
          <w:shd w:val="clear" w:color="auto" w:fill="00FF00"/>
        </w:rPr>
        <w:t>potension from the nausea and vomiting.</w:t>
      </w:r>
    </w:p>
    <w:p w:rsidR="007D1C1C" w:rsidRDefault="00492441">
      <w:pPr>
        <w:pStyle w:val="Textbody"/>
        <w:numPr>
          <w:ilvl w:val="0"/>
          <w:numId w:val="23"/>
        </w:numPr>
      </w:pPr>
      <w:r>
        <w:rPr>
          <w:shd w:val="clear" w:color="auto" w:fill="00FF00"/>
        </w:rPr>
        <w:t>The Respiratory Status Query Form has clinical indicators of hypoxia and labored breathing; however, there is no other information to support any respiratory status disorder such as respiratory failure.  These sympto</w:t>
      </w:r>
      <w:r>
        <w:rPr>
          <w:shd w:val="clear" w:color="auto" w:fill="00FF00"/>
        </w:rPr>
        <w:t>ms support the clinical picture of the patient with hypoxia and labored breathing which are associated with nausea and vomiting.</w:t>
      </w:r>
    </w:p>
    <w:p w:rsidR="007D1C1C" w:rsidRDefault="00492441">
      <w:pPr>
        <w:pStyle w:val="Textbody"/>
        <w:numPr>
          <w:ilvl w:val="0"/>
          <w:numId w:val="23"/>
        </w:numPr>
      </w:pPr>
      <w:r>
        <w:rPr>
          <w:shd w:val="clear" w:color="auto" w:fill="00FF00"/>
        </w:rPr>
        <w:t>The Infectious Status Query Form has clinical indicators of hypotension and altered mental status.  There is no clinical inform</w:t>
      </w:r>
      <w:r>
        <w:rPr>
          <w:shd w:val="clear" w:color="auto" w:fill="00FF00"/>
        </w:rPr>
        <w:t xml:space="preserve">ation in this record to support an infectious condition that is not already documented.  The clinical picture of the patient supports the food poisoning and diarrhea.  </w:t>
      </w:r>
    </w:p>
    <w:p w:rsidR="007D1C1C" w:rsidRDefault="00492441">
      <w:pPr>
        <w:pStyle w:val="Textbody"/>
      </w:pPr>
      <w:r>
        <w:rPr>
          <w:shd w:val="clear" w:color="auto" w:fill="00FF00"/>
        </w:rPr>
        <w:t>Therefore, it would not be appropriate to generate a query with this scenario using the</w:t>
      </w:r>
      <w:r>
        <w:rPr>
          <w:shd w:val="clear" w:color="auto" w:fill="00FF00"/>
        </w:rPr>
        <w:t xml:space="preserve"> Blood Status, Respiratory Status or Infectious Status query form even though there are two clinical indicators that are included on the three unique query forms.  </w:t>
      </w:r>
    </w:p>
    <w:p w:rsidR="007D1C1C" w:rsidRDefault="00492441">
      <w:pPr>
        <w:pStyle w:val="DocumentLabel"/>
      </w:pPr>
      <w:bookmarkStart w:id="20" w:name="_Toc25137913"/>
      <w:bookmarkEnd w:id="20"/>
      <w:r>
        <w:rPr>
          <w:u w:val="single"/>
          <w:shd w:val="clear" w:color="auto" w:fill="00FF00"/>
        </w:rPr>
        <w:t>DIAGNOSIS DOCUMENTED ONCE:</w:t>
      </w:r>
    </w:p>
    <w:p w:rsidR="007D1C1C" w:rsidRDefault="007D1C1C">
      <w:pPr>
        <w:pStyle w:val="DocumentLabel"/>
      </w:pPr>
    </w:p>
    <w:p w:rsidR="007D1C1C" w:rsidRDefault="00492441">
      <w:pPr>
        <w:pStyle w:val="NormalWeb"/>
        <w:overflowPunct w:val="0"/>
        <w:spacing w:before="28" w:after="28"/>
      </w:pPr>
      <w:r>
        <w:rPr>
          <w:shd w:val="clear" w:color="auto" w:fill="00FF00"/>
        </w:rPr>
        <w:t>If the diagnosis is documented only once, does the diagnosis re</w:t>
      </w:r>
      <w:r>
        <w:rPr>
          <w:shd w:val="clear" w:color="auto" w:fill="00FF00"/>
        </w:rPr>
        <w:t>quire a query?  The answer is not a simple yes or no as one must utilize critical thinking skills, knowledge of disease process, and knowledge of UHDDS Guidance for reportable diagnoses.  Clinical expertise and coding guideline and conventions knowledge is</w:t>
      </w:r>
      <w:r>
        <w:rPr>
          <w:shd w:val="clear" w:color="auto" w:fill="00FF00"/>
        </w:rPr>
        <w:t xml:space="preserve"> also crucial.  Unfortunately, the only answer to this question is sometimes but not always.  </w:t>
      </w:r>
      <w:r>
        <w:rPr>
          <w:shd w:val="clear" w:color="auto" w:fill="00FF00"/>
        </w:rPr>
        <w:t>The Uniform Hospital Discharge Data Set defines “other diagnoses” as “All conditions that coexist at the time of admission, that develop subsequently or that affe</w:t>
      </w:r>
      <w:r>
        <w:rPr>
          <w:shd w:val="clear" w:color="auto" w:fill="00FF00"/>
        </w:rPr>
        <w:t xml:space="preserve">ct the treatment received and/or length of stay.  Diagnoses that relate to an earlier episode which have no bearing on the current hospital stay are to be excluded”.  </w:t>
      </w:r>
    </w:p>
    <w:p w:rsidR="007D1C1C" w:rsidRDefault="00492441">
      <w:pPr>
        <w:pStyle w:val="NormalWeb"/>
        <w:overflowPunct w:val="0"/>
        <w:spacing w:before="28" w:after="28"/>
      </w:pPr>
      <w:r>
        <w:rPr>
          <w:shd w:val="clear" w:color="auto" w:fill="00FF00"/>
        </w:rPr>
        <w:t xml:space="preserve">Coding guidelines define “other diagnoses” as additional conditions that affect patient </w:t>
      </w:r>
      <w:r>
        <w:rPr>
          <w:shd w:val="clear" w:color="auto" w:fill="00FF00"/>
        </w:rPr>
        <w:t>care because they require one or more of the following:  Clinical Evaluation, Therapeutic treatment, Diagnostic Procedures, Extended length of stay, increased nursing care and/or monitoring.</w:t>
      </w:r>
    </w:p>
    <w:p w:rsidR="007D1C1C" w:rsidRDefault="00492441">
      <w:pPr>
        <w:pStyle w:val="NormalWeb"/>
        <w:overflowPunct w:val="0"/>
        <w:spacing w:before="28" w:after="28"/>
      </w:pPr>
      <w:r>
        <w:rPr>
          <w:shd w:val="clear" w:color="auto" w:fill="00FF00"/>
        </w:rPr>
        <w:t>Lastly the clinical picture of the patient must be considered uti</w:t>
      </w:r>
      <w:r>
        <w:rPr>
          <w:shd w:val="clear" w:color="auto" w:fill="00FF00"/>
        </w:rPr>
        <w:t xml:space="preserve">lizing clinical judgement and knowledge of disease process involving clinical terminology, pharmacology, pathophysiology as well as anatomy &amp; physiology.  </w:t>
      </w:r>
    </w:p>
    <w:p w:rsidR="007D1C1C" w:rsidRDefault="00492441">
      <w:pPr>
        <w:pStyle w:val="NormalWeb"/>
        <w:overflowPunct w:val="0"/>
        <w:spacing w:before="28" w:after="28"/>
      </w:pPr>
      <w:r>
        <w:rPr>
          <w:shd w:val="clear" w:color="auto" w:fill="00FF00"/>
        </w:rPr>
        <w:t>When considering the single documented diagnosis, one must consider – Does the documentation support</w:t>
      </w:r>
      <w:r>
        <w:rPr>
          <w:shd w:val="clear" w:color="auto" w:fill="00FF00"/>
        </w:rPr>
        <w:t xml:space="preserve"> assignment of the diagnosis in accordance with all of these reporting guidelines?  If the answer is yes, the condition may potentially be coded unless there is a need to query for further specify of the condition.  </w:t>
      </w:r>
    </w:p>
    <w:p w:rsidR="007D1C1C" w:rsidRDefault="007D1C1C">
      <w:pPr>
        <w:pStyle w:val="Textbody"/>
        <w:spacing w:after="0"/>
      </w:pPr>
    </w:p>
    <w:p w:rsidR="007D1C1C" w:rsidRDefault="00492441">
      <w:pPr>
        <w:pStyle w:val="Textbody"/>
        <w:spacing w:after="0"/>
      </w:pPr>
      <w:r>
        <w:rPr>
          <w:b/>
          <w:u w:val="single"/>
          <w:shd w:val="clear" w:color="auto" w:fill="00FF00"/>
        </w:rPr>
        <w:t>Scenario Example:</w:t>
      </w:r>
    </w:p>
    <w:p w:rsidR="007D1C1C" w:rsidRDefault="007D1C1C">
      <w:pPr>
        <w:pStyle w:val="Textbody"/>
        <w:spacing w:after="0"/>
      </w:pPr>
    </w:p>
    <w:p w:rsidR="007D1C1C" w:rsidRDefault="00492441">
      <w:pPr>
        <w:pStyle w:val="NormalWeb"/>
        <w:overflowPunct w:val="0"/>
        <w:spacing w:before="28" w:after="28"/>
      </w:pPr>
      <w:r>
        <w:rPr>
          <w:shd w:val="clear" w:color="auto" w:fill="00FF00"/>
        </w:rPr>
        <w:t>The example involves a patient in which the ED physician is the only one to document hyponatremia on a 4 day LOS.  The patient received IV sodium in ED and diuretics with monitoring the entire stay for their exacerbation of CHF with swelling of lower extre</w:t>
      </w:r>
      <w:r>
        <w:rPr>
          <w:shd w:val="clear" w:color="auto" w:fill="00FF00"/>
        </w:rPr>
        <w:t>mities that resolved on the day of discharge.  The sodium level on admission was 128 and redrawn showing 136 the next day.  The hospitalist’s progress notes only document the CHF.  The question – Can the documentation support hyponatremia or is a query req</w:t>
      </w:r>
      <w:r>
        <w:rPr>
          <w:shd w:val="clear" w:color="auto" w:fill="00FF00"/>
        </w:rPr>
        <w:t xml:space="preserve">uired because it is documented only once?  In this case, no query is required as the documentation supports the hyponatremia when critical thinking skills using coding guidance, clinical judgment and UHDDS definitions are applied.  </w:t>
      </w:r>
    </w:p>
    <w:p w:rsidR="007D1C1C" w:rsidRDefault="007D1C1C">
      <w:pPr>
        <w:pStyle w:val="NormalWeb"/>
        <w:overflowPunct w:val="0"/>
        <w:spacing w:before="28" w:after="28"/>
      </w:pPr>
    </w:p>
    <w:p w:rsidR="007D1C1C" w:rsidRDefault="00492441">
      <w:pPr>
        <w:pStyle w:val="NormalWeb"/>
        <w:overflowPunct w:val="0"/>
        <w:spacing w:before="28" w:after="28"/>
      </w:pPr>
      <w:r>
        <w:rPr>
          <w:shd w:val="clear" w:color="auto" w:fill="00FF00"/>
        </w:rPr>
        <w:t>First consider the ele</w:t>
      </w:r>
      <w:r>
        <w:rPr>
          <w:shd w:val="clear" w:color="auto" w:fill="00FF00"/>
        </w:rPr>
        <w:t>ment of clinical judgement and utilizing clinical terminology, pathophysiology and pharmacology.  The diagnosis of hyponatremia is supported and not conflicting in the medical record. A low sodium level equates to the clinical term “hyponatremia”.  Pathoph</w:t>
      </w:r>
      <w:r>
        <w:rPr>
          <w:shd w:val="clear" w:color="auto" w:fill="00FF00"/>
        </w:rPr>
        <w:t>ysiology provides insight into the disease process to recognize that sodium plays a key role in maintaining normal blood pressure, supporting the work of nerves and muscles and regulating fluid balance in our bodies.  The normal level is between 135-145 an</w:t>
      </w:r>
      <w:r>
        <w:rPr>
          <w:shd w:val="clear" w:color="auto" w:fill="00FF00"/>
        </w:rPr>
        <w:t>d hyponatremia occurs when sodium in blood falls below 135.  Considering the pathophysiology impact of congestive heart failure is also important as this condition can impact kidneys or liver and cause fluids to accumulate in the body which dilutes the sod</w:t>
      </w:r>
      <w:r>
        <w:rPr>
          <w:shd w:val="clear" w:color="auto" w:fill="00FF00"/>
        </w:rPr>
        <w:t xml:space="preserve">ium resulting in lowering the overall level. Lastly, the treatment for hyponatremia tends to include items such as monitoring intake/output, IV fluids with sodium solution and managing medications such as diuretics with pharmacology understanding. </w:t>
      </w:r>
    </w:p>
    <w:p w:rsidR="007D1C1C" w:rsidRDefault="007D1C1C">
      <w:pPr>
        <w:pStyle w:val="NormalWeb"/>
        <w:overflowPunct w:val="0"/>
        <w:spacing w:before="28" w:after="28"/>
      </w:pPr>
    </w:p>
    <w:p w:rsidR="007D1C1C" w:rsidRDefault="00492441">
      <w:pPr>
        <w:pStyle w:val="NormalWeb"/>
        <w:overflowPunct w:val="0"/>
        <w:spacing w:before="28" w:after="28"/>
      </w:pPr>
      <w:r>
        <w:rPr>
          <w:shd w:val="clear" w:color="auto" w:fill="00FF00"/>
        </w:rPr>
        <w:t xml:space="preserve">Next, </w:t>
      </w:r>
      <w:r>
        <w:rPr>
          <w:shd w:val="clear" w:color="auto" w:fill="00FF00"/>
        </w:rPr>
        <w:t>consider whether or not this condition meets the UHDDS reporting definition.  The answer again is yes.  Hyponatremia did coexist at the time of admission when the patient presented to the emergency room.  The diagnosis as previously discussed did affect th</w:t>
      </w:r>
      <w:r>
        <w:rPr>
          <w:shd w:val="clear" w:color="auto" w:fill="00FF00"/>
        </w:rPr>
        <w:t>e treatment of the patient.</w:t>
      </w:r>
    </w:p>
    <w:p w:rsidR="007D1C1C" w:rsidRDefault="007D1C1C">
      <w:pPr>
        <w:pStyle w:val="NormalWeb"/>
        <w:overflowPunct w:val="0"/>
        <w:spacing w:before="28" w:after="28"/>
      </w:pPr>
    </w:p>
    <w:p w:rsidR="007D1C1C" w:rsidRDefault="00492441">
      <w:pPr>
        <w:pStyle w:val="NormalWeb"/>
        <w:overflowPunct w:val="0"/>
        <w:spacing w:before="28" w:after="28"/>
      </w:pPr>
      <w:r>
        <w:rPr>
          <w:shd w:val="clear" w:color="auto" w:fill="00FF00"/>
        </w:rPr>
        <w:t>The third consideration involves the coding guidance for hyponatremia.  From a reporting standpoint, there is clinical evaluation of the condition with the ED physician’s assessment of the diagnosis.  There is therapeutic treat</w:t>
      </w:r>
      <w:r>
        <w:rPr>
          <w:shd w:val="clear" w:color="auto" w:fill="00FF00"/>
        </w:rPr>
        <w:t>ment with the IV sodium and lastly there is diagnostic procedures with the two lab values.  There are no coding guidelines that require any additional specificity for the diagnosis of hyponatremia and the acuity and type of congestive heart failure has bee</w:t>
      </w:r>
      <w:r>
        <w:rPr>
          <w:shd w:val="clear" w:color="auto" w:fill="00FF00"/>
        </w:rPr>
        <w:t>n clearly documented by the hospitalist.</w:t>
      </w:r>
    </w:p>
    <w:p w:rsidR="007D1C1C" w:rsidRDefault="007D1C1C">
      <w:pPr>
        <w:pStyle w:val="NormalWeb"/>
        <w:overflowPunct w:val="0"/>
        <w:spacing w:before="28" w:after="28"/>
      </w:pPr>
    </w:p>
    <w:p w:rsidR="007D1C1C" w:rsidRDefault="00492441">
      <w:pPr>
        <w:pStyle w:val="NormalWeb"/>
        <w:overflowPunct w:val="0"/>
        <w:spacing w:before="28" w:after="28"/>
      </w:pPr>
      <w:r>
        <w:rPr>
          <w:shd w:val="clear" w:color="auto" w:fill="00FF00"/>
        </w:rPr>
        <w:t>The medical record documentation and clinical picture of the patient along with the coding guidance, clinical judgement and UHDDS knowledge would lead the coder or CDI Specialist to the understanding that the singl</w:t>
      </w:r>
      <w:r>
        <w:rPr>
          <w:shd w:val="clear" w:color="auto" w:fill="00FF00"/>
        </w:rPr>
        <w:t>e documentation of hyponatremia contains no conflict and is fully documented; therefore, it does not require a query and it meets the guidance for reporting the diagnosis.</w:t>
      </w:r>
      <w:r>
        <w:t xml:space="preserve">  </w:t>
      </w:r>
    </w:p>
    <w:p w:rsidR="007D1C1C" w:rsidRDefault="007D1C1C">
      <w:pPr>
        <w:pStyle w:val="NormalWeb"/>
        <w:overflowPunct w:val="0"/>
        <w:spacing w:before="28" w:after="28"/>
      </w:pPr>
    </w:p>
    <w:p w:rsidR="007D1C1C" w:rsidRDefault="00492441">
      <w:pPr>
        <w:pStyle w:val="DocumentLabel"/>
      </w:pPr>
      <w:bookmarkStart w:id="21" w:name="_Toc25137914"/>
      <w:bookmarkEnd w:id="21"/>
      <w:r>
        <w:rPr>
          <w:u w:val="single"/>
          <w:shd w:val="clear" w:color="auto" w:fill="00FF00"/>
        </w:rPr>
        <w:t>USE OF ENTIRE MEDICAL RECORD:</w:t>
      </w:r>
    </w:p>
    <w:p w:rsidR="007D1C1C" w:rsidRDefault="007D1C1C">
      <w:pPr>
        <w:pStyle w:val="DocumentLabel"/>
      </w:pPr>
    </w:p>
    <w:p w:rsidR="007D1C1C" w:rsidRDefault="00492441">
      <w:pPr>
        <w:pStyle w:val="NormalWeb"/>
        <w:overflowPunct w:val="0"/>
        <w:spacing w:before="28" w:after="28"/>
      </w:pPr>
      <w:r>
        <w:rPr>
          <w:shd w:val="clear" w:color="auto" w:fill="00FF00"/>
        </w:rPr>
        <w:t xml:space="preserve">It is important that the entire medical record be </w:t>
      </w:r>
      <w:r>
        <w:rPr>
          <w:shd w:val="clear" w:color="auto" w:fill="00FF00"/>
        </w:rPr>
        <w:t xml:space="preserve">utilized when determining if a query is necessary.  </w:t>
      </w:r>
    </w:p>
    <w:p w:rsidR="007D1C1C" w:rsidRDefault="007D1C1C">
      <w:pPr>
        <w:pStyle w:val="NormalWeb"/>
        <w:overflowPunct w:val="0"/>
        <w:spacing w:before="28" w:after="28"/>
      </w:pPr>
    </w:p>
    <w:p w:rsidR="007D1C1C" w:rsidRDefault="00492441">
      <w:pPr>
        <w:pStyle w:val="Textbody"/>
        <w:spacing w:after="0"/>
      </w:pPr>
      <w:r>
        <w:rPr>
          <w:b/>
          <w:u w:val="single"/>
          <w:shd w:val="clear" w:color="auto" w:fill="00FF00"/>
        </w:rPr>
        <w:t>Scenario Examples:</w:t>
      </w:r>
    </w:p>
    <w:p w:rsidR="007D1C1C" w:rsidRDefault="007D1C1C">
      <w:pPr>
        <w:pStyle w:val="Textbody"/>
        <w:spacing w:after="0"/>
      </w:pPr>
    </w:p>
    <w:p w:rsidR="007D1C1C" w:rsidRDefault="00492441">
      <w:pPr>
        <w:pStyle w:val="NormalWeb"/>
        <w:overflowPunct w:val="0"/>
        <w:spacing w:before="28" w:after="28"/>
      </w:pPr>
      <w:r>
        <w:rPr>
          <w:shd w:val="clear" w:color="auto" w:fill="00FF00"/>
        </w:rPr>
        <w:t>A patient admitted through the ED with the diagnosis of cellulitis, hyponatremia, leukocytosis and sepsis.  The lab work shows white cell count of 11.9, lactic acid 1.5 while the phy</w:t>
      </w:r>
      <w:r>
        <w:rPr>
          <w:shd w:val="clear" w:color="auto" w:fill="00FF00"/>
        </w:rPr>
        <w:t xml:space="preserve">sical exam shows pulse of 131 and temperature of 38.9.  </w:t>
      </w:r>
    </w:p>
    <w:p w:rsidR="007D1C1C" w:rsidRDefault="00492441">
      <w:pPr>
        <w:pStyle w:val="NormalWeb"/>
        <w:overflowPunct w:val="0"/>
        <w:spacing w:before="28" w:after="28"/>
      </w:pPr>
      <w:r>
        <w:rPr>
          <w:shd w:val="clear" w:color="auto" w:fill="00FF00"/>
        </w:rPr>
        <w:t>It is important to understand normal values to determine the value of the documentation.  With the documentation provided so far, the pulse is elevated as is the temperature and white cell count. The</w:t>
      </w:r>
      <w:r>
        <w:rPr>
          <w:shd w:val="clear" w:color="auto" w:fill="00FF00"/>
        </w:rPr>
        <w:t xml:space="preserve"> lactic acid is borderline normal almost high.  Unfortunately, the diagnosis provided by the ED physician of sepsis wasn’t documented any further by the hospitalists as they only documented cellulitis and hyponatremia.    Coding and CDI is faced with deter</w:t>
      </w:r>
      <w:r>
        <w:rPr>
          <w:shd w:val="clear" w:color="auto" w:fill="00FF00"/>
        </w:rPr>
        <w:t xml:space="preserve">mining what happened with the disappearing diagnosis of sepsis.  Was it ruled out?  Is it supported with other documentation which would allow it to be coded even though only mentioned once?  Is it questionable that it may be supported and would require a </w:t>
      </w:r>
      <w:r>
        <w:rPr>
          <w:shd w:val="clear" w:color="auto" w:fill="00FF00"/>
        </w:rPr>
        <w:t>query based on the clinical indicators in record?</w:t>
      </w:r>
    </w:p>
    <w:p w:rsidR="007D1C1C" w:rsidRDefault="00492441">
      <w:pPr>
        <w:pStyle w:val="NormalWeb"/>
        <w:overflowPunct w:val="0"/>
        <w:spacing w:before="28" w:after="28"/>
      </w:pPr>
      <w:r>
        <w:rPr>
          <w:shd w:val="clear" w:color="auto" w:fill="00FF00"/>
        </w:rPr>
        <w:t>The documentation includes two clinical indicators and sepsis documented once by ED and not by any other physician involved in the patient’s care after the initial arrival to the hospital.  Unfortunately we</w:t>
      </w:r>
      <w:r>
        <w:rPr>
          <w:shd w:val="clear" w:color="auto" w:fill="00FF00"/>
        </w:rPr>
        <w:t xml:space="preserve"> do not have information such as what diagnostics were performed, how the patient was treated or the status of the patient at discharge for the outcome of the treatment.  Therefore, there is not enough information here to know if a query is warranted.  Mor</w:t>
      </w:r>
      <w:r>
        <w:rPr>
          <w:shd w:val="clear" w:color="auto" w:fill="00FF00"/>
        </w:rPr>
        <w:t xml:space="preserve">e information from the medical record is needed.  </w:t>
      </w:r>
    </w:p>
    <w:p w:rsidR="007D1C1C" w:rsidRDefault="007D1C1C">
      <w:pPr>
        <w:pStyle w:val="NormalWeb"/>
        <w:overflowPunct w:val="0"/>
        <w:spacing w:before="28" w:after="28"/>
      </w:pPr>
    </w:p>
    <w:p w:rsidR="007D1C1C" w:rsidRDefault="00492441">
      <w:pPr>
        <w:pStyle w:val="NormalWeb"/>
        <w:overflowPunct w:val="0"/>
        <w:spacing w:before="28" w:after="28"/>
      </w:pPr>
      <w:r>
        <w:rPr>
          <w:shd w:val="clear" w:color="auto" w:fill="00FF00"/>
        </w:rPr>
        <w:t xml:space="preserve">As a summary,  the clinical documentation we have so far includes the indicators noted below, which we will consider with two different patient’s records – Patient B and Patient A to determine if a query </w:t>
      </w:r>
      <w:r>
        <w:rPr>
          <w:shd w:val="clear" w:color="auto" w:fill="00FF00"/>
        </w:rPr>
        <w:t>is necessary once the entire medical record is considered.</w:t>
      </w:r>
    </w:p>
    <w:p w:rsidR="007D1C1C" w:rsidRDefault="00492441">
      <w:pPr>
        <w:pStyle w:val="NormalWeb"/>
        <w:numPr>
          <w:ilvl w:val="0"/>
          <w:numId w:val="24"/>
        </w:numPr>
        <w:overflowPunct w:val="0"/>
        <w:spacing w:before="28" w:after="28"/>
      </w:pPr>
      <w:r>
        <w:rPr>
          <w:shd w:val="clear" w:color="auto" w:fill="00FF00"/>
        </w:rPr>
        <w:t>Elevated WBCs</w:t>
      </w:r>
    </w:p>
    <w:p w:rsidR="007D1C1C" w:rsidRDefault="00492441">
      <w:pPr>
        <w:pStyle w:val="NormalWeb"/>
        <w:numPr>
          <w:ilvl w:val="0"/>
          <w:numId w:val="24"/>
        </w:numPr>
        <w:overflowPunct w:val="0"/>
        <w:spacing w:before="28" w:after="28"/>
      </w:pPr>
      <w:r>
        <w:rPr>
          <w:shd w:val="clear" w:color="auto" w:fill="00FF00"/>
        </w:rPr>
        <w:t>Elevated Pulse</w:t>
      </w:r>
    </w:p>
    <w:p w:rsidR="007D1C1C" w:rsidRDefault="00492441">
      <w:pPr>
        <w:pStyle w:val="NormalWeb"/>
        <w:numPr>
          <w:ilvl w:val="0"/>
          <w:numId w:val="24"/>
        </w:numPr>
        <w:overflowPunct w:val="0"/>
        <w:spacing w:before="28" w:after="28"/>
      </w:pPr>
      <w:r>
        <w:rPr>
          <w:shd w:val="clear" w:color="auto" w:fill="00FF00"/>
        </w:rPr>
        <w:t>Respiratory rate upper end of normal</w:t>
      </w:r>
    </w:p>
    <w:p w:rsidR="007D1C1C" w:rsidRDefault="00492441">
      <w:pPr>
        <w:pStyle w:val="NormalWeb"/>
        <w:numPr>
          <w:ilvl w:val="0"/>
          <w:numId w:val="24"/>
        </w:numPr>
        <w:overflowPunct w:val="0"/>
        <w:spacing w:before="28" w:after="28"/>
      </w:pPr>
      <w:r>
        <w:rPr>
          <w:shd w:val="clear" w:color="auto" w:fill="00FF00"/>
        </w:rPr>
        <w:t>Elevated Lactic Acid</w:t>
      </w:r>
    </w:p>
    <w:p w:rsidR="007D1C1C" w:rsidRDefault="00492441">
      <w:pPr>
        <w:pStyle w:val="NormalWeb"/>
        <w:numPr>
          <w:ilvl w:val="0"/>
          <w:numId w:val="24"/>
        </w:numPr>
        <w:overflowPunct w:val="0"/>
        <w:spacing w:before="28" w:after="28"/>
      </w:pPr>
      <w:r>
        <w:rPr>
          <w:shd w:val="clear" w:color="auto" w:fill="00FF00"/>
        </w:rPr>
        <w:t>Elevated Temperature</w:t>
      </w:r>
    </w:p>
    <w:p w:rsidR="007D1C1C" w:rsidRDefault="00492441">
      <w:pPr>
        <w:pStyle w:val="NormalWeb"/>
        <w:numPr>
          <w:ilvl w:val="0"/>
          <w:numId w:val="24"/>
        </w:numPr>
        <w:overflowPunct w:val="0"/>
        <w:spacing w:before="28" w:after="28"/>
      </w:pPr>
      <w:r>
        <w:rPr>
          <w:shd w:val="clear" w:color="auto" w:fill="00FF00"/>
        </w:rPr>
        <w:t>Dx:  Cellulitis, Hyponatremia, Leukocytosis with Sepsis documented in ED one time</w:t>
      </w:r>
    </w:p>
    <w:p w:rsidR="007D1C1C" w:rsidRDefault="007D1C1C">
      <w:pPr>
        <w:pStyle w:val="NormalWeb"/>
        <w:overflowPunct w:val="0"/>
        <w:spacing w:before="28" w:after="28"/>
        <w:ind w:left="720"/>
      </w:pPr>
    </w:p>
    <w:p w:rsidR="007D1C1C" w:rsidRDefault="00492441">
      <w:pPr>
        <w:pStyle w:val="NormalWeb"/>
        <w:overflowPunct w:val="0"/>
        <w:spacing w:before="28" w:after="28"/>
      </w:pPr>
      <w:r>
        <w:rPr>
          <w:b/>
          <w:u w:val="single"/>
          <w:shd w:val="clear" w:color="auto" w:fill="00FF00"/>
        </w:rPr>
        <w:t>Patient B – Additional Documentation includes the following:</w:t>
      </w:r>
    </w:p>
    <w:p w:rsidR="007D1C1C" w:rsidRDefault="00492441">
      <w:pPr>
        <w:pStyle w:val="NormalWeb"/>
        <w:numPr>
          <w:ilvl w:val="0"/>
          <w:numId w:val="25"/>
        </w:numPr>
        <w:overflowPunct w:val="0"/>
        <w:spacing w:before="28" w:after="28"/>
      </w:pPr>
      <w:r>
        <w:rPr>
          <w:shd w:val="clear" w:color="auto" w:fill="00FF00"/>
        </w:rPr>
        <w:t>2 Day LOS</w:t>
      </w:r>
    </w:p>
    <w:p w:rsidR="007D1C1C" w:rsidRDefault="00492441">
      <w:pPr>
        <w:pStyle w:val="NormalWeb"/>
        <w:numPr>
          <w:ilvl w:val="0"/>
          <w:numId w:val="25"/>
        </w:numPr>
        <w:overflowPunct w:val="0"/>
        <w:spacing w:before="28" w:after="28"/>
      </w:pPr>
      <w:r>
        <w:rPr>
          <w:shd w:val="clear" w:color="auto" w:fill="00FF00"/>
        </w:rPr>
        <w:t>Non-excisional Debridement</w:t>
      </w:r>
    </w:p>
    <w:p w:rsidR="007D1C1C" w:rsidRDefault="00492441">
      <w:pPr>
        <w:pStyle w:val="NormalWeb"/>
        <w:numPr>
          <w:ilvl w:val="0"/>
          <w:numId w:val="25"/>
        </w:numPr>
        <w:overflowPunct w:val="0"/>
        <w:spacing w:before="28" w:after="28"/>
      </w:pPr>
      <w:r>
        <w:rPr>
          <w:shd w:val="clear" w:color="auto" w:fill="00FF00"/>
        </w:rPr>
        <w:t>IV Hydration</w:t>
      </w:r>
    </w:p>
    <w:p w:rsidR="007D1C1C" w:rsidRDefault="00492441">
      <w:pPr>
        <w:pStyle w:val="NormalWeb"/>
        <w:numPr>
          <w:ilvl w:val="0"/>
          <w:numId w:val="25"/>
        </w:numPr>
        <w:overflowPunct w:val="0"/>
        <w:spacing w:before="28" w:after="28"/>
      </w:pPr>
      <w:r>
        <w:rPr>
          <w:shd w:val="clear" w:color="auto" w:fill="00FF00"/>
        </w:rPr>
        <w:t>Oral Antibiotic (Cefazolin)</w:t>
      </w:r>
    </w:p>
    <w:p w:rsidR="007D1C1C" w:rsidRDefault="00492441">
      <w:pPr>
        <w:pStyle w:val="NormalWeb"/>
        <w:numPr>
          <w:ilvl w:val="0"/>
          <w:numId w:val="25"/>
        </w:numPr>
        <w:overflowPunct w:val="0"/>
        <w:spacing w:before="28" w:after="28"/>
      </w:pPr>
      <w:r>
        <w:rPr>
          <w:shd w:val="clear" w:color="auto" w:fill="00FF00"/>
        </w:rPr>
        <w:t>Sepsis not documented any time again in the hospital stay with subsequent labs showing normal</w:t>
      </w:r>
    </w:p>
    <w:p w:rsidR="007D1C1C" w:rsidRDefault="00492441">
      <w:pPr>
        <w:pStyle w:val="NormalWeb"/>
        <w:overflowPunct w:val="0"/>
        <w:spacing w:before="28" w:after="28"/>
      </w:pPr>
      <w:r>
        <w:rPr>
          <w:shd w:val="clear" w:color="auto" w:fill="00FF00"/>
        </w:rPr>
        <w:t>The review of remaining</w:t>
      </w:r>
      <w:r>
        <w:rPr>
          <w:shd w:val="clear" w:color="auto" w:fill="00FF00"/>
        </w:rPr>
        <w:t xml:space="preserve"> record for the patient who is admitted with cellulitis, and slightly elevated white cells and temperature provides additional information.  The patient was in the facility for two days with IV fluids and an oral antibiotic for the cellulitis that required</w:t>
      </w:r>
      <w:r>
        <w:rPr>
          <w:shd w:val="clear" w:color="auto" w:fill="00FF00"/>
        </w:rPr>
        <w:t xml:space="preserve"> nonexcisional debridement.  The patient received IV hydration and the hyponatremia resolved.  Subsequent lab values showed normal WBCs and lactic acid.  The fever subsided within a few hours of arrival.  The sepsis was clearly entertained by the ED initia</w:t>
      </w:r>
      <w:r>
        <w:rPr>
          <w:shd w:val="clear" w:color="auto" w:fill="00FF00"/>
        </w:rPr>
        <w:t xml:space="preserve">lly, but upon further exam and treatment, there is no additional information to support that the patient was ill enough to be septic.  </w:t>
      </w:r>
    </w:p>
    <w:p w:rsidR="007D1C1C" w:rsidRDefault="00492441">
      <w:pPr>
        <w:pStyle w:val="NormalWeb"/>
        <w:overflowPunct w:val="0"/>
        <w:spacing w:before="28" w:after="28"/>
      </w:pPr>
      <w:r>
        <w:rPr>
          <w:shd w:val="clear" w:color="auto" w:fill="00FF00"/>
        </w:rPr>
        <w:t xml:space="preserve">The additional information in each scenario helps paint the complete clinical picture of the patient for determination on when to query and when not to query.  </w:t>
      </w:r>
      <w:r>
        <w:rPr>
          <w:u w:val="single"/>
          <w:shd w:val="clear" w:color="auto" w:fill="00FF00"/>
        </w:rPr>
        <w:t>For patient B, a query would not be generated.</w:t>
      </w:r>
    </w:p>
    <w:p w:rsidR="007D1C1C" w:rsidRDefault="007D1C1C">
      <w:pPr>
        <w:pStyle w:val="NormalWeb"/>
        <w:overflowPunct w:val="0"/>
        <w:spacing w:before="28" w:after="28"/>
      </w:pPr>
    </w:p>
    <w:p w:rsidR="007D1C1C" w:rsidRDefault="00492441">
      <w:pPr>
        <w:pStyle w:val="NormalWeb"/>
        <w:overflowPunct w:val="0"/>
        <w:spacing w:before="28" w:after="28"/>
      </w:pPr>
      <w:r>
        <w:rPr>
          <w:b/>
          <w:u w:val="single"/>
          <w:shd w:val="clear" w:color="auto" w:fill="00FF00"/>
        </w:rPr>
        <w:t>Patient A – Additional Documentation includes th</w:t>
      </w:r>
      <w:r>
        <w:rPr>
          <w:b/>
          <w:u w:val="single"/>
          <w:shd w:val="clear" w:color="auto" w:fill="00FF00"/>
        </w:rPr>
        <w:t>e following:</w:t>
      </w:r>
    </w:p>
    <w:p w:rsidR="007D1C1C" w:rsidRDefault="00492441">
      <w:pPr>
        <w:pStyle w:val="NormalWeb"/>
        <w:numPr>
          <w:ilvl w:val="0"/>
          <w:numId w:val="26"/>
        </w:numPr>
        <w:overflowPunct w:val="0"/>
        <w:spacing w:before="28" w:after="28"/>
      </w:pPr>
      <w:r>
        <w:rPr>
          <w:shd w:val="clear" w:color="auto" w:fill="00FF00"/>
        </w:rPr>
        <w:t>5 Day LOS</w:t>
      </w:r>
    </w:p>
    <w:p w:rsidR="007D1C1C" w:rsidRDefault="00492441">
      <w:pPr>
        <w:pStyle w:val="NormalWeb"/>
        <w:numPr>
          <w:ilvl w:val="0"/>
          <w:numId w:val="26"/>
        </w:numPr>
        <w:overflowPunct w:val="0"/>
        <w:spacing w:before="28" w:after="28"/>
      </w:pPr>
      <w:r>
        <w:rPr>
          <w:shd w:val="clear" w:color="auto" w:fill="00FF00"/>
        </w:rPr>
        <w:t>Non-Excisional Debridement</w:t>
      </w:r>
    </w:p>
    <w:p w:rsidR="007D1C1C" w:rsidRDefault="00492441">
      <w:pPr>
        <w:pStyle w:val="NormalWeb"/>
        <w:numPr>
          <w:ilvl w:val="0"/>
          <w:numId w:val="26"/>
        </w:numPr>
        <w:overflowPunct w:val="0"/>
        <w:spacing w:before="28" w:after="28"/>
      </w:pPr>
      <w:r>
        <w:rPr>
          <w:shd w:val="clear" w:color="auto" w:fill="00FF00"/>
        </w:rPr>
        <w:t>IV Hydration</w:t>
      </w:r>
    </w:p>
    <w:p w:rsidR="007D1C1C" w:rsidRDefault="00492441">
      <w:pPr>
        <w:pStyle w:val="NormalWeb"/>
        <w:numPr>
          <w:ilvl w:val="0"/>
          <w:numId w:val="26"/>
        </w:numPr>
        <w:overflowPunct w:val="0"/>
        <w:spacing w:before="28" w:after="28"/>
      </w:pPr>
      <w:r>
        <w:rPr>
          <w:shd w:val="clear" w:color="auto" w:fill="00FF00"/>
        </w:rPr>
        <w:t>IV Antibiotic (Rocephin)</w:t>
      </w:r>
    </w:p>
    <w:p w:rsidR="007D1C1C" w:rsidRDefault="00492441">
      <w:pPr>
        <w:pStyle w:val="NormalWeb"/>
        <w:numPr>
          <w:ilvl w:val="0"/>
          <w:numId w:val="26"/>
        </w:numPr>
        <w:overflowPunct w:val="0"/>
        <w:spacing w:before="28" w:after="28"/>
      </w:pPr>
      <w:r>
        <w:rPr>
          <w:shd w:val="clear" w:color="auto" w:fill="00FF00"/>
        </w:rPr>
        <w:t>Sepsis not documented any time again in the hospital stay but subsequent labs showed decrease in WBCs</w:t>
      </w:r>
    </w:p>
    <w:p w:rsidR="007D1C1C" w:rsidRDefault="00492441">
      <w:pPr>
        <w:pStyle w:val="NormalWeb"/>
        <w:numPr>
          <w:ilvl w:val="0"/>
          <w:numId w:val="26"/>
        </w:numPr>
        <w:overflowPunct w:val="0"/>
        <w:spacing w:before="28" w:after="28"/>
      </w:pPr>
      <w:r>
        <w:rPr>
          <w:shd w:val="clear" w:color="auto" w:fill="00FF00"/>
        </w:rPr>
        <w:t>Infectious Disease Consult</w:t>
      </w:r>
    </w:p>
    <w:p w:rsidR="007D1C1C" w:rsidRDefault="00492441">
      <w:pPr>
        <w:pStyle w:val="NormalWeb"/>
        <w:overflowPunct w:val="0"/>
        <w:spacing w:before="28" w:after="28"/>
      </w:pPr>
      <w:r>
        <w:rPr>
          <w:shd w:val="clear" w:color="auto" w:fill="00FF00"/>
        </w:rPr>
        <w:t>To demonstrate fully how the additional</w:t>
      </w:r>
      <w:r>
        <w:rPr>
          <w:shd w:val="clear" w:color="auto" w:fill="00FF00"/>
        </w:rPr>
        <w:t xml:space="preserve"> information impacts the query consider the same basic information with different additional documentation in the medical record.</w:t>
      </w:r>
    </w:p>
    <w:p w:rsidR="007D1C1C" w:rsidRDefault="00492441">
      <w:pPr>
        <w:pStyle w:val="NormalWeb"/>
        <w:overflowPunct w:val="0"/>
        <w:spacing w:before="28" w:after="28"/>
      </w:pPr>
      <w:r>
        <w:rPr>
          <w:shd w:val="clear" w:color="auto" w:fill="00FF00"/>
        </w:rPr>
        <w:t xml:space="preserve">Patient A has the same basic information as Patient B which includes the following:  ED documenting cellulitis, hyponatremia, </w:t>
      </w:r>
      <w:r>
        <w:rPr>
          <w:shd w:val="clear" w:color="auto" w:fill="00FF00"/>
        </w:rPr>
        <w:t xml:space="preserve">leukocytosis and sepsis.  Lab shows WBCs at 11.9, Pulse at 131, Lactic acid at 1.6, temperature of 38.9.  All of the Hospitalist’s progress notes specify cellulitis and hyponatremia.  </w:t>
      </w:r>
    </w:p>
    <w:p w:rsidR="007D1C1C" w:rsidRDefault="00492441">
      <w:pPr>
        <w:pStyle w:val="NormalWeb"/>
        <w:overflowPunct w:val="0"/>
        <w:spacing w:before="28" w:after="28"/>
      </w:pPr>
      <w:r>
        <w:rPr>
          <w:shd w:val="clear" w:color="auto" w:fill="00FF00"/>
        </w:rPr>
        <w:t xml:space="preserve">On the query path with Patient A, the additional information specified </w:t>
      </w:r>
      <w:r>
        <w:rPr>
          <w:shd w:val="clear" w:color="auto" w:fill="00FF00"/>
        </w:rPr>
        <w:t>demonstrates a longer stay in the facility of five days with the nonexcisional debridement and hydration.  Infectious Disease was brought onto the case at the time of admission but they didn’t list a diagnosis in their notes.  Infectious disease put the pa</w:t>
      </w:r>
      <w:r>
        <w:rPr>
          <w:shd w:val="clear" w:color="auto" w:fill="00FF00"/>
        </w:rPr>
        <w:t>tient on IV Rocephin and multiple subsequent labs were drawn until the WBCs demonstrated normal values.  With this additional information a query would be warranted as the ED has noted sepsis but it’s unclear if the patient truly has sepsis; however, there</w:t>
      </w:r>
      <w:r>
        <w:rPr>
          <w:shd w:val="clear" w:color="auto" w:fill="00FF00"/>
        </w:rPr>
        <w:t xml:space="preserve"> are clinical indicators that suggest there is some infectious process since they were in the hospital longer, drew more labs, involved consult with infectious disease and required IV antibiotics.  A query would be generated for patient A.</w:t>
      </w:r>
      <w:r>
        <w:t xml:space="preserve">  </w:t>
      </w:r>
    </w:p>
    <w:p w:rsidR="007D1C1C" w:rsidRDefault="007D1C1C">
      <w:pPr>
        <w:pStyle w:val="NormalWeb"/>
        <w:overflowPunct w:val="0"/>
        <w:spacing w:before="28" w:after="28"/>
      </w:pPr>
    </w:p>
    <w:p w:rsidR="007D1C1C" w:rsidRDefault="007D1C1C">
      <w:pPr>
        <w:pStyle w:val="NormalWeb"/>
        <w:overflowPunct w:val="0"/>
        <w:spacing w:before="28" w:after="28"/>
        <w:ind w:left="720"/>
      </w:pPr>
    </w:p>
    <w:p w:rsidR="007D1C1C" w:rsidRDefault="007D1C1C">
      <w:pPr>
        <w:pStyle w:val="Textbody"/>
        <w:spacing w:after="0"/>
      </w:pPr>
    </w:p>
    <w:p w:rsidR="007D1C1C" w:rsidRDefault="007D1C1C">
      <w:pPr>
        <w:pStyle w:val="Textbody"/>
        <w:spacing w:after="0"/>
      </w:pPr>
    </w:p>
    <w:p w:rsidR="007D1C1C" w:rsidRDefault="007D1C1C">
      <w:pPr>
        <w:pStyle w:val="Textbody"/>
        <w:spacing w:after="0"/>
      </w:pPr>
    </w:p>
    <w:p w:rsidR="007D1C1C" w:rsidRDefault="00492441">
      <w:pPr>
        <w:pStyle w:val="ChapterLabel"/>
      </w:pPr>
      <w:bookmarkStart w:id="22" w:name="_Toc25137915"/>
      <w:r>
        <w:t>chapter 4</w:t>
      </w:r>
      <w:r>
        <w:t xml:space="preserve"> – Verbal Queries</w:t>
      </w:r>
      <w:bookmarkEnd w:id="22"/>
      <w:r>
        <w:t xml:space="preserve"> </w:t>
      </w:r>
    </w:p>
    <w:p w:rsidR="007D1C1C" w:rsidRDefault="007D1C1C">
      <w:pPr>
        <w:pStyle w:val="NoSpacing"/>
      </w:pPr>
    </w:p>
    <w:p w:rsidR="007D1C1C" w:rsidRDefault="00492441">
      <w:pPr>
        <w:pStyle w:val="NoSpacing"/>
      </w:pPr>
      <w:r>
        <w:rPr>
          <w:rFonts w:ascii="Arial Black" w:hAnsi="Arial Black" w:cs="Arial"/>
          <w:b/>
          <w:color w:val="808080"/>
          <w:sz w:val="44"/>
          <w:szCs w:val="44"/>
        </w:rPr>
        <w:t>VERBAL QUERIES</w:t>
      </w:r>
    </w:p>
    <w:p w:rsidR="007D1C1C" w:rsidRDefault="007D1C1C">
      <w:pPr>
        <w:pStyle w:val="NoSpacing"/>
      </w:pPr>
    </w:p>
    <w:p w:rsidR="007D1C1C" w:rsidRDefault="00492441">
      <w:pPr>
        <w:pStyle w:val="DocumentLabel"/>
      </w:pPr>
      <w:bookmarkStart w:id="23" w:name="_Toc25137916"/>
      <w:bookmarkEnd w:id="23"/>
      <w:r>
        <w:rPr>
          <w:u w:val="single"/>
        </w:rPr>
        <w:t>OVERVIEW:</w:t>
      </w:r>
    </w:p>
    <w:p w:rsidR="007D1C1C" w:rsidRDefault="007D1C1C">
      <w:pPr>
        <w:pStyle w:val="Default"/>
      </w:pPr>
    </w:p>
    <w:p w:rsidR="007D1C1C" w:rsidRDefault="00492441">
      <w:pPr>
        <w:pStyle w:val="Default"/>
      </w:pPr>
      <w:r>
        <w:t>CDI Specialists and Coders may generate verbal queries for any query.  Generating a verbal query does not eliminate the documentation requirements for the query.  The verbal query must be documented in writing</w:t>
      </w:r>
      <w:r>
        <w:t xml:space="preserve"> on the appropriate HCA standard query form by the Coder and/or CDI Specialist.   The physician response to the query must also be documented appropriately within the medical record.  </w:t>
      </w:r>
    </w:p>
    <w:p w:rsidR="007D1C1C" w:rsidRDefault="007D1C1C">
      <w:pPr>
        <w:pStyle w:val="Default"/>
      </w:pPr>
    </w:p>
    <w:p w:rsidR="007D1C1C" w:rsidRDefault="00492441">
      <w:pPr>
        <w:pStyle w:val="Default"/>
      </w:pPr>
      <w:r>
        <w:rPr>
          <w:szCs w:val="23"/>
          <w:shd w:val="clear" w:color="auto" w:fill="00FF00"/>
        </w:rPr>
        <w:t>The 2019 Query Practice Brief indicates “When verbal queries are utili</w:t>
      </w:r>
      <w:r>
        <w:rPr>
          <w:szCs w:val="23"/>
          <w:shd w:val="clear" w:color="auto" w:fill="00FF00"/>
        </w:rPr>
        <w:t>zed, they should be memorialized to include documentation of the conversations that occur with providers regarding documentation of reportable conditions/procedures.</w:t>
      </w:r>
      <w:r>
        <w:rPr>
          <w:szCs w:val="23"/>
        </w:rPr>
        <w:t xml:space="preserve">  Conversations should be non-leading, including all appropriate clinical indicator, and al</w:t>
      </w:r>
      <w:r>
        <w:rPr>
          <w:szCs w:val="23"/>
        </w:rPr>
        <w:t xml:space="preserve">l plausible options.” which is reflected within HCA’s policy. </w:t>
      </w:r>
      <w:r>
        <w:rPr>
          <w:szCs w:val="23"/>
          <w:shd w:val="clear" w:color="auto" w:fill="00FF00"/>
        </w:rPr>
        <w:t xml:space="preserve">HCA adheres to this as the policy states “Verbal queries must be documented in writing using the HCA Standard Query Forms.  The physician must provide a response to the query and authentication </w:t>
      </w:r>
      <w:r>
        <w:rPr>
          <w:szCs w:val="23"/>
          <w:shd w:val="clear" w:color="auto" w:fill="00FF00"/>
        </w:rPr>
        <w:t>within the body of the medical record or on the query form.”</w:t>
      </w:r>
      <w:r>
        <w:rPr>
          <w:szCs w:val="23"/>
        </w:rPr>
        <w:t xml:space="preserve">  </w:t>
      </w:r>
    </w:p>
    <w:p w:rsidR="007D1C1C" w:rsidRDefault="00492441">
      <w:pPr>
        <w:pStyle w:val="Default"/>
      </w:pPr>
      <w:r>
        <w:rPr>
          <w:shd w:val="clear" w:color="auto" w:fill="00FF00"/>
        </w:rPr>
        <w:t>The providers’ response must be documented in the permanent health medical record.</w:t>
      </w:r>
      <w:r>
        <w:t xml:space="preserve">  </w:t>
      </w:r>
    </w:p>
    <w:p w:rsidR="007D1C1C" w:rsidRDefault="00492441">
      <w:pPr>
        <w:pStyle w:val="Default"/>
      </w:pPr>
      <w:r>
        <w:rPr>
          <w:szCs w:val="23"/>
        </w:rPr>
        <w:t xml:space="preserve">  </w:t>
      </w:r>
    </w:p>
    <w:p w:rsidR="007D1C1C" w:rsidRDefault="00492441">
      <w:pPr>
        <w:pStyle w:val="DocumentLabel"/>
      </w:pPr>
      <w:bookmarkStart w:id="24" w:name="_Toc25137917"/>
      <w:bookmarkEnd w:id="24"/>
      <w:r>
        <w:rPr>
          <w:u w:val="single"/>
        </w:rPr>
        <w:t>PRACTICAL APPLICATION:</w:t>
      </w:r>
    </w:p>
    <w:p w:rsidR="007D1C1C" w:rsidRDefault="007D1C1C">
      <w:pPr>
        <w:pStyle w:val="Default"/>
      </w:pPr>
    </w:p>
    <w:p w:rsidR="007D1C1C" w:rsidRDefault="00492441">
      <w:pPr>
        <w:pStyle w:val="Textbody"/>
      </w:pPr>
      <w:r>
        <w:t>It is important to remember that any query (concurrent, retrospective, and/or pos</w:t>
      </w:r>
      <w:r>
        <w:t>t initial billing) may be posed verbally or in writing per HCA’s policy. However, the query (whether verbal or in writing) must be documented on one of the approved and required standardized query forms and maintained in the body of the medical record.  Ve</w:t>
      </w:r>
      <w:r>
        <w:t>rbal queries have the same compliance requirements as written queries.  Clinical indicators MUST be included on all queries and reasonable option inclusions will depend on the type of query being generated.  It is important to not provide additional explan</w:t>
      </w:r>
      <w:r>
        <w:t xml:space="preserve">ation outside the query that could be considered leading.  </w:t>
      </w:r>
    </w:p>
    <w:p w:rsidR="007D1C1C" w:rsidRDefault="00492441">
      <w:pPr>
        <w:pStyle w:val="ListParagraph"/>
        <w:numPr>
          <w:ilvl w:val="0"/>
          <w:numId w:val="27"/>
        </w:numPr>
      </w:pPr>
      <w:r>
        <w:t>Queries posed verbally to a physician may be done either with an open-ended question or by providing reasonable options and clearly discussing all pertinent clinical indicators.</w:t>
      </w:r>
    </w:p>
    <w:p w:rsidR="007D1C1C" w:rsidRDefault="00492441">
      <w:pPr>
        <w:pStyle w:val="ListParagraph"/>
        <w:numPr>
          <w:ilvl w:val="1"/>
          <w:numId w:val="27"/>
        </w:numPr>
      </w:pPr>
      <w:r>
        <w:t>Example of Open En</w:t>
      </w:r>
      <w:r>
        <w:t>ded Verbal Query, General Form:</w:t>
      </w:r>
    </w:p>
    <w:p w:rsidR="007D1C1C" w:rsidRDefault="00492441">
      <w:pPr>
        <w:pStyle w:val="ListParagraph"/>
        <w:numPr>
          <w:ilvl w:val="2"/>
          <w:numId w:val="27"/>
        </w:numPr>
      </w:pPr>
      <w:r>
        <w:t>“Dr Z, your patient, X, has syncope with positive table test and atrial fibrillation.  Can you please document the cause of the syncope if known or suspected?”</w:t>
      </w:r>
    </w:p>
    <w:p w:rsidR="007D1C1C" w:rsidRDefault="00492441">
      <w:pPr>
        <w:pStyle w:val="ListParagraph"/>
        <w:numPr>
          <w:ilvl w:val="1"/>
          <w:numId w:val="27"/>
        </w:numPr>
      </w:pPr>
      <w:r>
        <w:t>Example of a non-leading verbal query with reasonable options, G</w:t>
      </w:r>
      <w:r>
        <w:t>eneral Form:</w:t>
      </w:r>
    </w:p>
    <w:p w:rsidR="007D1C1C" w:rsidRDefault="00492441">
      <w:pPr>
        <w:pStyle w:val="ListParagraph"/>
        <w:numPr>
          <w:ilvl w:val="2"/>
          <w:numId w:val="27"/>
        </w:numPr>
      </w:pPr>
      <w:r>
        <w:t xml:space="preserve">“Dr. Z, your patient, X, has syncope with positive tilt table test, hypotension, and atrial fibrillation.  Can you please document the cause of the syncope, if known or suspected, such as the hypotension, atrial fibrillation or other more </w:t>
      </w:r>
      <w:r>
        <w:t>appropriate diagnosis?”</w:t>
      </w:r>
    </w:p>
    <w:p w:rsidR="007D1C1C" w:rsidRDefault="00492441">
      <w:pPr>
        <w:pStyle w:val="ListParagraph"/>
        <w:numPr>
          <w:ilvl w:val="1"/>
          <w:numId w:val="27"/>
        </w:numPr>
      </w:pPr>
      <w:r>
        <w:t>Example of Specific Query Form with Standard Question, such as Infectious Status</w:t>
      </w:r>
    </w:p>
    <w:p w:rsidR="007D1C1C" w:rsidRDefault="00492441">
      <w:pPr>
        <w:pStyle w:val="ListParagraph"/>
        <w:numPr>
          <w:ilvl w:val="2"/>
          <w:numId w:val="27"/>
        </w:numPr>
      </w:pPr>
      <w:r>
        <w:t>Ask the same question on the query form</w:t>
      </w:r>
    </w:p>
    <w:p w:rsidR="007D1C1C" w:rsidRDefault="00492441">
      <w:pPr>
        <w:pStyle w:val="ListParagraph"/>
        <w:numPr>
          <w:ilvl w:val="3"/>
          <w:numId w:val="27"/>
        </w:numPr>
      </w:pPr>
      <w:r>
        <w:t xml:space="preserve">“Dr Z, your patient X, has 103 fever with 20K WBC, negative blood culture with acute confusion, </w:t>
      </w:r>
      <w:r>
        <w:rPr>
          <w:u w:val="single"/>
        </w:rPr>
        <w:t xml:space="preserve">based on your </w:t>
      </w:r>
      <w:r>
        <w:rPr>
          <w:u w:val="single"/>
        </w:rPr>
        <w:t>clinical judgment, can you provide the known or suspected condition(s)</w:t>
      </w:r>
      <w:r>
        <w:t xml:space="preserve"> such as severe sepsis, sepsis without septic shock or other more appropriate diagnosis?</w:t>
      </w:r>
    </w:p>
    <w:p w:rsidR="007D1C1C" w:rsidRDefault="00492441">
      <w:pPr>
        <w:pStyle w:val="ListParagraph"/>
        <w:numPr>
          <w:ilvl w:val="2"/>
          <w:numId w:val="27"/>
        </w:numPr>
      </w:pPr>
      <w:r>
        <w:t>It is appropriate to adapt the reasonable options in your verbal query to match your patient.  Su</w:t>
      </w:r>
      <w:r>
        <w:t>ch as we see with Infectious Disease that provides reasonable options for specific organisms that may not apply to this patient.  It would be appropriate to omit or revise those as we see above example that provided no blood culture results and the organis</w:t>
      </w:r>
      <w:r>
        <w:t>ms were omitted as reasonable options.</w:t>
      </w:r>
    </w:p>
    <w:p w:rsidR="007D1C1C" w:rsidRDefault="00492441">
      <w:pPr>
        <w:pStyle w:val="ListParagraph"/>
        <w:numPr>
          <w:ilvl w:val="0"/>
          <w:numId w:val="27"/>
        </w:numPr>
      </w:pPr>
      <w:r>
        <w:t xml:space="preserve">It is not required to include locations and dates of all your clinical indicators in your verbal communication to the physician but it must be written on the query form.  </w:t>
      </w:r>
    </w:p>
    <w:p w:rsidR="007D1C1C" w:rsidRDefault="00492441">
      <w:pPr>
        <w:pStyle w:val="Default"/>
        <w:numPr>
          <w:ilvl w:val="0"/>
          <w:numId w:val="27"/>
        </w:numPr>
      </w:pPr>
      <w:r>
        <w:t>The verbal question must be documented on the</w:t>
      </w:r>
      <w:r>
        <w:t xml:space="preserve"> appropriate HCA query form and noted to be a verbal query in the designated field.  </w:t>
      </w:r>
    </w:p>
    <w:p w:rsidR="007D1C1C" w:rsidRDefault="00492441">
      <w:pPr>
        <w:pStyle w:val="Default"/>
        <w:numPr>
          <w:ilvl w:val="0"/>
          <w:numId w:val="27"/>
        </w:numPr>
      </w:pPr>
      <w:r>
        <w:t xml:space="preserve">Verbal queries are documentation of face/face questions.  </w:t>
      </w:r>
      <w:r>
        <w:rPr>
          <w:b/>
        </w:rPr>
        <w:t xml:space="preserve">It is </w:t>
      </w:r>
      <w:r>
        <w:rPr>
          <w:b/>
          <w:u w:val="single"/>
        </w:rPr>
        <w:t>NOT appropriate</w:t>
      </w:r>
      <w:r>
        <w:rPr>
          <w:b/>
        </w:rPr>
        <w:t xml:space="preserve"> to consider or utilize electronic communication (e.g. email, instant messaging, etc.) as v</w:t>
      </w:r>
      <w:r>
        <w:rPr>
          <w:b/>
        </w:rPr>
        <w:t>erbal queries.</w:t>
      </w:r>
    </w:p>
    <w:p w:rsidR="007D1C1C" w:rsidRDefault="00492441">
      <w:pPr>
        <w:pStyle w:val="Default"/>
        <w:numPr>
          <w:ilvl w:val="0"/>
          <w:numId w:val="27"/>
        </w:numPr>
      </w:pPr>
      <w:r>
        <w:t>Verbal queries should be documented at the time of the discussion or immediately after to facilitate capturing the query and response timely.</w:t>
      </w:r>
    </w:p>
    <w:p w:rsidR="007D1C1C" w:rsidRDefault="00492441">
      <w:pPr>
        <w:pStyle w:val="Textbody"/>
        <w:numPr>
          <w:ilvl w:val="0"/>
          <w:numId w:val="28"/>
        </w:numPr>
        <w:ind w:left="360" w:firstLine="0"/>
      </w:pPr>
      <w:r>
        <w:t xml:space="preserve">The physician must document his/her response to the verbal query.  The CDI Specialist and/or Coder </w:t>
      </w:r>
      <w:r>
        <w:t>may not document the physician’s response.  However, they may document if the physician has refused to respond.</w:t>
      </w:r>
    </w:p>
    <w:p w:rsidR="007D1C1C" w:rsidRDefault="00492441">
      <w:pPr>
        <w:pStyle w:val="DocumentLabel"/>
      </w:pPr>
      <w:bookmarkStart w:id="25" w:name="_Toc25137918"/>
      <w:bookmarkEnd w:id="25"/>
      <w:r>
        <w:rPr>
          <w:u w:val="single"/>
        </w:rPr>
        <w:t>Concurrent Query Example Of Appropriate Use Of Verbal Queries:</w:t>
      </w:r>
    </w:p>
    <w:p w:rsidR="007D1C1C" w:rsidRDefault="007D1C1C">
      <w:pPr>
        <w:pStyle w:val="Default"/>
      </w:pPr>
    </w:p>
    <w:p w:rsidR="007D1C1C" w:rsidRDefault="00492441">
      <w:pPr>
        <w:pStyle w:val="Textbody"/>
      </w:pPr>
      <w:r>
        <w:t>Pt was admitted to the facility with positive blood cultures for MRSA, tachypnea</w:t>
      </w:r>
      <w:r>
        <w:t>, hypotension, and WBC=16,000.  The CDI Specialist is reviewing the record and the physician arrives at the nurses’ station to document within the record.  Since the physician is present, the CDI Specialist decides to present a verbal query to the physicia</w:t>
      </w:r>
      <w:r>
        <w:t>n.  He/She presents all of the clinical indicators provided above, and gives all reasonable options listed on the Infectious Status query form to ensure the query is not leading.  The CDI Specialist said, “Dr Smith, your patient, Betty Jones in 24B, has po</w:t>
      </w:r>
      <w:r>
        <w:t xml:space="preserve">sitive blood culture for MRSA, tachypnea, hypotension and WBC over 16K.  Can you provide a known or suspected condition that represents these clinical indicators such as MRSA Sepsis without Septic Shock, Unspecified Sepsis, Severe MRSA Sepsis, etc. in the </w:t>
      </w:r>
      <w:r>
        <w:t xml:space="preserve">medical record?”  The physician responds that the patient has MRSA Sepsis, and documents this within the medical record.  The CDI Specialist then takes the paper copy of the Infectious Status query, completes it noting the physician’s response on the back </w:t>
      </w:r>
      <w:r>
        <w:t xml:space="preserve">of the form as well as where it is documented in the body of the record and places it within the medical record.  Note – if this was an electronic query, there are fields to document the verbal query and location in record of physician response within the </w:t>
      </w:r>
      <w:r>
        <w:t xml:space="preserve">query form documentation.  </w:t>
      </w:r>
    </w:p>
    <w:p w:rsidR="007D1C1C" w:rsidRDefault="00492441">
      <w:pPr>
        <w:pStyle w:val="DocumentLabel"/>
      </w:pPr>
      <w:bookmarkStart w:id="26" w:name="_Toc25137919"/>
      <w:bookmarkEnd w:id="26"/>
      <w:r>
        <w:rPr>
          <w:u w:val="single"/>
        </w:rPr>
        <w:t>Retrospective Query Example Of Appropriate Use Of VERBAL QUERIES:</w:t>
      </w:r>
    </w:p>
    <w:p w:rsidR="007D1C1C" w:rsidRDefault="007D1C1C">
      <w:pPr>
        <w:pStyle w:val="Default"/>
      </w:pPr>
    </w:p>
    <w:p w:rsidR="007D1C1C" w:rsidRDefault="00492441">
      <w:pPr>
        <w:pStyle w:val="Textbody"/>
      </w:pPr>
      <w:r>
        <w:t>The Coder has generated a query for blood loss anemia to the physician and his response was acute GI bleed.  The Coder has the record on their desk to write an a</w:t>
      </w:r>
      <w:r>
        <w:t>dditional query and the physician enters the department.  The Coder brings the record over to the physician outlines that you have provided me the cause of the GI bleed – on your patient with low H&amp;H that received two units of PRBCs and asks – Can you clar</w:t>
      </w:r>
      <w:r>
        <w:t>ify the type and acuity of the anemia such as chronic blood loss anemia or acute blood loss anemia or some other appropriate diagnosis?  The physician documents acute blood loss anemia in the medical record.  The Coder creates a paper copy of the additiona</w:t>
      </w:r>
      <w:r>
        <w:t>l query using the appropriate query form, notes the response is within the record on the back of the form and places it within the medical record.</w:t>
      </w:r>
    </w:p>
    <w:p w:rsidR="007D1C1C" w:rsidRDefault="00492441">
      <w:pPr>
        <w:pStyle w:val="DocumentLabel"/>
      </w:pPr>
      <w:bookmarkStart w:id="27" w:name="_Toc25137920"/>
      <w:bookmarkEnd w:id="27"/>
      <w:r>
        <w:rPr>
          <w:u w:val="single"/>
        </w:rPr>
        <w:t>EXAMPLES OF INAPPROPRIATE USE OF VERBAL QUERIES:</w:t>
      </w:r>
    </w:p>
    <w:p w:rsidR="007D1C1C" w:rsidRDefault="007D1C1C">
      <w:pPr>
        <w:pStyle w:val="Default"/>
      </w:pPr>
    </w:p>
    <w:p w:rsidR="007D1C1C" w:rsidRDefault="00492441">
      <w:pPr>
        <w:pStyle w:val="Textbody"/>
        <w:numPr>
          <w:ilvl w:val="0"/>
          <w:numId w:val="28"/>
        </w:numPr>
        <w:ind w:left="360" w:firstLine="0"/>
      </w:pPr>
      <w:r>
        <w:t>The CDI Specialist speaks to the physician because of their</w:t>
      </w:r>
      <w:r>
        <w:t xml:space="preserve"> anemia which is documented within the record that has clinical indicators for acute blood loss.  The CDI Specialist tells the physician your documentation is incomplete for the anemia as we need it to say acute blood loss anemia.  The physician documents </w:t>
      </w:r>
      <w:r>
        <w:t>acute blood loss anemia in the record and the CDI Specialist completes the paper query indicating on the back of the form that the answer is within the progress notes.  This is not an appropriate verbal query as the CDI Specialist in their conversation dir</w:t>
      </w:r>
      <w:r>
        <w:t>ected the physician to only one response which would be considered a leading query.  The paper documentation of the query does not match the actual question that was phrased to the physician.  Verbal communication with physicians for documentation must mai</w:t>
      </w:r>
      <w:r>
        <w:t>ntain compliance for balanced unleading queries that do not direct physicians to only one response.</w:t>
      </w:r>
    </w:p>
    <w:p w:rsidR="007D1C1C" w:rsidRDefault="00492441">
      <w:pPr>
        <w:pStyle w:val="Textbody"/>
        <w:numPr>
          <w:ilvl w:val="0"/>
          <w:numId w:val="28"/>
        </w:numPr>
        <w:ind w:left="360" w:firstLine="0"/>
      </w:pPr>
      <w:r>
        <w:t xml:space="preserve">The Coder speaks to the physician to clarify the type of angina for a patient.  The physician’s response is that all my inpatient cases are always unstable </w:t>
      </w:r>
      <w:r>
        <w:t xml:space="preserve">angina and I wish you’d never ask me that again and code all of them that way.  The Coder documents this and shares it with all the Coders for how to code this physician’s documentation.  Coding guidelines require that each record would stand on its own.  </w:t>
      </w:r>
      <w:r>
        <w:t xml:space="preserve">The documented responses for this query should have been on the query form and only apply to that account.  Coding guidelines do not allow memos or policy to take the place of the actual documentation.  </w:t>
      </w:r>
    </w:p>
    <w:p w:rsidR="007D1C1C" w:rsidRDefault="00492441">
      <w:pPr>
        <w:pStyle w:val="DocumentLabel"/>
        <w:jc w:val="center"/>
      </w:pPr>
      <w:bookmarkStart w:id="28" w:name="_Toc25137921"/>
      <w:bookmarkEnd w:id="28"/>
      <w:r>
        <w:rPr>
          <w:u w:val="single"/>
        </w:rPr>
        <w:t>QUESTIONS &amp; ANSWERS</w:t>
      </w:r>
    </w:p>
    <w:p w:rsidR="007D1C1C" w:rsidRDefault="007D1C1C">
      <w:pPr>
        <w:pStyle w:val="DocumentLabel"/>
        <w:jc w:val="center"/>
      </w:pPr>
    </w:p>
    <w:p w:rsidR="007D1C1C" w:rsidRDefault="00492441">
      <w:pPr>
        <w:pStyle w:val="Textbody"/>
        <w:numPr>
          <w:ilvl w:val="0"/>
          <w:numId w:val="29"/>
        </w:numPr>
        <w:spacing w:after="0"/>
      </w:pPr>
      <w:r>
        <w:rPr>
          <w:b/>
        </w:rPr>
        <w:t>While the physician was doing r</w:t>
      </w:r>
      <w:r>
        <w:rPr>
          <w:b/>
        </w:rPr>
        <w:t>ounds, the CDI Specialist discussed the documentation and asked a verbal query to determine the significance of the positive blood culture.  The physician left prior to the CDI Specialist documenting the query but the physician did include the answer alrea</w:t>
      </w:r>
      <w:r>
        <w:rPr>
          <w:b/>
        </w:rPr>
        <w:t>dy in the progress notes.  Is it really necessary to document the verbal query since the answer is already in the record?</w:t>
      </w:r>
    </w:p>
    <w:p w:rsidR="007D1C1C" w:rsidRDefault="00492441">
      <w:pPr>
        <w:pStyle w:val="Textbody"/>
        <w:spacing w:after="0"/>
        <w:ind w:left="360"/>
      </w:pPr>
      <w:r>
        <w:t xml:space="preserve">Yes, the physician provided the documentation as required in the body of the record.  The CDI Specialist must complete the process by </w:t>
      </w:r>
      <w:r>
        <w:t xml:space="preserve">providing the required documentation on the appropriate HCA Standard Query Form.  The CDI Specialist would document their communication with the physician and his response on the back of the query form and indicate where in the record the physician placed </w:t>
      </w:r>
      <w:r>
        <w:t>the actual documentation as a result of the query that was verbally generated.</w:t>
      </w:r>
    </w:p>
    <w:p w:rsidR="007D1C1C" w:rsidRDefault="007D1C1C">
      <w:pPr>
        <w:pStyle w:val="Textbody"/>
        <w:spacing w:after="0"/>
        <w:ind w:left="360"/>
      </w:pPr>
    </w:p>
    <w:p w:rsidR="007D1C1C" w:rsidRDefault="00492441">
      <w:pPr>
        <w:pStyle w:val="Textbody"/>
        <w:numPr>
          <w:ilvl w:val="0"/>
          <w:numId w:val="30"/>
        </w:numPr>
        <w:spacing w:after="0"/>
      </w:pPr>
      <w:r>
        <w:rPr>
          <w:b/>
        </w:rPr>
        <w:t xml:space="preserve">We are seeking clarity on how to pose verbal queries – would it be appropriate to pose a verbal query as follows:  “Hi Dr X, I was reviewing the chart of patient ABC and noted </w:t>
      </w:r>
      <w:r>
        <w:rPr>
          <w:b/>
        </w:rPr>
        <w:t>that you documented CHF in your progress notes and the Echo showed a 20% ejection fraction with the patient receiving IV Lasix during this hospitalization.  Can you document more information in the record regarding the acuity – such as acute, acute on chro</w:t>
      </w:r>
      <w:r>
        <w:rPr>
          <w:b/>
        </w:rPr>
        <w:t>nic, chronic and type of heart failure such as systolic or diastolic in the medical record?”</w:t>
      </w:r>
    </w:p>
    <w:p w:rsidR="007D1C1C" w:rsidRDefault="00492441">
      <w:pPr>
        <w:pStyle w:val="Textbody"/>
        <w:spacing w:after="0"/>
        <w:ind w:left="360"/>
      </w:pPr>
      <w:r>
        <w:t xml:space="preserve">Yes, this would be a compliant verbal query that would be documented by the CDI Specialist on the heart failure query form with the verbal query field(s) checked. </w:t>
      </w:r>
      <w:r>
        <w:t xml:space="preserve"> We would add to be aware of anything said before or after this for the patient that could turn this appropriate query into a leading one.  For example, if the physician says just tell me what you want and the CDI Specialist’s response would be we need you</w:t>
      </w:r>
      <w:r>
        <w:t xml:space="preserve"> to document acute systolic heart failure if that is the correct acuity and type for the patient.    </w:t>
      </w:r>
    </w:p>
    <w:p w:rsidR="007D1C1C" w:rsidRDefault="007D1C1C">
      <w:pPr>
        <w:pStyle w:val="Textbody"/>
        <w:spacing w:after="0"/>
        <w:ind w:left="360"/>
      </w:pPr>
    </w:p>
    <w:p w:rsidR="007D1C1C" w:rsidRDefault="00492441">
      <w:pPr>
        <w:pStyle w:val="Textbody"/>
        <w:numPr>
          <w:ilvl w:val="0"/>
          <w:numId w:val="30"/>
        </w:numPr>
        <w:spacing w:after="0"/>
      </w:pPr>
      <w:r>
        <w:rPr>
          <w:b/>
        </w:rPr>
        <w:t>When posing a verbal query, do we still have to add both statements “unable to clinical determine” or “other more appropriate diagnosis” within our verba</w:t>
      </w:r>
      <w:r>
        <w:rPr>
          <w:b/>
        </w:rPr>
        <w:t>l query?</w:t>
      </w:r>
    </w:p>
    <w:p w:rsidR="007D1C1C" w:rsidRDefault="00492441">
      <w:pPr>
        <w:pStyle w:val="Textbody"/>
        <w:spacing w:after="0"/>
        <w:ind w:left="360"/>
      </w:pPr>
      <w:r>
        <w:t>It is appropriate to include both statements.  It is also appropriate to include only “or other more appropriate diagnosis”.  It is not appropriate to omit at least one of these statements to ensure you are not leading the physician to only the re</w:t>
      </w:r>
      <w:r>
        <w:t>asonable options mentioned.  This is consistent with all HCA written queries as well.</w:t>
      </w:r>
    </w:p>
    <w:p w:rsidR="007D1C1C" w:rsidRDefault="007D1C1C">
      <w:pPr>
        <w:pStyle w:val="Textbody"/>
        <w:spacing w:after="0"/>
        <w:ind w:left="360"/>
      </w:pPr>
    </w:p>
    <w:p w:rsidR="007D1C1C" w:rsidRDefault="00492441">
      <w:pPr>
        <w:pStyle w:val="Textbody"/>
        <w:numPr>
          <w:ilvl w:val="0"/>
          <w:numId w:val="30"/>
        </w:numPr>
        <w:spacing w:after="0"/>
      </w:pPr>
      <w:r>
        <w:rPr>
          <w:b/>
        </w:rPr>
        <w:t>If the query is generated verbally and answered immediately in the medical record and a paper query form is generated, would the paper query form need to be placed in th</w:t>
      </w:r>
      <w:r>
        <w:rPr>
          <w:b/>
        </w:rPr>
        <w:t>e medical record?</w:t>
      </w:r>
    </w:p>
    <w:p w:rsidR="007D1C1C" w:rsidRDefault="00492441">
      <w:pPr>
        <w:pStyle w:val="Textbody"/>
        <w:spacing w:after="0"/>
        <w:ind w:left="360"/>
      </w:pPr>
      <w:r>
        <w:t>Yes, the paper query form would be generated to document the question and it would be maintained in the medical record.  The new query forms have a check off box that would be checked to indicate it was a verbal query.  The paper query wo</w:t>
      </w:r>
      <w:r>
        <w:t>uld be maintained in the medical record.  The documented response must be properly authenticated with date/time/signature.  The coder/CDI Specialist may make a notation on the back of the paper query form if they wish to remind themselves where the physici</w:t>
      </w:r>
      <w:r>
        <w:t>an has documented the response to the query.  Of course, both sides would be scanned into the medical record.  In HPF, the query form would not be able to be generated before obtaining the answer in the medical record since these are generated electronical</w:t>
      </w:r>
      <w:r>
        <w:t>ly.  However, the physician documented in the paper medical record immediately following the verbal query prior to generating the HPF query form,  you would of course, check off the verbal query option on the form and follow the process to retire the query</w:t>
      </w:r>
      <w:r>
        <w:t xml:space="preserve"> when the documentation is documented in the body of the medical record.  </w:t>
      </w:r>
    </w:p>
    <w:p w:rsidR="007D1C1C" w:rsidRDefault="007D1C1C">
      <w:pPr>
        <w:pStyle w:val="Textbody"/>
        <w:spacing w:after="0"/>
      </w:pPr>
    </w:p>
    <w:p w:rsidR="007D1C1C" w:rsidRDefault="007D1C1C">
      <w:pPr>
        <w:pStyle w:val="Textbody"/>
        <w:spacing w:after="0"/>
      </w:pPr>
    </w:p>
    <w:p w:rsidR="007D1C1C" w:rsidRDefault="00492441">
      <w:pPr>
        <w:pStyle w:val="ChapterLabel"/>
      </w:pPr>
      <w:bookmarkStart w:id="29" w:name="_Toc25137922"/>
      <w:bookmarkEnd w:id="29"/>
      <w:r>
        <w:t>Chapter 5 – Special coding practices for ICD10 code J15.6</w:t>
      </w:r>
    </w:p>
    <w:p w:rsidR="007D1C1C" w:rsidRDefault="00492441">
      <w:pPr>
        <w:pStyle w:val="Default"/>
      </w:pPr>
      <w:r>
        <w:rPr>
          <w:rFonts w:ascii="Arial Black" w:hAnsi="Arial Black"/>
          <w:color w:val="808080"/>
          <w:sz w:val="44"/>
          <w:szCs w:val="44"/>
        </w:rPr>
        <w:t>SPECIAL CODING PRACTICES FOR ICD-10-CM CODE J15.6</w:t>
      </w:r>
    </w:p>
    <w:p w:rsidR="007D1C1C" w:rsidRDefault="00492441">
      <w:pPr>
        <w:pStyle w:val="Default"/>
      </w:pPr>
      <w:r>
        <w:t>(</w:t>
      </w:r>
      <w:r>
        <w:t>Formerly Known as Special Coding Practices for ICD-9-CM Code 482.83)</w:t>
      </w:r>
    </w:p>
    <w:p w:rsidR="007D1C1C" w:rsidRDefault="007D1C1C">
      <w:pPr>
        <w:pStyle w:val="Default"/>
      </w:pPr>
    </w:p>
    <w:p w:rsidR="007D1C1C" w:rsidRDefault="00492441">
      <w:pPr>
        <w:pStyle w:val="Textbody"/>
      </w:pPr>
      <w:r>
        <w:t xml:space="preserve">If additional documentation is required to substantiate the diagnosis that may result in the assignment of ICD-10-CM diagnosis code J15.6 - Other Gram Negative Pneumonia, Coders and CDI Specialists </w:t>
      </w:r>
      <w:r>
        <w:rPr>
          <w:b/>
        </w:rPr>
        <w:t>MUST NOT</w:t>
      </w:r>
      <w:r>
        <w:t xml:space="preserve"> query.  J15.6 has been one of the most complicate</w:t>
      </w:r>
      <w:r>
        <w:t xml:space="preserve">d ICD-10-CM codes to code correctly. Some of this difficulty appears to arise from a lack of clarity about the clinical medicine implicit in the </w:t>
      </w:r>
      <w:r>
        <w:rPr>
          <w:i/>
        </w:rPr>
        <w:t>Coding Clinic</w:t>
      </w:r>
      <w:r>
        <w:t xml:space="preserve">'s guidance on this particular code. To prevent the possibility of any overcoding associated with </w:t>
      </w:r>
      <w:r>
        <w:t>the use of this code, HCA implemented the</w:t>
      </w:r>
      <w:r>
        <w:rPr>
          <w:b/>
          <w:i/>
        </w:rPr>
        <w:t xml:space="preserve"> Special Practices Coding for ICD-10-CM code J15.6</w:t>
      </w:r>
      <w:r>
        <w:t xml:space="preserve"> policy.</w:t>
      </w:r>
    </w:p>
    <w:p w:rsidR="007D1C1C" w:rsidRDefault="00492441">
      <w:pPr>
        <w:pStyle w:val="Textbody"/>
      </w:pPr>
      <w:r>
        <w:t>This policy states the following:</w:t>
      </w:r>
    </w:p>
    <w:p w:rsidR="007D1C1C" w:rsidRDefault="00492441">
      <w:pPr>
        <w:pStyle w:val="Textbody"/>
        <w:numPr>
          <w:ilvl w:val="0"/>
          <w:numId w:val="31"/>
        </w:numPr>
      </w:pPr>
      <w:r>
        <w:t>No person coding inpatient records for any of our hospitals may query a physician seeking information or clarification whi</w:t>
      </w:r>
      <w:r>
        <w:t xml:space="preserve">ch results in the assignment of ICD-10-CM code J15.6.  </w:t>
      </w:r>
      <w:r>
        <w:t>This applies to all payers regardless of sequencing.</w:t>
      </w:r>
    </w:p>
    <w:p w:rsidR="007D1C1C" w:rsidRDefault="00492441">
      <w:pPr>
        <w:pStyle w:val="Default"/>
        <w:numPr>
          <w:ilvl w:val="0"/>
          <w:numId w:val="2"/>
        </w:numPr>
        <w:tabs>
          <w:tab w:val="left" w:pos="740"/>
        </w:tabs>
        <w:ind w:left="380" w:hanging="380"/>
      </w:pPr>
      <w:r>
        <w:t>No person coding inpatient records for any of our hospitals may include the ICD-10-CM code J15.6 in any abstract or UB-92 claim that is to be submit</w:t>
      </w:r>
      <w:r>
        <w:t xml:space="preserve">ted to a fiscal intermediary (FI), other than as specified below.   Other more inclusive ICD-10-CM codes, such as J15.9 (bacterial pneumonia unspecified) or J18.9 (pneumonia, organism unspecified) should be considered as alternatives to J15.6.  </w:t>
      </w:r>
    </w:p>
    <w:p w:rsidR="007D1C1C" w:rsidRDefault="007D1C1C">
      <w:pPr>
        <w:pStyle w:val="Default"/>
        <w:tabs>
          <w:tab w:val="left" w:pos="360"/>
        </w:tabs>
      </w:pPr>
    </w:p>
    <w:p w:rsidR="007D1C1C" w:rsidRDefault="00492441">
      <w:pPr>
        <w:pStyle w:val="Default"/>
        <w:numPr>
          <w:ilvl w:val="0"/>
          <w:numId w:val="32"/>
        </w:numPr>
        <w:tabs>
          <w:tab w:val="clear" w:pos="709"/>
          <w:tab w:val="left" w:pos="720"/>
        </w:tabs>
        <w:ind w:left="360" w:firstLine="0"/>
      </w:pPr>
      <w:r>
        <w:t xml:space="preserve">For </w:t>
      </w:r>
      <w:r>
        <w:t>facilities not migrated to an HSC, if the physician makes the specific diagnosis of any code that would result in the code J15.6 (e.g. Pneumonia due to other gram negative bacteria) and the entry of any other code would be contrary to our principles of com</w:t>
      </w:r>
      <w:r>
        <w:t>plete, accurate, and consistent coding, that coder shall forward the medical record in question to the senior coder in the hospital (if there is one).  If the senior coder concurs with the view of the coder or if there is no senior coder, then the pertinen</w:t>
      </w:r>
      <w:r>
        <w:t>t information from the record (e.g. coding summary, face sheet, physician documentation supporting the J15.6 code assignment, sputum cultures, if applicable) will be forwarded to J15.6 - Special Project, Attention:  Regs Coding Compliance.  A coding review</w:t>
      </w:r>
      <w:r>
        <w:t xml:space="preserve"> of the record will be performed.  If it is verified during the coding review that J15.6 was assigned appropriately, Regs Coding Compliance will notify the hospital in writing, and the code may then be entered and forwarded to the FI.  All correspondence r</w:t>
      </w:r>
      <w:r>
        <w:t>egarding this project shall remain part of the permanent medical record.</w:t>
      </w:r>
    </w:p>
    <w:p w:rsidR="007D1C1C" w:rsidRDefault="007D1C1C">
      <w:pPr>
        <w:pStyle w:val="Default"/>
        <w:tabs>
          <w:tab w:val="clear" w:pos="709"/>
          <w:tab w:val="left" w:pos="720"/>
        </w:tabs>
        <w:ind w:left="360"/>
      </w:pPr>
    </w:p>
    <w:p w:rsidR="007D1C1C" w:rsidRDefault="00492441">
      <w:pPr>
        <w:pStyle w:val="Default"/>
        <w:numPr>
          <w:ilvl w:val="0"/>
          <w:numId w:val="32"/>
        </w:numPr>
        <w:tabs>
          <w:tab w:val="clear" w:pos="709"/>
          <w:tab w:val="left" w:pos="720"/>
        </w:tabs>
        <w:ind w:left="360" w:firstLine="0"/>
      </w:pPr>
      <w:r>
        <w:t>For facilities that have migrated to an HSC, if the physician makes the specific diagnosis of "Pneumonia due to other gram negative bacteria" and the entry of any other code would be</w:t>
      </w:r>
      <w:r>
        <w:t xml:space="preserve"> contrary to our principles of complete, accurate, and consistent coding, a random selection process will be done for records with the J15.6 code assigned as a principal or secondary diagnosis to be included in the Focused Review Process.</w:t>
      </w:r>
    </w:p>
    <w:p w:rsidR="007D1C1C" w:rsidRDefault="007D1C1C">
      <w:pPr>
        <w:pStyle w:val="Default"/>
        <w:tabs>
          <w:tab w:val="clear" w:pos="709"/>
          <w:tab w:val="left" w:pos="720"/>
        </w:tabs>
        <w:ind w:left="360" w:hanging="360"/>
      </w:pPr>
    </w:p>
    <w:p w:rsidR="007D1C1C" w:rsidRDefault="00492441">
      <w:pPr>
        <w:pStyle w:val="Default"/>
        <w:tabs>
          <w:tab w:val="left" w:pos="0"/>
        </w:tabs>
      </w:pPr>
      <w:r>
        <w:t>This is a compan</w:t>
      </w:r>
      <w:r>
        <w:t xml:space="preserve">y-wide policy and applies to every hospital.  </w:t>
      </w:r>
      <w:r>
        <w:rPr>
          <w:b/>
          <w:bCs/>
          <w:iCs/>
          <w:u w:val="single"/>
        </w:rPr>
        <w:t>There are no exceptions to this policy</w:t>
      </w:r>
      <w:r>
        <w:rPr>
          <w:iCs/>
        </w:rPr>
        <w:t>.</w:t>
      </w:r>
      <w:r>
        <w:t xml:space="preserve">  </w:t>
      </w:r>
    </w:p>
    <w:p w:rsidR="007D1C1C" w:rsidRDefault="007D1C1C">
      <w:pPr>
        <w:pStyle w:val="Default"/>
        <w:tabs>
          <w:tab w:val="clear" w:pos="709"/>
          <w:tab w:val="left" w:pos="720"/>
        </w:tabs>
        <w:ind w:left="360" w:hanging="360"/>
      </w:pPr>
    </w:p>
    <w:p w:rsidR="007D1C1C" w:rsidRDefault="00492441">
      <w:pPr>
        <w:pStyle w:val="Default"/>
        <w:tabs>
          <w:tab w:val="left" w:pos="0"/>
        </w:tabs>
      </w:pPr>
      <w:r>
        <w:t>Regs Coding Compliance will be monitoring on a regular basis for any J15.6 codes entered in violation of this directive.</w:t>
      </w:r>
    </w:p>
    <w:p w:rsidR="007D1C1C" w:rsidRDefault="007D1C1C">
      <w:pPr>
        <w:pStyle w:val="NoSpacing"/>
      </w:pPr>
    </w:p>
    <w:p w:rsidR="007D1C1C" w:rsidRDefault="00492441">
      <w:pPr>
        <w:pStyle w:val="NoSpacing"/>
      </w:pPr>
      <w:r>
        <w:rPr>
          <w:sz w:val="24"/>
          <w:szCs w:val="24"/>
        </w:rPr>
        <w:t xml:space="preserve">Organisms that result in an ICD-10-CM code assignment of J15.6 include, but are not limited to: </w:t>
      </w:r>
    </w:p>
    <w:p w:rsidR="007D1C1C" w:rsidRDefault="00492441">
      <w:pPr>
        <w:pStyle w:val="Default"/>
        <w:numPr>
          <w:ilvl w:val="0"/>
          <w:numId w:val="33"/>
        </w:numPr>
      </w:pPr>
      <w:r>
        <w:t xml:space="preserve">Enterobacter, </w:t>
      </w:r>
    </w:p>
    <w:p w:rsidR="007D1C1C" w:rsidRDefault="00492441">
      <w:pPr>
        <w:pStyle w:val="Default"/>
        <w:numPr>
          <w:ilvl w:val="0"/>
          <w:numId w:val="33"/>
        </w:numPr>
      </w:pPr>
      <w:r>
        <w:t xml:space="preserve">Branhamella catarrhalis, </w:t>
      </w:r>
    </w:p>
    <w:p w:rsidR="007D1C1C" w:rsidRDefault="00492441">
      <w:pPr>
        <w:pStyle w:val="Default"/>
        <w:numPr>
          <w:ilvl w:val="0"/>
          <w:numId w:val="33"/>
        </w:numPr>
      </w:pPr>
      <w:r>
        <w:t xml:space="preserve">Proteus (Morganella Morganii), </w:t>
      </w:r>
    </w:p>
    <w:p w:rsidR="007D1C1C" w:rsidRDefault="00492441">
      <w:pPr>
        <w:pStyle w:val="Default"/>
        <w:numPr>
          <w:ilvl w:val="0"/>
          <w:numId w:val="33"/>
        </w:numPr>
      </w:pPr>
      <w:r>
        <w:t xml:space="preserve">Serratia marcescens, </w:t>
      </w:r>
    </w:p>
    <w:p w:rsidR="007D1C1C" w:rsidRDefault="00492441">
      <w:pPr>
        <w:pStyle w:val="Default"/>
        <w:numPr>
          <w:ilvl w:val="0"/>
          <w:numId w:val="33"/>
        </w:numPr>
      </w:pPr>
      <w:r>
        <w:t>Acinetobacter Baumannii</w:t>
      </w:r>
    </w:p>
    <w:p w:rsidR="007D1C1C" w:rsidRDefault="00492441">
      <w:pPr>
        <w:pStyle w:val="Default"/>
        <w:numPr>
          <w:ilvl w:val="0"/>
          <w:numId w:val="33"/>
        </w:numPr>
      </w:pPr>
      <w:r>
        <w:t xml:space="preserve">Stenotrophomonas maltophilia, </w:t>
      </w:r>
    </w:p>
    <w:p w:rsidR="007D1C1C" w:rsidRDefault="00492441">
      <w:pPr>
        <w:pStyle w:val="Default"/>
        <w:numPr>
          <w:ilvl w:val="0"/>
          <w:numId w:val="33"/>
        </w:numPr>
      </w:pPr>
      <w:r>
        <w:t>Citrobact</w:t>
      </w:r>
      <w:r>
        <w:t xml:space="preserve">er Freundii, </w:t>
      </w:r>
    </w:p>
    <w:p w:rsidR="007D1C1C" w:rsidRDefault="00492441">
      <w:pPr>
        <w:pStyle w:val="Default"/>
        <w:numPr>
          <w:ilvl w:val="0"/>
          <w:numId w:val="33"/>
        </w:numPr>
      </w:pPr>
      <w:r>
        <w:t xml:space="preserve">Moraxella catarrhalis (Branhamella), </w:t>
      </w:r>
    </w:p>
    <w:p w:rsidR="007D1C1C" w:rsidRDefault="00492441">
      <w:pPr>
        <w:pStyle w:val="Default"/>
        <w:numPr>
          <w:ilvl w:val="0"/>
          <w:numId w:val="33"/>
        </w:numPr>
      </w:pPr>
      <w:r>
        <w:t>Providencia Stuartii,</w:t>
      </w:r>
    </w:p>
    <w:p w:rsidR="007D1C1C" w:rsidRDefault="00492441">
      <w:pPr>
        <w:pStyle w:val="Default"/>
        <w:numPr>
          <w:ilvl w:val="0"/>
          <w:numId w:val="33"/>
        </w:numPr>
      </w:pPr>
      <w:r>
        <w:t>Xanthomnas Maltophilia, and</w:t>
      </w:r>
    </w:p>
    <w:p w:rsidR="007D1C1C" w:rsidRDefault="00492441">
      <w:pPr>
        <w:pStyle w:val="Default"/>
        <w:numPr>
          <w:ilvl w:val="0"/>
          <w:numId w:val="33"/>
        </w:numPr>
      </w:pPr>
      <w:r>
        <w:t>H. Parainfluenza</w:t>
      </w:r>
    </w:p>
    <w:p w:rsidR="007D1C1C" w:rsidRDefault="007D1C1C">
      <w:pPr>
        <w:pStyle w:val="NoSpacing"/>
      </w:pPr>
    </w:p>
    <w:p w:rsidR="007D1C1C" w:rsidRDefault="00492441">
      <w:pPr>
        <w:pStyle w:val="Textbody"/>
        <w:spacing w:after="120"/>
      </w:pPr>
      <w:r>
        <w:t xml:space="preserve">All records that </w:t>
      </w:r>
      <w:r>
        <w:rPr>
          <w:b/>
          <w:bCs/>
        </w:rPr>
        <w:t>may</w:t>
      </w:r>
      <w:r>
        <w:t xml:space="preserve"> have been queried for the diagnosis code J15.6 but were not because of the current Company policy should be recorde</w:t>
      </w:r>
      <w:r>
        <w:t>d on the appropriate log (manual or automated) (i.e., J15.6 Coding Log) by Coding.</w:t>
      </w:r>
    </w:p>
    <w:p w:rsidR="007D1C1C" w:rsidRDefault="00492441">
      <w:pPr>
        <w:pStyle w:val="Textbody"/>
      </w:pPr>
      <w:r>
        <w:t xml:space="preserve">All correspondence of this process shall remain part of the permanent medical record. Further instructions were sent out in a Memo dated October 20, 2000 titled Additional </w:t>
      </w:r>
      <w:r>
        <w:t>Information Regarding Special Coding Practices on ICD-9 CM Code J15.6.   Both Memorandums can be located on the Regs website on ATLAS under Coding Policies and Procedures.</w:t>
      </w:r>
    </w:p>
    <w:p w:rsidR="007D1C1C" w:rsidRDefault="00492441">
      <w:pPr>
        <w:pStyle w:val="Default"/>
        <w:jc w:val="both"/>
      </w:pPr>
      <w:r>
        <w:t>The following</w:t>
      </w:r>
      <w:r>
        <w:rPr>
          <w:rFonts w:cs="Arial"/>
        </w:rPr>
        <w:t xml:space="preserve"> provides additional guidance and detailed processes to compliment the </w:t>
      </w:r>
      <w:r>
        <w:rPr>
          <w:rFonts w:cs="Arial"/>
        </w:rPr>
        <w:t>Company’s directive regarding</w:t>
      </w:r>
      <w:r>
        <w:rPr>
          <w:rFonts w:cs="Arial"/>
          <w:i/>
          <w:iCs/>
        </w:rPr>
        <w:t xml:space="preserve"> Special Coding Practices on ICD-10-CM Code J15.6. </w:t>
      </w:r>
      <w:r>
        <w:rPr>
          <w:rFonts w:cs="Arial"/>
        </w:rPr>
        <w:t xml:space="preserve"> </w:t>
      </w:r>
      <w:r>
        <w:rPr>
          <w:rFonts w:ascii="Tahoma" w:hAnsi="Tahoma" w:cs="Tahoma"/>
        </w:rPr>
        <w:t xml:space="preserve">                        </w:t>
      </w:r>
    </w:p>
    <w:p w:rsidR="007D1C1C" w:rsidRDefault="007D1C1C">
      <w:pPr>
        <w:pStyle w:val="Default"/>
        <w:ind w:firstLine="360"/>
        <w:jc w:val="both"/>
      </w:pPr>
    </w:p>
    <w:p w:rsidR="007D1C1C" w:rsidRDefault="00492441">
      <w:pPr>
        <w:pStyle w:val="Default"/>
        <w:numPr>
          <w:ilvl w:val="0"/>
          <w:numId w:val="34"/>
        </w:numPr>
        <w:tabs>
          <w:tab w:val="clear" w:pos="709"/>
          <w:tab w:val="left" w:pos="720"/>
        </w:tabs>
        <w:jc w:val="both"/>
      </w:pPr>
      <w:r>
        <w:rPr>
          <w:rFonts w:cs="Arial"/>
        </w:rPr>
        <w:t>If a review of the medical record reveals a principal diagnosis or a secondary diagnosis of pneumonia based on signs, symptoms, and/or laboratory fin</w:t>
      </w:r>
      <w:r>
        <w:rPr>
          <w:rFonts w:cs="Arial"/>
        </w:rPr>
        <w:t xml:space="preserve">dings consistent with a probable gram negative pneumonia, not elsewhere specified (J15.6), the Coder or CDI Specialist should </w:t>
      </w:r>
      <w:r>
        <w:rPr>
          <w:rFonts w:cs="Arial"/>
          <w:b/>
          <w:bCs/>
        </w:rPr>
        <w:t>NOT</w:t>
      </w:r>
      <w:r>
        <w:rPr>
          <w:rFonts w:cs="Arial"/>
        </w:rPr>
        <w:t xml:space="preserve"> query the physician but record the highest degree of specificity that is supported by the physician documentation in the body </w:t>
      </w:r>
      <w:r>
        <w:rPr>
          <w:rFonts w:cs="Arial"/>
        </w:rPr>
        <w:t>of the medical record.  If the physician documents pneumonia that is not otherwise specified, assign ICD-10-CM code J18.9, Pneumonia, NOS.  If the physician documents bacterial pneumonia, assign ICD-10-CM code J15.9, Bacterial Pneumonia.    The claim shoul</w:t>
      </w:r>
      <w:r>
        <w:rPr>
          <w:rFonts w:cs="Arial"/>
        </w:rPr>
        <w:t xml:space="preserve">d be final billed with the condition that is supported by the physician documentation in the medical record. </w:t>
      </w:r>
    </w:p>
    <w:p w:rsidR="007D1C1C" w:rsidRDefault="007D1C1C">
      <w:pPr>
        <w:pStyle w:val="Default"/>
        <w:ind w:left="360"/>
        <w:jc w:val="both"/>
      </w:pPr>
    </w:p>
    <w:p w:rsidR="007D1C1C" w:rsidRDefault="00492441">
      <w:pPr>
        <w:pStyle w:val="Default"/>
        <w:numPr>
          <w:ilvl w:val="0"/>
          <w:numId w:val="34"/>
        </w:numPr>
        <w:tabs>
          <w:tab w:val="clear" w:pos="709"/>
          <w:tab w:val="left" w:pos="720"/>
        </w:tabs>
        <w:jc w:val="both"/>
      </w:pPr>
      <w:r>
        <w:rPr>
          <w:rFonts w:cs="Arial"/>
        </w:rPr>
        <w:t xml:space="preserve">On a J15.6 query log (a sample log is </w:t>
      </w:r>
      <w:r>
        <w:rPr>
          <w:rFonts w:cs="Arial"/>
          <w:shd w:val="clear" w:color="auto" w:fill="00FF00"/>
        </w:rPr>
        <w:t>attached</w:t>
      </w:r>
      <w:r>
        <w:rPr>
          <w:rFonts w:cs="Arial"/>
        </w:rPr>
        <w:t>); facilities that have not migrated to an HSC will record any cases that are billed under the guid</w:t>
      </w:r>
      <w:r>
        <w:rPr>
          <w:rFonts w:cs="Arial"/>
        </w:rPr>
        <w:t>elines outlined  #1 above. This log will be used to assist in validating the hospital’s coding for any post-billing internal reviews (e.g., internal hospital quality control, Regs department review or internal audit review) or external reviews (e.g., QIO r</w:t>
      </w:r>
      <w:r>
        <w:rPr>
          <w:rFonts w:cs="Arial"/>
        </w:rPr>
        <w:t>eview or third party payer review).  These logs will also assist in future analysis.</w:t>
      </w:r>
    </w:p>
    <w:p w:rsidR="007D1C1C" w:rsidRDefault="00492441">
      <w:pPr>
        <w:pStyle w:val="Default"/>
        <w:tabs>
          <w:tab w:val="left" w:pos="1440"/>
        </w:tabs>
        <w:ind w:left="720" w:hanging="360"/>
        <w:jc w:val="both"/>
      </w:pPr>
      <w:r>
        <w:rPr>
          <w:rFonts w:cs="Arial"/>
        </w:rPr>
        <w:tab/>
      </w:r>
      <w:r>
        <w:rPr>
          <w:rFonts w:cs="Arial"/>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0</wp:posOffset>
                </wp:positionV>
                <wp:extent cx="984250" cy="636270"/>
                <wp:effectExtent l="9525" t="5715" r="6350" b="5715"/>
                <wp:wrapNone/>
                <wp:docPr id="19" name="shape_6881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0" cy="636270"/>
                        </a:xfrm>
                        <a:prstGeom prst="rect">
                          <a:avLst/>
                        </a:prstGeom>
                        <a:solidFill>
                          <a:srgbClr val="FFFFFF"/>
                        </a:solidFill>
                        <a:ln w="9525">
                          <a:solidFill>
                            <a:srgbClr val="000023"/>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2913C" id="shape_6881382" o:spid="_x0000_s1026" style="position:absolute;margin-left:0;margin-top:0;width:77.5pt;height:50.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" strokecolor="#000023">
                <v:stroke joinstyle="round"/>
              </v:rect>
            </w:pict>
          </mc:Fallback>
        </mc:AlternateContent>
      </w:r>
    </w:p>
    <w:p w:rsidR="007D1C1C" w:rsidRDefault="00492441">
      <w:pPr>
        <w:pStyle w:val="Default"/>
        <w:numPr>
          <w:ilvl w:val="0"/>
          <w:numId w:val="34"/>
        </w:numPr>
        <w:tabs>
          <w:tab w:val="clear" w:pos="709"/>
          <w:tab w:val="left" w:pos="720"/>
        </w:tabs>
        <w:jc w:val="both"/>
      </w:pPr>
      <w:r>
        <w:rPr>
          <w:rFonts w:cs="Arial"/>
        </w:rPr>
        <w:t>If a query (e.g., “Please clarify the causative organism of the pneumonia” and the physician writes “proteus”) is submitted on a pneumonia chart that results in the dia</w:t>
      </w:r>
      <w:r>
        <w:rPr>
          <w:rFonts w:cs="Arial"/>
        </w:rPr>
        <w:t xml:space="preserve">gnosis being coded to J15.6, the pertinent information from the record (e.g. coding summary, face sheet, supporting physician documentation, sputum cultures, if applicable) must be sent for prebilling review as outlined below. </w:t>
      </w:r>
    </w:p>
    <w:p w:rsidR="007D1C1C" w:rsidRDefault="007D1C1C">
      <w:pPr>
        <w:pStyle w:val="Default"/>
        <w:jc w:val="both"/>
      </w:pPr>
    </w:p>
    <w:p w:rsidR="007D1C1C" w:rsidRDefault="00492441">
      <w:pPr>
        <w:pStyle w:val="Default"/>
      </w:pPr>
      <w:r>
        <w:rPr>
          <w:b/>
          <w:sz w:val="22"/>
          <w:szCs w:val="22"/>
        </w:rPr>
        <w:t>For facilities that have mi</w:t>
      </w:r>
      <w:r>
        <w:rPr>
          <w:b/>
          <w:sz w:val="22"/>
          <w:szCs w:val="22"/>
        </w:rPr>
        <w:t>grated to an HSC, a random selection process will be done for records with the J15.6 code assigned as a principal or secondary diagnosis to be included in the HSC Focused Review Process.  The below steps do not apply.</w:t>
      </w:r>
    </w:p>
    <w:p w:rsidR="007D1C1C" w:rsidRDefault="007D1C1C">
      <w:pPr>
        <w:pStyle w:val="Default"/>
        <w:jc w:val="both"/>
      </w:pPr>
    </w:p>
    <w:p w:rsidR="007D1C1C" w:rsidRDefault="00492441">
      <w:pPr>
        <w:pStyle w:val="Default"/>
        <w:jc w:val="both"/>
      </w:pPr>
      <w:r>
        <w:rPr>
          <w:rFonts w:cs="Arial"/>
        </w:rPr>
        <w:t>For those cases (regardless of payer)</w:t>
      </w:r>
      <w:r>
        <w:rPr>
          <w:rFonts w:cs="Arial"/>
        </w:rPr>
        <w:t xml:space="preserve"> in which the physician documentation within the body of the medical record supports a principal or secondary diagnosis code of J15.6, the following procedure must be followed for all records coded on or after October 20, 2000:</w:t>
      </w:r>
    </w:p>
    <w:p w:rsidR="007D1C1C" w:rsidRDefault="007D1C1C">
      <w:pPr>
        <w:pStyle w:val="Default"/>
        <w:jc w:val="both"/>
      </w:pPr>
    </w:p>
    <w:p w:rsidR="007D1C1C" w:rsidRDefault="00492441">
      <w:pPr>
        <w:pStyle w:val="Default"/>
        <w:numPr>
          <w:ilvl w:val="1"/>
          <w:numId w:val="35"/>
        </w:numPr>
        <w:tabs>
          <w:tab w:val="clear" w:pos="709"/>
          <w:tab w:val="left" w:pos="720"/>
        </w:tabs>
        <w:jc w:val="both"/>
      </w:pPr>
      <w:r>
        <w:rPr>
          <w:rFonts w:cs="Arial"/>
        </w:rPr>
        <w:t>For each record with a prin</w:t>
      </w:r>
      <w:r>
        <w:rPr>
          <w:rFonts w:cs="Arial"/>
        </w:rPr>
        <w:t>cipal or secondary diagnosis of J15.6, a second internal review at the hospital should be performed.  The coding supervisor, another Coder and/or a physician advisor should perform this review.  If this second review determines that a diagnosis of J15.6 is</w:t>
      </w:r>
      <w:r>
        <w:rPr>
          <w:rFonts w:cs="Arial"/>
        </w:rPr>
        <w:t xml:space="preserve"> appropriate, the following steps must be followed:</w:t>
      </w:r>
    </w:p>
    <w:p w:rsidR="007D1C1C" w:rsidRDefault="00492441">
      <w:pPr>
        <w:pStyle w:val="Default"/>
        <w:numPr>
          <w:ilvl w:val="2"/>
          <w:numId w:val="35"/>
        </w:numPr>
        <w:tabs>
          <w:tab w:val="clear" w:pos="709"/>
          <w:tab w:val="left" w:pos="720"/>
        </w:tabs>
        <w:jc w:val="both"/>
      </w:pPr>
      <w:r>
        <w:rPr>
          <w:rFonts w:cs="Arial"/>
        </w:rPr>
        <w:t>A copy of the pertinent information from the record (e.g. coding summary, face sheet, supporting physician documentation, sputum cultures, if applicable) will be forwarded either via fax or a copy by emai</w:t>
      </w:r>
      <w:r>
        <w:rPr>
          <w:rFonts w:cs="Arial"/>
        </w:rPr>
        <w:t xml:space="preserve">l to Corporate Regs Coding Compliance for an off-site review.  This review will consist of a technical coding review to validate the code assignment of J15.6 as either the principal or secondary diagnosis.  </w:t>
      </w:r>
    </w:p>
    <w:p w:rsidR="007D1C1C" w:rsidRDefault="00492441">
      <w:pPr>
        <w:pStyle w:val="Default"/>
        <w:tabs>
          <w:tab w:val="clear" w:pos="709"/>
          <w:tab w:val="left" w:pos="720"/>
        </w:tabs>
        <w:jc w:val="both"/>
      </w:pPr>
      <w:r>
        <w:rPr>
          <w:rFonts w:cs="Arial"/>
          <w:b/>
          <w:bCs/>
        </w:rPr>
        <w:t xml:space="preserve">  </w:t>
      </w:r>
      <w:r>
        <w:rPr>
          <w:rFonts w:cs="Arial"/>
        </w:rPr>
        <w:t xml:space="preserve">  </w:t>
      </w:r>
    </w:p>
    <w:p w:rsidR="007D1C1C" w:rsidRDefault="00492441">
      <w:pPr>
        <w:pStyle w:val="Default"/>
        <w:numPr>
          <w:ilvl w:val="0"/>
          <w:numId w:val="35"/>
        </w:numPr>
        <w:tabs>
          <w:tab w:val="clear" w:pos="709"/>
          <w:tab w:val="left" w:pos="720"/>
        </w:tabs>
        <w:jc w:val="both"/>
      </w:pPr>
      <w:r>
        <w:rPr>
          <w:rFonts w:cs="Arial"/>
        </w:rPr>
        <w:t>The off-site record review will be facilitated either by forwarding the pertinent information from the medical record (e.g. coding summary, face sheet, supporting physician documentation, sputum culture, if applicable) in by FAX or a copy by email.  Regard</w:t>
      </w:r>
      <w:r>
        <w:rPr>
          <w:rFonts w:cs="Arial"/>
        </w:rPr>
        <w:t xml:space="preserve">less of whether the documentation is faxed or mailed the cover sheets included in the Regs Atlas site should be used (there is one for faxing and one for mailing.)  All pertinent information of the medical record must be sent.  </w:t>
      </w:r>
    </w:p>
    <w:p w:rsidR="007D1C1C" w:rsidRDefault="007D1C1C">
      <w:pPr>
        <w:pStyle w:val="Default"/>
        <w:ind w:left="360"/>
        <w:jc w:val="both"/>
      </w:pPr>
    </w:p>
    <w:p w:rsidR="007D1C1C" w:rsidRDefault="00492441">
      <w:pPr>
        <w:pStyle w:val="Default"/>
        <w:tabs>
          <w:tab w:val="left" w:pos="1440"/>
        </w:tabs>
        <w:ind w:left="720"/>
        <w:jc w:val="both"/>
      </w:pPr>
      <w:r>
        <w:rPr>
          <w:noProof/>
        </w:rPr>
        <mc:AlternateContent>
          <mc:Choice Requires="wps">
            <w:drawing>
              <wp:anchor distT="0" distB="0" distL="114300" distR="114300" simplePos="0" relativeHeight="251658752" behindDoc="0" locked="0" layoutInCell="1" allowOverlap="1">
                <wp:simplePos x="0" y="0"/>
                <wp:positionH relativeFrom="column">
                  <wp:posOffset>0</wp:posOffset>
                </wp:positionH>
                <wp:positionV relativeFrom="paragraph">
                  <wp:posOffset>0</wp:posOffset>
                </wp:positionV>
                <wp:extent cx="984250" cy="636270"/>
                <wp:effectExtent l="9525" t="5080" r="6350" b="6350"/>
                <wp:wrapNone/>
                <wp:docPr id="18" name="shape_6881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0" cy="636270"/>
                        </a:xfrm>
                        <a:prstGeom prst="rect">
                          <a:avLst/>
                        </a:prstGeom>
                        <a:solidFill>
                          <a:srgbClr val="FFFFFF"/>
                        </a:solidFill>
                        <a:ln w="9525">
                          <a:solidFill>
                            <a:srgbClr val="000023"/>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56ECF" id="shape_6881383" o:spid="_x0000_s1026" style="position:absolute;margin-left:0;margin-top:0;width:77.5pt;height:50.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" strokecolor="#000023">
                <v:stroke joinstyle="round"/>
              </v:rect>
            </w:pict>
          </mc:Fallback>
        </mc:AlternateContent>
      </w:r>
    </w:p>
    <w:p w:rsidR="007D1C1C" w:rsidRDefault="00492441">
      <w:pPr>
        <w:pStyle w:val="Default"/>
        <w:numPr>
          <w:ilvl w:val="0"/>
          <w:numId w:val="35"/>
        </w:numPr>
        <w:tabs>
          <w:tab w:val="clear" w:pos="709"/>
          <w:tab w:val="left" w:pos="720"/>
        </w:tabs>
        <w:jc w:val="both"/>
      </w:pPr>
      <w:r>
        <w:rPr>
          <w:rFonts w:cs="Arial"/>
        </w:rPr>
        <w:t xml:space="preserve">If the pertinent information from the record (e.g. coding summary, face sheet, supporting physician documentation, sputum cultures, if applicable) is sent via FAX, the following FAX number and contact name should be used: FAX number: 1-866-371-4635, Name: </w:t>
      </w:r>
      <w:r>
        <w:rPr>
          <w:rFonts w:cs="Arial"/>
        </w:rPr>
        <w:t xml:space="preserve">J15.6 - Special Project, Attention:  Regs,  If a copy of the </w:t>
      </w:r>
      <w:r>
        <w:t>pertinent information</w:t>
      </w:r>
      <w:r>
        <w:rPr>
          <w:rFonts w:cs="Arial"/>
        </w:rPr>
        <w:t xml:space="preserve"> from the record (e.g. coding summary, face sheet, supporting physician documentation, sputum cultures, if applicable) is sent via email, the following email address should b</w:t>
      </w:r>
      <w:r>
        <w:rPr>
          <w:rFonts w:cs="Arial"/>
        </w:rPr>
        <w:t xml:space="preserve">e used </w:t>
      </w:r>
      <w:hyperlink r:id="rId12">
        <w:r>
          <w:rPr>
            <w:rStyle w:val="InternetLink"/>
            <w:rFonts w:ascii="Times New Roman" w:hAnsi="Times New Roman"/>
          </w:rPr>
          <w:t>CORP.J15.6SpecialProject@HCAHealthcare.com</w:t>
        </w:r>
      </w:hyperlink>
    </w:p>
    <w:p w:rsidR="007D1C1C" w:rsidRDefault="007D1C1C">
      <w:pPr>
        <w:pStyle w:val="Default"/>
        <w:jc w:val="both"/>
      </w:pPr>
    </w:p>
    <w:p w:rsidR="007D1C1C" w:rsidRDefault="00492441">
      <w:pPr>
        <w:pStyle w:val="Default"/>
        <w:numPr>
          <w:ilvl w:val="0"/>
          <w:numId w:val="35"/>
        </w:numPr>
        <w:tabs>
          <w:tab w:val="clear" w:pos="709"/>
          <w:tab w:val="left" w:pos="720"/>
        </w:tabs>
        <w:jc w:val="both"/>
      </w:pPr>
      <w:r>
        <w:rPr>
          <w:rFonts w:cs="Arial"/>
        </w:rPr>
        <w:t>The off-site record review consisting of the technical coding review will be conducted and the results communicated to the facility with</w:t>
      </w:r>
      <w:r>
        <w:rPr>
          <w:rFonts w:cs="Arial"/>
        </w:rPr>
        <w:t xml:space="preserve">in five business days.   </w:t>
      </w:r>
    </w:p>
    <w:p w:rsidR="007D1C1C" w:rsidRDefault="007D1C1C">
      <w:pPr>
        <w:pStyle w:val="Default"/>
        <w:ind w:left="360"/>
        <w:jc w:val="both"/>
      </w:pPr>
    </w:p>
    <w:p w:rsidR="007D1C1C" w:rsidRDefault="00492441">
      <w:pPr>
        <w:pStyle w:val="Default"/>
        <w:numPr>
          <w:ilvl w:val="0"/>
          <w:numId w:val="35"/>
        </w:numPr>
        <w:tabs>
          <w:tab w:val="clear" w:pos="709"/>
          <w:tab w:val="left" w:pos="720"/>
        </w:tabs>
        <w:jc w:val="both"/>
      </w:pPr>
      <w:r>
        <w:rPr>
          <w:rFonts w:cs="Arial"/>
        </w:rPr>
        <w:t xml:space="preserve">The results of the off-site record review will be e-mailed back to the facility.  These results must be filed in the correspondence section of the individual patient’s permanent medical record.  </w:t>
      </w:r>
    </w:p>
    <w:p w:rsidR="007D1C1C" w:rsidRDefault="007D1C1C">
      <w:pPr>
        <w:pStyle w:val="Default"/>
        <w:jc w:val="both"/>
      </w:pPr>
    </w:p>
    <w:p w:rsidR="007D1C1C" w:rsidRDefault="00492441">
      <w:pPr>
        <w:pStyle w:val="Default"/>
        <w:numPr>
          <w:ilvl w:val="0"/>
          <w:numId w:val="35"/>
        </w:numPr>
        <w:tabs>
          <w:tab w:val="clear" w:pos="709"/>
          <w:tab w:val="left" w:pos="720"/>
        </w:tabs>
        <w:jc w:val="both"/>
      </w:pPr>
      <w:r>
        <w:rPr>
          <w:rFonts w:cs="Arial"/>
        </w:rPr>
        <w:t>The record may not be final abst</w:t>
      </w:r>
      <w:r>
        <w:rPr>
          <w:rFonts w:cs="Arial"/>
        </w:rPr>
        <w:t xml:space="preserve">racted (final billed) unless there is validation from the off-site review(s) that confirms the code assignment of J15.6. </w:t>
      </w:r>
    </w:p>
    <w:p w:rsidR="007D1C1C" w:rsidRDefault="007D1C1C">
      <w:pPr>
        <w:pStyle w:val="Default"/>
        <w:ind w:left="360"/>
        <w:jc w:val="both"/>
      </w:pPr>
    </w:p>
    <w:p w:rsidR="007D1C1C" w:rsidRDefault="00492441">
      <w:pPr>
        <w:pStyle w:val="Default"/>
        <w:numPr>
          <w:ilvl w:val="0"/>
          <w:numId w:val="35"/>
        </w:numPr>
        <w:tabs>
          <w:tab w:val="clear" w:pos="709"/>
          <w:tab w:val="left" w:pos="720"/>
        </w:tabs>
        <w:jc w:val="both"/>
      </w:pPr>
      <w:r>
        <w:rPr>
          <w:rFonts w:cs="Arial"/>
        </w:rPr>
        <w:t>If the off-site review does not validate the code assignment of J15.6, follow-up and appropriate next steps will be outlined in the c</w:t>
      </w:r>
      <w:r>
        <w:rPr>
          <w:rFonts w:cs="Arial"/>
        </w:rPr>
        <w:t xml:space="preserve">ommunication faxed to the facility.  </w:t>
      </w:r>
    </w:p>
    <w:p w:rsidR="007D1C1C" w:rsidRDefault="007D1C1C">
      <w:pPr>
        <w:pStyle w:val="Default"/>
        <w:ind w:left="360"/>
        <w:jc w:val="both"/>
      </w:pPr>
    </w:p>
    <w:p w:rsidR="007D1C1C" w:rsidRDefault="00492441">
      <w:pPr>
        <w:pStyle w:val="Default"/>
        <w:numPr>
          <w:ilvl w:val="0"/>
          <w:numId w:val="35"/>
        </w:numPr>
        <w:tabs>
          <w:tab w:val="clear" w:pos="709"/>
          <w:tab w:val="left" w:pos="720"/>
        </w:tabs>
        <w:jc w:val="both"/>
      </w:pPr>
      <w:r>
        <w:rPr>
          <w:rFonts w:cs="Arial"/>
        </w:rPr>
        <w:t xml:space="preserve">Each facility should ensure that the off-site review is conducted and the appropriate use of J15.6 is confirmed prior to any claim with a code assignment of J15.6 being submitted.  </w:t>
      </w:r>
    </w:p>
    <w:p w:rsidR="007D1C1C" w:rsidRDefault="007D1C1C">
      <w:pPr>
        <w:pStyle w:val="Default"/>
        <w:ind w:left="360"/>
        <w:jc w:val="both"/>
      </w:pPr>
    </w:p>
    <w:p w:rsidR="007D1C1C" w:rsidRDefault="00492441">
      <w:pPr>
        <w:pStyle w:val="Default"/>
        <w:numPr>
          <w:ilvl w:val="0"/>
          <w:numId w:val="35"/>
        </w:numPr>
        <w:tabs>
          <w:tab w:val="clear" w:pos="709"/>
          <w:tab w:val="left" w:pos="720"/>
        </w:tabs>
        <w:jc w:val="both"/>
      </w:pPr>
      <w:r>
        <w:rPr>
          <w:rFonts w:cs="Arial"/>
        </w:rPr>
        <w:t>Regs will monitor that every claim</w:t>
      </w:r>
      <w:r>
        <w:rPr>
          <w:rFonts w:cs="Arial"/>
        </w:rPr>
        <w:t xml:space="preserve"> with the code assignment of J15.6 submitted by the facility for billing was validated through Regs Coding Compliance review.    </w:t>
      </w:r>
    </w:p>
    <w:p w:rsidR="007D1C1C" w:rsidRDefault="007D1C1C">
      <w:pPr>
        <w:pStyle w:val="Default"/>
        <w:jc w:val="both"/>
      </w:pPr>
    </w:p>
    <w:p w:rsidR="007D1C1C" w:rsidRDefault="00492441">
      <w:pPr>
        <w:pStyle w:val="Default"/>
        <w:jc w:val="both"/>
      </w:pPr>
      <w:r>
        <w:rPr>
          <w:rFonts w:cs="Tahoma"/>
        </w:rPr>
        <w:t>If you have any questions regarding the Regs J15.6 review process, please e-mail the Corp J15.6 Special Project mailbox not t</w:t>
      </w:r>
      <w:r>
        <w:rPr>
          <w:rFonts w:cs="Tahoma"/>
        </w:rPr>
        <w:t>he Regs Helpline or any one individual.</w:t>
      </w:r>
    </w:p>
    <w:p w:rsidR="007D1C1C" w:rsidRDefault="007D1C1C">
      <w:pPr>
        <w:pStyle w:val="Default"/>
      </w:pPr>
    </w:p>
    <w:p w:rsidR="007D1C1C" w:rsidRDefault="00492441">
      <w:pPr>
        <w:pStyle w:val="ChapterLabel"/>
      </w:pPr>
      <w:bookmarkStart w:id="30" w:name="_Toc25137923"/>
      <w:bookmarkEnd w:id="30"/>
      <w:r>
        <w:t>Chapter 6 – physician query form – aSTHMA #26</w:t>
      </w:r>
    </w:p>
    <w:p w:rsidR="007D1C1C" w:rsidRDefault="00492441">
      <w:pPr>
        <w:pStyle w:val="Default"/>
      </w:pPr>
      <w:r>
        <w:rPr>
          <w:rFonts w:ascii="Arial Black" w:hAnsi="Arial Black"/>
          <w:color w:val="808080"/>
          <w:sz w:val="44"/>
          <w:szCs w:val="44"/>
        </w:rPr>
        <w:t xml:space="preserve">PHYSICIAN QUERY FORM – ASTHMA CLARIFICATION #26 </w:t>
      </w:r>
    </w:p>
    <w:p w:rsidR="007D1C1C" w:rsidRDefault="00492441">
      <w:pPr>
        <w:pStyle w:val="Default"/>
      </w:pPr>
      <w:r>
        <w:t>(New 2015 Query)</w:t>
      </w:r>
    </w:p>
    <w:p w:rsidR="007D1C1C" w:rsidRDefault="007D1C1C">
      <w:pPr>
        <w:pStyle w:val="DocumentLabel"/>
      </w:pPr>
    </w:p>
    <w:p w:rsidR="007D1C1C" w:rsidRDefault="00492441">
      <w:pPr>
        <w:pStyle w:val="DocumentLabel"/>
      </w:pPr>
      <w:bookmarkStart w:id="31" w:name="_Toc25137924"/>
      <w:bookmarkEnd w:id="31"/>
      <w:r>
        <w:rPr>
          <w:u w:val="single"/>
        </w:rPr>
        <w:t>OVERVIEW:</w:t>
      </w:r>
    </w:p>
    <w:p w:rsidR="007D1C1C" w:rsidRDefault="007D1C1C">
      <w:pPr>
        <w:pStyle w:val="Textbody"/>
        <w:spacing w:after="0"/>
      </w:pPr>
    </w:p>
    <w:p w:rsidR="007D1C1C" w:rsidRDefault="00492441">
      <w:pPr>
        <w:pStyle w:val="Textbody"/>
        <w:spacing w:after="0"/>
      </w:pPr>
      <w:r>
        <w:rPr>
          <w:bCs/>
        </w:rPr>
        <w:t>The query</w:t>
      </w:r>
      <w:r>
        <w:rPr>
          <w:bCs/>
          <w:color w:val="FF0000"/>
        </w:rPr>
        <w:t xml:space="preserve"> </w:t>
      </w:r>
      <w:r>
        <w:rPr>
          <w:bCs/>
        </w:rPr>
        <w:t xml:space="preserve">form is appropriate to generate when the record documents the diagnosis of asthma and  includes clinical indicators for the severity of the asthma.  </w:t>
      </w:r>
      <w:r>
        <w:t xml:space="preserve"> </w:t>
      </w:r>
    </w:p>
    <w:p w:rsidR="007D1C1C" w:rsidRDefault="007D1C1C">
      <w:pPr>
        <w:pStyle w:val="Textbody"/>
        <w:spacing w:after="0"/>
      </w:pPr>
    </w:p>
    <w:p w:rsidR="007D1C1C" w:rsidRDefault="00492441">
      <w:pPr>
        <w:pStyle w:val="Textbody"/>
        <w:spacing w:after="0"/>
      </w:pPr>
      <w:r>
        <w:t xml:space="preserve">The actual question on the HPF/Paper query form states:  </w:t>
      </w:r>
      <w:r>
        <w:rPr>
          <w:rFonts w:cs="Tahoma"/>
          <w:b/>
        </w:rPr>
        <w:t>Based on your clinical judgment of the clinical</w:t>
      </w:r>
      <w:r>
        <w:rPr>
          <w:rFonts w:cs="Tahoma"/>
          <w:b/>
        </w:rPr>
        <w:t xml:space="preserve"> indicators below, can you provide further specificity regarding the severity of the asthma?</w:t>
      </w:r>
    </w:p>
    <w:p w:rsidR="007D1C1C" w:rsidRDefault="007D1C1C">
      <w:pPr>
        <w:pStyle w:val="Textbody"/>
        <w:spacing w:after="0"/>
      </w:pPr>
    </w:p>
    <w:p w:rsidR="007D1C1C" w:rsidRDefault="00492441">
      <w:pPr>
        <w:pStyle w:val="Textbody"/>
        <w:spacing w:after="0"/>
      </w:pPr>
      <w:r>
        <w:rPr>
          <w:rFonts w:cs="Tahoma"/>
        </w:rPr>
        <w:t xml:space="preserve">The reasonable options on the HPF/Paper query form are stated as:  </w:t>
      </w:r>
      <w:r>
        <w:rPr>
          <w:rFonts w:cs="Tahoma"/>
          <w:b/>
        </w:rPr>
        <w:t xml:space="preserve">If known, please document the severity of the asthma. </w:t>
      </w:r>
    </w:p>
    <w:p w:rsidR="007D1C1C" w:rsidRDefault="007D1C1C">
      <w:pPr>
        <w:pStyle w:val="Textbody"/>
        <w:spacing w:after="0"/>
      </w:pPr>
    </w:p>
    <w:p w:rsidR="007D1C1C" w:rsidRDefault="00492441">
      <w:pPr>
        <w:pStyle w:val="Textbody"/>
        <w:spacing w:after="0"/>
      </w:pPr>
      <w:bookmarkStart w:id="32" w:name="OLE_LINK8"/>
      <w:bookmarkStart w:id="33" w:name="OLE_LINK7"/>
      <w:r>
        <w:t xml:space="preserve"> </w:t>
      </w:r>
      <w:bookmarkEnd w:id="32"/>
      <w:bookmarkEnd w:id="33"/>
      <w:r>
        <w:rPr>
          <w:sz w:val="36"/>
          <w:szCs w:val="36"/>
          <w:u w:val="single"/>
        </w:rPr>
        <w:t>PRACTICAL APPLICATION:</w:t>
      </w:r>
    </w:p>
    <w:p w:rsidR="007D1C1C" w:rsidRDefault="007D1C1C">
      <w:pPr>
        <w:pStyle w:val="Default"/>
        <w:ind w:right="-180"/>
        <w:jc w:val="both"/>
      </w:pPr>
    </w:p>
    <w:p w:rsidR="007D1C1C" w:rsidRDefault="00492441">
      <w:pPr>
        <w:pStyle w:val="Default"/>
      </w:pPr>
      <w:r>
        <w:rPr>
          <w:bCs/>
        </w:rPr>
        <w:t xml:space="preserve">This form can </w:t>
      </w:r>
      <w:r>
        <w:rPr>
          <w:bCs/>
        </w:rPr>
        <w:t xml:space="preserve">be utilized when the diagnosis of asthma is present in the medical record and there are extensive clinical indicators of severity/frequency of symptoms.  It would not be utilized if asthma was not documented in the medical record.  </w:t>
      </w:r>
    </w:p>
    <w:p w:rsidR="007D1C1C" w:rsidRDefault="007D1C1C">
      <w:pPr>
        <w:pStyle w:val="Default"/>
      </w:pPr>
    </w:p>
    <w:p w:rsidR="007D1C1C" w:rsidRDefault="00492441">
      <w:pPr>
        <w:pStyle w:val="Textbody"/>
        <w:spacing w:after="0"/>
      </w:pPr>
      <w:r>
        <w:t>This query form is uni</w:t>
      </w:r>
      <w:r>
        <w:t xml:space="preserve">que in that asthma must be documented along with two clinical indicators.  Two of the clinical indicators (at a minimum), which reflect the clinical findings in the record, </w:t>
      </w:r>
      <w:r>
        <w:rPr>
          <w:b/>
          <w:u w:val="single"/>
        </w:rPr>
        <w:t>must</w:t>
      </w:r>
      <w:r>
        <w:t xml:space="preserve"> be checked on the form in order to substantiate the query execution.  If the “Other Clinical Indicator” option is checked on the form, two other clinical indicators on the form must be checked first before it can be used (</w:t>
      </w:r>
      <w:r>
        <w:rPr>
          <w:bCs/>
        </w:rPr>
        <w:t>a total of three indicators inclu</w:t>
      </w:r>
      <w:r>
        <w:rPr>
          <w:bCs/>
        </w:rPr>
        <w:t>ding the “other clinical indicator” must be checked on the form)</w:t>
      </w:r>
      <w:r>
        <w:t>.  The “Other Clinical Indicator” can be any other clinical indicator of asthma that the patient has, but is not listed on the form.</w:t>
      </w:r>
      <w:r>
        <w:rPr>
          <w:bCs/>
        </w:rPr>
        <w:t xml:space="preserve">  </w:t>
      </w:r>
    </w:p>
    <w:p w:rsidR="007D1C1C" w:rsidRDefault="007D1C1C">
      <w:pPr>
        <w:pStyle w:val="Textbody"/>
        <w:spacing w:after="0"/>
      </w:pPr>
    </w:p>
    <w:p w:rsidR="007D1C1C" w:rsidRDefault="007D1C1C">
      <w:pPr>
        <w:pStyle w:val="Textbody"/>
        <w:spacing w:after="0"/>
      </w:pPr>
    </w:p>
    <w:p w:rsidR="007D1C1C" w:rsidRDefault="007D1C1C">
      <w:pPr>
        <w:pStyle w:val="Textbody"/>
        <w:spacing w:after="0"/>
      </w:pPr>
    </w:p>
    <w:p w:rsidR="007D1C1C" w:rsidRDefault="00492441">
      <w:pPr>
        <w:pStyle w:val="Textbody"/>
        <w:spacing w:after="0"/>
      </w:pPr>
      <w:r>
        <w:rPr>
          <w:b/>
          <w:bCs/>
        </w:rPr>
        <w:t>The clinical indicators included on the form:</w:t>
      </w:r>
    </w:p>
    <w:p w:rsidR="007D1C1C" w:rsidRDefault="00492441">
      <w:pPr>
        <w:pStyle w:val="Textbody"/>
        <w:numPr>
          <w:ilvl w:val="0"/>
          <w:numId w:val="36"/>
        </w:numPr>
        <w:spacing w:after="0"/>
      </w:pPr>
      <w:r>
        <w:rPr>
          <w:b/>
        </w:rPr>
        <w:t>Increase</w:t>
      </w:r>
      <w:r>
        <w:rPr>
          <w:b/>
        </w:rPr>
        <w:t>d work breathing (e.g. retractions, use of accessory muscles, or cyanosis, pursed breathing, wheezing, shortness of breath, hyperexpansion of thorax, etc.)</w:t>
      </w:r>
    </w:p>
    <w:p w:rsidR="007D1C1C" w:rsidRDefault="00492441">
      <w:pPr>
        <w:pStyle w:val="Textbody"/>
        <w:numPr>
          <w:ilvl w:val="0"/>
          <w:numId w:val="36"/>
        </w:numPr>
        <w:spacing w:after="0"/>
      </w:pPr>
      <w:r>
        <w:rPr>
          <w:b/>
        </w:rPr>
        <w:t>Bronchospasm or Cough that is worse particularly at night</w:t>
      </w:r>
    </w:p>
    <w:p w:rsidR="007D1C1C" w:rsidRDefault="00492441">
      <w:pPr>
        <w:pStyle w:val="Textbody"/>
        <w:numPr>
          <w:ilvl w:val="0"/>
          <w:numId w:val="36"/>
        </w:numPr>
        <w:spacing w:after="0"/>
      </w:pPr>
      <w:r>
        <w:rPr>
          <w:b/>
        </w:rPr>
        <w:t xml:space="preserve">Abnormal pulmonary function test, CT scan </w:t>
      </w:r>
      <w:r>
        <w:rPr>
          <w:b/>
        </w:rPr>
        <w:t>or chest x-ray</w:t>
      </w:r>
    </w:p>
    <w:p w:rsidR="007D1C1C" w:rsidRDefault="00492441">
      <w:pPr>
        <w:pStyle w:val="Textbody"/>
        <w:numPr>
          <w:ilvl w:val="0"/>
          <w:numId w:val="36"/>
        </w:numPr>
        <w:spacing w:after="0"/>
      </w:pPr>
      <w:r>
        <w:rPr>
          <w:b/>
          <w:bCs/>
        </w:rPr>
        <w:t>Chest Pain or tightness</w:t>
      </w:r>
    </w:p>
    <w:p w:rsidR="007D1C1C" w:rsidRDefault="00492441">
      <w:pPr>
        <w:pStyle w:val="Textbody"/>
        <w:numPr>
          <w:ilvl w:val="0"/>
          <w:numId w:val="36"/>
        </w:numPr>
        <w:spacing w:after="0"/>
      </w:pPr>
      <w:r>
        <w:rPr>
          <w:b/>
          <w:bCs/>
        </w:rPr>
        <w:t>Decreased O2 Saturations or Hypoxia</w:t>
      </w:r>
    </w:p>
    <w:p w:rsidR="007D1C1C" w:rsidRDefault="00492441">
      <w:pPr>
        <w:pStyle w:val="Textbody"/>
        <w:numPr>
          <w:ilvl w:val="0"/>
          <w:numId w:val="36"/>
        </w:numPr>
        <w:spacing w:after="0"/>
      </w:pPr>
      <w:r>
        <w:rPr>
          <w:b/>
          <w:bCs/>
        </w:rPr>
        <w:t>Change in dose/mode/frequency of COPD/Asthma medications</w:t>
      </w:r>
    </w:p>
    <w:p w:rsidR="007D1C1C" w:rsidRDefault="00492441">
      <w:pPr>
        <w:pStyle w:val="Textbody"/>
        <w:numPr>
          <w:ilvl w:val="0"/>
          <w:numId w:val="36"/>
        </w:numPr>
        <w:spacing w:after="0"/>
      </w:pPr>
      <w:r>
        <w:rPr>
          <w:b/>
          <w:bCs/>
        </w:rPr>
        <w:t>Patient has increased needs for respiratory therapies greater than home regime (increased aerosol treatments, oxygen use, or</w:t>
      </w:r>
      <w:r>
        <w:rPr>
          <w:b/>
          <w:bCs/>
        </w:rPr>
        <w:t xml:space="preserve"> increases in suctioning, etc.)</w:t>
      </w:r>
    </w:p>
    <w:p w:rsidR="007D1C1C" w:rsidRDefault="00492441">
      <w:pPr>
        <w:pStyle w:val="Textbody"/>
        <w:numPr>
          <w:ilvl w:val="0"/>
          <w:numId w:val="36"/>
        </w:numPr>
        <w:spacing w:after="0"/>
      </w:pPr>
      <w:r>
        <w:rPr>
          <w:b/>
          <w:bCs/>
        </w:rPr>
        <w:t>Increased nasal secretions, mucosal swelling/irritation or nasal polyps</w:t>
      </w:r>
    </w:p>
    <w:p w:rsidR="007D1C1C" w:rsidRDefault="00492441">
      <w:pPr>
        <w:pStyle w:val="Textbody"/>
        <w:numPr>
          <w:ilvl w:val="0"/>
          <w:numId w:val="36"/>
        </w:numPr>
        <w:spacing w:after="0"/>
      </w:pPr>
      <w:r>
        <w:rPr>
          <w:b/>
          <w:bCs/>
        </w:rPr>
        <w:t>Atopic dermatitis/eczema or any other manifestations of an allergic skin reaction</w:t>
      </w:r>
    </w:p>
    <w:p w:rsidR="007D1C1C" w:rsidRDefault="00492441">
      <w:pPr>
        <w:pStyle w:val="Textbody"/>
        <w:numPr>
          <w:ilvl w:val="0"/>
          <w:numId w:val="36"/>
        </w:numPr>
        <w:spacing w:after="0"/>
      </w:pPr>
      <w:r>
        <w:rPr>
          <w:b/>
        </w:rPr>
        <w:t>Increased allergy or hay fever symptoms</w:t>
      </w:r>
    </w:p>
    <w:p w:rsidR="007D1C1C" w:rsidRDefault="00492441">
      <w:pPr>
        <w:pStyle w:val="Textbody"/>
        <w:numPr>
          <w:ilvl w:val="0"/>
          <w:numId w:val="36"/>
        </w:numPr>
        <w:spacing w:after="0"/>
      </w:pPr>
      <w:r>
        <w:rPr>
          <w:b/>
          <w:bCs/>
        </w:rPr>
        <w:t>Exposure to smoke, chemicals o</w:t>
      </w:r>
      <w:r>
        <w:rPr>
          <w:b/>
          <w:bCs/>
        </w:rPr>
        <w:t xml:space="preserve">r air pollution, </w:t>
      </w:r>
    </w:p>
    <w:p w:rsidR="007D1C1C" w:rsidRDefault="00492441">
      <w:pPr>
        <w:pStyle w:val="Textbody"/>
        <w:numPr>
          <w:ilvl w:val="0"/>
          <w:numId w:val="36"/>
        </w:numPr>
        <w:spacing w:after="0"/>
      </w:pPr>
      <w:r>
        <w:rPr>
          <w:b/>
          <w:bCs/>
        </w:rPr>
        <w:t>Chronic Obstructive Pulmonary Disease (COPD) or acute exacerbation of COPD</w:t>
      </w:r>
    </w:p>
    <w:p w:rsidR="007D1C1C" w:rsidRDefault="00492441">
      <w:pPr>
        <w:pStyle w:val="Textbody"/>
        <w:numPr>
          <w:ilvl w:val="0"/>
          <w:numId w:val="36"/>
        </w:numPr>
        <w:spacing w:after="0"/>
      </w:pPr>
      <w:r>
        <w:rPr>
          <w:b/>
          <w:bCs/>
        </w:rPr>
        <w:t xml:space="preserve">Other Clinical Indicator:  </w:t>
      </w:r>
      <w:r>
        <w:rPr>
          <w:b/>
          <w:bCs/>
          <w:u w:val="single"/>
        </w:rPr>
        <w:t>&lt;</w:t>
      </w:r>
      <w:r>
        <w:rPr>
          <w:b/>
          <w:bCs/>
          <w:i/>
          <w:u w:val="single"/>
        </w:rPr>
        <w:t>Enter the specific indicator documented in the medical record&gt;</w:t>
      </w:r>
    </w:p>
    <w:p w:rsidR="007D1C1C" w:rsidRDefault="007D1C1C">
      <w:pPr>
        <w:pStyle w:val="Textbody"/>
        <w:spacing w:after="0"/>
      </w:pPr>
    </w:p>
    <w:p w:rsidR="007D1C1C" w:rsidRDefault="00492441">
      <w:pPr>
        <w:pStyle w:val="Textbody"/>
        <w:spacing w:after="0"/>
      </w:pPr>
      <w:r>
        <w:rPr>
          <w:bCs/>
        </w:rPr>
        <w:t xml:space="preserve">The coder cannot determine the severity from a definition; however, </w:t>
      </w:r>
      <w:r>
        <w:rPr>
          <w:bCs/>
        </w:rPr>
        <w:t>definitions are provided on the form to assist the physician with the level of specificity needed for severity/frequency.  The definitions are from the National Asthma Education &amp; Prevention Program Expert Panel the definitions and specificity and are as f</w:t>
      </w:r>
      <w:r>
        <w:rPr>
          <w:bCs/>
        </w:rPr>
        <w:t>ollows:</w:t>
      </w:r>
    </w:p>
    <w:p w:rsidR="007D1C1C" w:rsidRDefault="00492441">
      <w:pPr>
        <w:pStyle w:val="Default"/>
        <w:numPr>
          <w:ilvl w:val="0"/>
          <w:numId w:val="37"/>
        </w:numPr>
      </w:pPr>
      <w:r>
        <w:rPr>
          <w:rFonts w:cs="Tahoma"/>
          <w:b/>
        </w:rPr>
        <w:t xml:space="preserve">Mild Intermittent: </w:t>
      </w:r>
      <w:r>
        <w:rPr>
          <w:rFonts w:cs="Tahoma"/>
        </w:rPr>
        <w:t xml:space="preserve">Frequency of daytime symptoms </w:t>
      </w:r>
      <w:r>
        <w:rPr>
          <w:rFonts w:cs="Tahoma"/>
          <w:u w:val="single"/>
        </w:rPr>
        <w:t>&lt;</w:t>
      </w:r>
      <w:r>
        <w:rPr>
          <w:rFonts w:cs="Tahoma"/>
        </w:rPr>
        <w:t xml:space="preserve"> 2 times per week</w:t>
      </w:r>
    </w:p>
    <w:p w:rsidR="007D1C1C" w:rsidRDefault="00492441">
      <w:pPr>
        <w:pStyle w:val="Default"/>
        <w:numPr>
          <w:ilvl w:val="0"/>
          <w:numId w:val="37"/>
        </w:numPr>
      </w:pPr>
      <w:r>
        <w:rPr>
          <w:rFonts w:cs="Tahoma"/>
          <w:b/>
        </w:rPr>
        <w:t xml:space="preserve">Mild Persistent:  </w:t>
      </w:r>
      <w:r>
        <w:rPr>
          <w:rFonts w:cs="Tahoma"/>
        </w:rPr>
        <w:t>Frequency of daytime symptoms more than 2 times per week</w:t>
      </w:r>
    </w:p>
    <w:p w:rsidR="007D1C1C" w:rsidRDefault="00492441">
      <w:pPr>
        <w:pStyle w:val="Default"/>
        <w:numPr>
          <w:ilvl w:val="0"/>
          <w:numId w:val="37"/>
        </w:numPr>
      </w:pPr>
      <w:r>
        <w:rPr>
          <w:rFonts w:cs="Tahoma"/>
          <w:b/>
        </w:rPr>
        <w:t xml:space="preserve">Moderate Persistent: </w:t>
      </w:r>
      <w:r>
        <w:rPr>
          <w:rFonts w:cs="Tahoma"/>
        </w:rPr>
        <w:t xml:space="preserve"> Frequency of daytime symptoms is daily and may restrict physical activity</w:t>
      </w:r>
    </w:p>
    <w:p w:rsidR="007D1C1C" w:rsidRDefault="00492441">
      <w:pPr>
        <w:pStyle w:val="Default"/>
        <w:numPr>
          <w:ilvl w:val="0"/>
          <w:numId w:val="37"/>
        </w:numPr>
      </w:pPr>
      <w:r>
        <w:rPr>
          <w:rFonts w:cs="Tahoma"/>
          <w:b/>
        </w:rPr>
        <w:t>Severe Pe</w:t>
      </w:r>
      <w:r>
        <w:rPr>
          <w:rFonts w:cs="Tahoma"/>
          <w:b/>
        </w:rPr>
        <w:t xml:space="preserve">rsistent: </w:t>
      </w:r>
      <w:r>
        <w:rPr>
          <w:rFonts w:cs="Tahoma"/>
        </w:rPr>
        <w:t xml:space="preserve"> Frequency of daytime symptoms is throughout the day.  Frequent severe attacks limiting ability to breathe.</w:t>
      </w:r>
    </w:p>
    <w:p w:rsidR="007D1C1C" w:rsidRDefault="007D1C1C">
      <w:pPr>
        <w:pStyle w:val="Textbody"/>
        <w:spacing w:after="0"/>
      </w:pPr>
    </w:p>
    <w:p w:rsidR="007D1C1C" w:rsidRDefault="00492441">
      <w:pPr>
        <w:pStyle w:val="DocumentLabel"/>
      </w:pPr>
      <w:bookmarkStart w:id="34" w:name="_Toc25137925"/>
      <w:bookmarkEnd w:id="34"/>
      <w:r>
        <w:rPr>
          <w:u w:val="single"/>
        </w:rPr>
        <w:t>REQUIRED CONTENT:</w:t>
      </w:r>
    </w:p>
    <w:p w:rsidR="007D1C1C" w:rsidRDefault="007D1C1C">
      <w:pPr>
        <w:pStyle w:val="Textbody"/>
        <w:spacing w:after="0"/>
      </w:pPr>
    </w:p>
    <w:p w:rsidR="007D1C1C" w:rsidRDefault="00492441">
      <w:pPr>
        <w:pStyle w:val="Textbody"/>
        <w:spacing w:after="0"/>
      </w:pPr>
      <w:r>
        <w:t>Asthma must be documented to utilize the query form.  The query requires the following documentation to be completed b</w:t>
      </w:r>
      <w:r>
        <w:t>y the CDI Specialist/Coder in addition to mandated demographic information (i.e. Coder name, medical record number, etc.):</w:t>
      </w:r>
    </w:p>
    <w:p w:rsidR="007D1C1C" w:rsidRDefault="00492441">
      <w:pPr>
        <w:pStyle w:val="Textbody"/>
        <w:numPr>
          <w:ilvl w:val="0"/>
          <w:numId w:val="38"/>
        </w:numPr>
        <w:spacing w:after="0"/>
      </w:pPr>
      <w:r>
        <w:t>Location and date(s) in the medical record that reflects the clinical findings.</w:t>
      </w:r>
    </w:p>
    <w:p w:rsidR="007D1C1C" w:rsidRDefault="00492441">
      <w:pPr>
        <w:pStyle w:val="Textbody"/>
        <w:numPr>
          <w:ilvl w:val="1"/>
          <w:numId w:val="38"/>
        </w:numPr>
        <w:spacing w:after="0"/>
      </w:pPr>
      <w:r>
        <w:t>Include the date for any document that has multiple d</w:t>
      </w:r>
      <w:r>
        <w:t>ates (e.g. progress note, consultation, etc.)</w:t>
      </w:r>
    </w:p>
    <w:p w:rsidR="007D1C1C" w:rsidRDefault="00492441">
      <w:pPr>
        <w:pStyle w:val="Textbody"/>
        <w:numPr>
          <w:ilvl w:val="0"/>
          <w:numId w:val="38"/>
        </w:numPr>
        <w:spacing w:after="0"/>
      </w:pPr>
      <w:r>
        <w:t>Check mark indicating the identified clinical indicator(s) findings present in the medical record.</w:t>
      </w:r>
    </w:p>
    <w:p w:rsidR="007D1C1C" w:rsidRDefault="007D1C1C">
      <w:pPr>
        <w:pStyle w:val="Textbody"/>
        <w:spacing w:after="0"/>
      </w:pPr>
    </w:p>
    <w:p w:rsidR="007D1C1C" w:rsidRDefault="00492441">
      <w:pPr>
        <w:pStyle w:val="DocumentLabel"/>
      </w:pPr>
      <w:bookmarkStart w:id="35" w:name="_Toc25137926"/>
      <w:bookmarkEnd w:id="35"/>
      <w:r>
        <w:rPr>
          <w:u w:val="single"/>
        </w:rPr>
        <w:t>Concurrent Query Example Of Appropriate Use Of Asthma Physician Query Form :</w:t>
      </w:r>
    </w:p>
    <w:p w:rsidR="007D1C1C" w:rsidRDefault="007D1C1C">
      <w:pPr>
        <w:pStyle w:val="Textbody"/>
        <w:spacing w:after="0"/>
      </w:pPr>
    </w:p>
    <w:p w:rsidR="007D1C1C" w:rsidRDefault="00492441">
      <w:pPr>
        <w:pStyle w:val="Textbody"/>
        <w:spacing w:after="0"/>
      </w:pPr>
      <w:r>
        <w:t>A 55 year old patient presents t</w:t>
      </w:r>
      <w:r>
        <w:t>o the hospital for a hip replacement.  Upon admission the patient was noted to have shortness of breath, wheezing, and coughing.  H&amp;P documents the patient has a history of smoking one pack a day for 10 years prior to quitting and history of asthma.  The p</w:t>
      </w:r>
      <w:r>
        <w:t xml:space="preserve">atient has severe arthritis which has resulted in the hip replacement.   At home the patient has an inhaler as well as nebulizer used each evening when wheezing/cough is worse. Progress notes note hypoxia.   Anesthesiology has indicated close follow up of </w:t>
      </w:r>
      <w:r>
        <w:t>the patient due to their smoking history, wheezing and cough.  The physician has ordered a chest-xray which showed possible atelectasis.</w:t>
      </w:r>
    </w:p>
    <w:p w:rsidR="007D1C1C" w:rsidRDefault="007D1C1C">
      <w:pPr>
        <w:pStyle w:val="Textbody"/>
        <w:spacing w:after="0"/>
      </w:pPr>
    </w:p>
    <w:p w:rsidR="007D1C1C" w:rsidRDefault="00492441">
      <w:pPr>
        <w:pStyle w:val="Textbody"/>
        <w:spacing w:after="0"/>
      </w:pPr>
      <w:r>
        <w:t>In this example, we do have documentation of asthma however we have clinical indicators about the severity with the co</w:t>
      </w:r>
      <w:r>
        <w:t>ugh, shortness of breath, wheezing, inhaler, nebulizer use and worsening symptoms in the evening as well as hypoxia.   The patient does not have a current history of exposure to smoke since they are no longer smoking so we have not included this as a clini</w:t>
      </w:r>
      <w:r>
        <w:t>cal indicator. The CDI Specialist would be able to complete the query as indicated in the below example:</w:t>
      </w:r>
    </w:p>
    <w:p w:rsidR="007D1C1C" w:rsidRDefault="007D1C1C">
      <w:pPr>
        <w:pStyle w:val="Textbody"/>
        <w:spacing w:after="0"/>
      </w:pPr>
    </w:p>
    <w:tbl>
      <w:tblPr>
        <w:tblW w:w="0" w:type="auto"/>
        <w:tblInd w:w="-963"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581"/>
        <w:gridCol w:w="7944"/>
        <w:gridCol w:w="2494"/>
      </w:tblGrid>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center"/>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b/>
                <w:sz w:val="20"/>
                <w:szCs w:val="22"/>
              </w:rPr>
              <w:t>Clinical Indicator(s) located in medical record</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b/>
                <w:sz w:val="20"/>
                <w:szCs w:val="22"/>
              </w:rPr>
              <w:t>Location of documentation in the medical record</w:t>
            </w: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Increased work of breathing (e.g. retractions, use</w:t>
            </w:r>
            <w:r>
              <w:rPr>
                <w:rFonts w:ascii="Tahoma" w:hAnsi="Tahoma" w:cs="Tahoma"/>
                <w:sz w:val="18"/>
                <w:szCs w:val="18"/>
              </w:rPr>
              <w:t xml:space="preserve"> of accessory muscles, or cyanosis, pursed breathing, wheezing, shortness of breath, hyperexpansion of thorax, etc.)</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H&amp;P, Anesthesia</w:t>
            </w: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Bronchospasm or Cough that is worse particularly at night</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H&amp;P</w:t>
            </w:r>
          </w:p>
        </w:tc>
      </w:tr>
      <w:tr w:rsidR="007D1C1C">
        <w:tblPrEx>
          <w:tblCellMar>
            <w:top w:w="0" w:type="dxa"/>
            <w:bottom w:w="0" w:type="dxa"/>
          </w:tblCellMar>
        </w:tblPrEx>
        <w:trPr>
          <w:trHeight w:val="89"/>
        </w:trPr>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 xml:space="preserve">Abnormal pulmonary function test, CT scan or chest </w:t>
            </w:r>
            <w:r>
              <w:rPr>
                <w:rFonts w:ascii="Tahoma" w:hAnsi="Tahoma" w:cs="Tahoma"/>
                <w:sz w:val="18"/>
                <w:szCs w:val="18"/>
              </w:rPr>
              <w:t>x-ray</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Chest Xray</w:t>
            </w: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Chest Pain or tightness</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Decreased O2 saturations  or hypoxia</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PN</w:t>
            </w: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eastAsia="Calibri" w:hAnsi="Tahoma" w:cs="Tahoma"/>
                <w:sz w:val="18"/>
                <w:szCs w:val="18"/>
              </w:rPr>
              <w:t>Change in dose/mode/frequency of COPD/asthma medications</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eastAsia="Calibri" w:hAnsi="Tahoma" w:cs="Tahoma"/>
                <w:sz w:val="18"/>
                <w:szCs w:val="18"/>
              </w:rPr>
              <w:t xml:space="preserve">Patient has increased needs for respiratory therapies &gt; than home regime (increased aerosol treatments, </w:t>
            </w:r>
            <w:r>
              <w:rPr>
                <w:rFonts w:ascii="Tahoma" w:eastAsia="Calibri" w:hAnsi="Tahoma" w:cs="Tahoma"/>
                <w:sz w:val="18"/>
                <w:szCs w:val="18"/>
              </w:rPr>
              <w:t>oxygen use, or increases in suctioning, etc.)</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eastAsia="Calibri" w:hAnsi="Tahoma" w:cs="Tahoma"/>
                <w:sz w:val="18"/>
                <w:szCs w:val="18"/>
              </w:rPr>
              <w:t>Increased nasal secretions, mucosal swelling/irritation or nasal polyps</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 xml:space="preserve">Atopic dermatitis/eczema or any other manifestation of an allergic skin reaction </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Increased allergy or hay fever symptoms</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Exposure to smoke, chemicals or air pollution</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Chronic Obstructive Pulmonary Disease (COPD) or acute exacerbation of COPD</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8003"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  ______________________</w:t>
            </w:r>
          </w:p>
          <w:p w:rsidR="007D1C1C" w:rsidRDefault="00492441">
            <w:pPr>
              <w:pStyle w:val="Default"/>
            </w:pPr>
            <w:r>
              <w:rPr>
                <w:rFonts w:ascii="Tahoma" w:hAnsi="Tahoma" w:cs="Tahoma"/>
                <w:i/>
                <w:sz w:val="10"/>
                <w:szCs w:val="10"/>
              </w:rPr>
              <w:t>(</w:t>
            </w:r>
            <w:r>
              <w:rPr>
                <w:rFonts w:ascii="Tahoma" w:hAnsi="Tahoma" w:cs="Tahoma"/>
                <w:i/>
                <w:sz w:val="14"/>
                <w:szCs w:val="14"/>
              </w:rPr>
              <w:t>Requires two of the above clinical indicators to be present in order to add an</w:t>
            </w:r>
            <w:r>
              <w:rPr>
                <w:rFonts w:ascii="Tahoma" w:hAnsi="Tahoma" w:cs="Tahoma"/>
                <w:i/>
                <w:sz w:val="14"/>
                <w:szCs w:val="14"/>
              </w:rPr>
              <w:t xml:space="preserve"> “other clinical indicator”)</w:t>
            </w:r>
          </w:p>
        </w:tc>
        <w:tc>
          <w:tcPr>
            <w:tcW w:w="250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bl>
    <w:p w:rsidR="007D1C1C" w:rsidRDefault="007D1C1C">
      <w:pPr>
        <w:pStyle w:val="Textbody"/>
        <w:spacing w:after="0"/>
      </w:pPr>
    </w:p>
    <w:p w:rsidR="007D1C1C" w:rsidRDefault="00492441">
      <w:pPr>
        <w:pStyle w:val="DocumentLabel"/>
      </w:pPr>
      <w:bookmarkStart w:id="36" w:name="_Toc25137927"/>
      <w:bookmarkEnd w:id="36"/>
      <w:r>
        <w:rPr>
          <w:u w:val="single"/>
        </w:rPr>
        <w:t>Retrospective Query Example Of Appropriate Use Of Asthma Physician Query Form :</w:t>
      </w:r>
    </w:p>
    <w:p w:rsidR="007D1C1C" w:rsidRDefault="007D1C1C">
      <w:pPr>
        <w:pStyle w:val="Textbody"/>
        <w:spacing w:after="0"/>
      </w:pPr>
    </w:p>
    <w:p w:rsidR="007D1C1C" w:rsidRDefault="00492441">
      <w:pPr>
        <w:pStyle w:val="Textbody"/>
        <w:spacing w:after="0"/>
      </w:pPr>
      <w:r>
        <w:rPr>
          <w:bCs/>
        </w:rPr>
        <w:t xml:space="preserve">A 55 year old patient presents to the hospital for a hip replacement. Upon admission patient was noted to have shortness of breath, </w:t>
      </w:r>
      <w:r>
        <w:rPr>
          <w:bCs/>
        </w:rPr>
        <w:t>bronchospasm, wheezing, and coughing. H&amp;P documentation reports patient’s use of accessory muscles. The H&amp;P also states that the patient was admitted to the hospital for a hip replacement and had complaints of shortness of breath, wheezing, fever and cough</w:t>
      </w:r>
      <w:r>
        <w:rPr>
          <w:bCs/>
        </w:rPr>
        <w:t>. The patient reports tightness in the chest. The patient also states that he might have been diagnosed with asthma, but is not sure. The patient also states they are painting his apartment.   Prior to surgery patient a consultation was obtained that confi</w:t>
      </w:r>
      <w:r>
        <w:rPr>
          <w:bCs/>
        </w:rPr>
        <w:t>rmed asthma.  Progress notes document decreased O2 saturations.  Lab reports show negative sputum cultures. Chest X-ray on 9/11 returned positive for pneumonia and patient was started on additional corticosteroids and antibiotics. Patient underwent surgery</w:t>
      </w:r>
      <w:r>
        <w:rPr>
          <w:bCs/>
        </w:rPr>
        <w:t xml:space="preserve"> on day 3 and was discharged a few days after. Physician diagnosed the patient with osteoarthritis of the hip, pneumonia and asthma.</w:t>
      </w:r>
    </w:p>
    <w:p w:rsidR="007D1C1C" w:rsidRDefault="007D1C1C">
      <w:pPr>
        <w:pStyle w:val="Textbody"/>
        <w:spacing w:after="0"/>
      </w:pPr>
    </w:p>
    <w:p w:rsidR="007D1C1C" w:rsidRDefault="00492441">
      <w:pPr>
        <w:pStyle w:val="Textbody"/>
        <w:spacing w:after="0"/>
      </w:pPr>
      <w:r>
        <w:rPr>
          <w:bCs/>
        </w:rPr>
        <w:t xml:space="preserve">The physician has documented asthma in the body of the medical record and there are extensive clinical indicators for the </w:t>
      </w:r>
      <w:r>
        <w:rPr>
          <w:bCs/>
        </w:rPr>
        <w:t xml:space="preserve">severity.   It would also be appropriate for the </w:t>
      </w:r>
      <w:r>
        <w:t>Coder  to generate the asthma query form and check the appropriate clinical indicators documented in the body of the medical record on the query form as follows:</w:t>
      </w:r>
    </w:p>
    <w:tbl>
      <w:tblPr>
        <w:tblW w:w="0" w:type="auto"/>
        <w:tblInd w:w="-963"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582"/>
        <w:gridCol w:w="6994"/>
        <w:gridCol w:w="2927"/>
      </w:tblGrid>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center"/>
            </w:pP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b/>
                <w:sz w:val="20"/>
                <w:szCs w:val="22"/>
              </w:rPr>
              <w:t>Clinical Indicator(s) located in medical rec</w:t>
            </w:r>
            <w:r>
              <w:rPr>
                <w:rFonts w:ascii="Tahoma" w:hAnsi="Tahoma" w:cs="Tahoma"/>
                <w:b/>
                <w:sz w:val="20"/>
                <w:szCs w:val="22"/>
              </w:rPr>
              <w:t>ord</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b/>
                <w:sz w:val="20"/>
                <w:szCs w:val="22"/>
              </w:rPr>
              <w:t>Location of documentation in the medical record</w:t>
            </w: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Increased work of breathing (e.g. retractions, use of accessory muscles, or cyanosis, pursed breathing, wheezing, shortness of breath, hyperexpansion of thorax, etc.)</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H&amp;P</w:t>
            </w: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 xml:space="preserve">Bronchospasm or Cough that </w:t>
            </w:r>
            <w:r>
              <w:rPr>
                <w:rFonts w:ascii="Tahoma" w:hAnsi="Tahoma" w:cs="Tahoma"/>
                <w:sz w:val="18"/>
                <w:szCs w:val="18"/>
              </w:rPr>
              <w:t>is worse particularly at night</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H&amp;P</w:t>
            </w:r>
          </w:p>
        </w:tc>
      </w:tr>
      <w:tr w:rsidR="007D1C1C">
        <w:tblPrEx>
          <w:tblCellMar>
            <w:top w:w="0" w:type="dxa"/>
            <w:bottom w:w="0" w:type="dxa"/>
          </w:tblCellMar>
        </w:tblPrEx>
        <w:trPr>
          <w:trHeight w:val="89"/>
        </w:trPr>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Abnormal pulmonary function test, CT scan or chest x-ray</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Chest Xray 9/11</w:t>
            </w: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Chest Pain or tightness</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H&amp;P</w:t>
            </w: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Decreased O2 saturations  or hypoxia</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PN</w:t>
            </w: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eastAsia="Calibri" w:hAnsi="Tahoma" w:cs="Tahoma"/>
                <w:sz w:val="18"/>
                <w:szCs w:val="18"/>
              </w:rPr>
              <w:t>Change in dose/mode/frequency of COPD/Asthma medications</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eastAsia="Calibri" w:hAnsi="Tahoma" w:cs="Tahoma"/>
                <w:sz w:val="18"/>
                <w:szCs w:val="18"/>
              </w:rPr>
              <w:t xml:space="preserve">Patient </w:t>
            </w:r>
            <w:r>
              <w:rPr>
                <w:rFonts w:ascii="Tahoma" w:eastAsia="Calibri" w:hAnsi="Tahoma" w:cs="Tahoma"/>
                <w:sz w:val="18"/>
                <w:szCs w:val="18"/>
              </w:rPr>
              <w:t>has increased needs for respiratory therapies &gt; than home regime (increased aerosol treatments, oxygen use, or increases in suctioning, etc.)</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eastAsia="Calibri" w:hAnsi="Tahoma" w:cs="Tahoma"/>
                <w:sz w:val="18"/>
                <w:szCs w:val="18"/>
              </w:rPr>
              <w:t>Increased nasal secretions, mucosal swelling/irritation or nasal polyps</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 xml:space="preserve">Increased allergy or hay fever </w:t>
            </w:r>
            <w:r>
              <w:rPr>
                <w:rFonts w:ascii="Tahoma" w:hAnsi="Tahoma" w:cs="Tahoma"/>
                <w:sz w:val="18"/>
                <w:szCs w:val="18"/>
              </w:rPr>
              <w:t>symptoms</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 xml:space="preserve">Exposure to smoke, chemicals or air pollution </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right"/>
            </w:pP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Chronic Obstructive Pulmonary Disease (COPD) or acute exacerbation of COPD</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right"/>
            </w:pPr>
            <w:r>
              <w:rPr>
                <w:rFonts w:ascii="Tahoma" w:hAnsi="Tahoma" w:cs="Tahoma"/>
                <w:b/>
                <w:color w:val="4F81BD"/>
                <w:sz w:val="20"/>
                <w:szCs w:val="22"/>
              </w:rPr>
              <w:t>x</w:t>
            </w:r>
          </w:p>
        </w:tc>
        <w:tc>
          <w:tcPr>
            <w:tcW w:w="699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18"/>
                <w:szCs w:val="18"/>
              </w:rPr>
              <w:t xml:space="preserve">Other Clinical Indicator:  </w:t>
            </w:r>
            <w:r>
              <w:rPr>
                <w:rFonts w:ascii="Segoe Script" w:hAnsi="Segoe Script" w:cs="Tahoma"/>
                <w:color w:val="4F81BD"/>
                <w:sz w:val="18"/>
                <w:szCs w:val="18"/>
                <w:u w:val="single"/>
              </w:rPr>
              <w:t>Exposure to paint fumes</w:t>
            </w:r>
          </w:p>
          <w:p w:rsidR="007D1C1C" w:rsidRDefault="00492441">
            <w:pPr>
              <w:pStyle w:val="Default"/>
            </w:pPr>
            <w:r>
              <w:rPr>
                <w:rFonts w:ascii="Tahoma" w:hAnsi="Tahoma" w:cs="Tahoma"/>
                <w:i/>
                <w:sz w:val="10"/>
                <w:szCs w:val="10"/>
              </w:rPr>
              <w:t>(</w:t>
            </w:r>
            <w:r>
              <w:rPr>
                <w:rFonts w:ascii="Tahoma" w:hAnsi="Tahoma" w:cs="Tahoma"/>
                <w:i/>
                <w:sz w:val="14"/>
                <w:szCs w:val="14"/>
              </w:rPr>
              <w:t xml:space="preserve">Requires two of the above clinical indicators to be present in </w:t>
            </w:r>
            <w:r>
              <w:rPr>
                <w:rFonts w:ascii="Tahoma" w:hAnsi="Tahoma" w:cs="Tahoma"/>
                <w:i/>
                <w:sz w:val="14"/>
                <w:szCs w:val="14"/>
              </w:rPr>
              <w:t>order to add an “other clinical indicator”)</w:t>
            </w:r>
          </w:p>
        </w:tc>
        <w:tc>
          <w:tcPr>
            <w:tcW w:w="292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b/>
                <w:color w:val="4F81BD"/>
                <w:sz w:val="20"/>
                <w:szCs w:val="22"/>
              </w:rPr>
              <w:t>H&amp;P</w:t>
            </w:r>
          </w:p>
        </w:tc>
      </w:tr>
    </w:tbl>
    <w:p w:rsidR="007D1C1C" w:rsidRDefault="007D1C1C">
      <w:pPr>
        <w:pStyle w:val="Textbody"/>
        <w:spacing w:after="0"/>
      </w:pPr>
    </w:p>
    <w:p w:rsidR="007D1C1C" w:rsidRDefault="00492441">
      <w:pPr>
        <w:pStyle w:val="DocumentLabel"/>
      </w:pPr>
      <w:bookmarkStart w:id="37" w:name="_Toc25137928"/>
      <w:bookmarkEnd w:id="37"/>
      <w:r>
        <w:rPr>
          <w:u w:val="single"/>
        </w:rPr>
        <w:t>Examples Of Inappropriate Use Of Asthma Physician Query Form:</w:t>
      </w:r>
    </w:p>
    <w:p w:rsidR="007D1C1C" w:rsidRDefault="007D1C1C">
      <w:pPr>
        <w:pStyle w:val="Textbody"/>
        <w:spacing w:after="0"/>
      </w:pPr>
    </w:p>
    <w:p w:rsidR="007D1C1C" w:rsidRDefault="00492441">
      <w:pPr>
        <w:pStyle w:val="Textbody"/>
        <w:spacing w:after="0"/>
      </w:pPr>
      <w:r>
        <w:rPr>
          <w:bCs/>
        </w:rPr>
        <w:t>A patient presents to the ED complaining of wheezing and epigastric chest pain. In the ER, the patient is found to be dehydrated and started on</w:t>
      </w:r>
      <w:r>
        <w:rPr>
          <w:bCs/>
        </w:rPr>
        <w:t xml:space="preserve"> IV fluids. The patient is also diagnosed with gastroenteritis and started on IV meds and admitted to the hospital. The physician notes that patient has a history of COPD. The patient is discharged a few days after admission with viral gastroenteritis, deh</w:t>
      </w:r>
      <w:r>
        <w:rPr>
          <w:bCs/>
        </w:rPr>
        <w:t xml:space="preserve">ydration, and COPD. The asthma query form would not be appropriate since the diagnosis of asthma was not made as only wheezing was documented.  </w:t>
      </w:r>
    </w:p>
    <w:p w:rsidR="007D1C1C" w:rsidRDefault="007D1C1C">
      <w:pPr>
        <w:pStyle w:val="Default"/>
      </w:pPr>
    </w:p>
    <w:p w:rsidR="007D1C1C" w:rsidRDefault="00492441">
      <w:pPr>
        <w:pStyle w:val="DocumentLabel"/>
        <w:jc w:val="center"/>
      </w:pPr>
      <w:r>
        <w:rPr>
          <w:u w:val="single"/>
        </w:rPr>
        <w:t xml:space="preserve"> </w:t>
      </w:r>
      <w:bookmarkStart w:id="38" w:name="_Toc25137929"/>
      <w:r>
        <w:rPr>
          <w:u w:val="single"/>
        </w:rPr>
        <w:t>Questions &amp; Answers –</w:t>
      </w:r>
      <w:r>
        <w:rPr>
          <w:u w:val="single"/>
        </w:rPr>
        <w:t xml:space="preserve"> Asthma Physician Query </w:t>
      </w:r>
      <w:r>
        <w:rPr>
          <w:u w:val="single"/>
        </w:rPr>
        <w:t>Form</w:t>
      </w:r>
      <w:bookmarkEnd w:id="38"/>
      <w:r>
        <w:rPr>
          <w:u w:val="single"/>
        </w:rPr>
        <w:t xml:space="preserve"> </w:t>
      </w:r>
    </w:p>
    <w:p w:rsidR="007D1C1C" w:rsidRDefault="007D1C1C">
      <w:pPr>
        <w:pStyle w:val="DocumentLabel"/>
        <w:jc w:val="center"/>
      </w:pPr>
    </w:p>
    <w:p w:rsidR="007D1C1C" w:rsidRDefault="00492441">
      <w:pPr>
        <w:pStyle w:val="Textbody"/>
        <w:spacing w:after="0"/>
        <w:ind w:left="360" w:hanging="360"/>
      </w:pPr>
      <w:r>
        <w:rPr>
          <w:b/>
          <w:bCs/>
        </w:rPr>
        <w:t xml:space="preserve">1.  The medical record documents that the patient was </w:t>
      </w:r>
      <w:r>
        <w:rPr>
          <w:b/>
          <w:bCs/>
        </w:rPr>
        <w:t>admitted for cellulitis and has asthma in progress notes and H&amp;P and the patient has hypoxia on this hospital stay.  Can the query be generated with the documentation of asthma and the hypoxia which is a clinical indicator on the query form?</w:t>
      </w:r>
    </w:p>
    <w:p w:rsidR="007D1C1C" w:rsidRDefault="00492441">
      <w:pPr>
        <w:pStyle w:val="Textbody"/>
        <w:spacing w:after="0"/>
        <w:ind w:left="360" w:hanging="360"/>
      </w:pPr>
      <w:r>
        <w:rPr>
          <w:bCs/>
        </w:rPr>
        <w:tab/>
        <w:t>No, if only o</w:t>
      </w:r>
      <w:r>
        <w:rPr>
          <w:bCs/>
        </w:rPr>
        <w:t xml:space="preserve">ne clinical indicator is provided a query would not be generated.  </w:t>
      </w:r>
    </w:p>
    <w:p w:rsidR="007D1C1C" w:rsidRDefault="007D1C1C">
      <w:pPr>
        <w:pStyle w:val="Textbody"/>
        <w:spacing w:after="0"/>
        <w:ind w:left="360" w:hanging="360"/>
      </w:pPr>
    </w:p>
    <w:p w:rsidR="007D1C1C" w:rsidRDefault="00492441">
      <w:pPr>
        <w:pStyle w:val="Textbody"/>
        <w:spacing w:after="0"/>
        <w:ind w:left="360" w:hanging="360"/>
      </w:pPr>
      <w:r>
        <w:rPr>
          <w:b/>
          <w:bCs/>
        </w:rPr>
        <w:t>2.</w:t>
      </w:r>
      <w:r>
        <w:rPr>
          <w:b/>
          <w:bCs/>
        </w:rPr>
        <w:tab/>
        <w:t>The H&amp;P states that the patient’s daytime asthma has symptoms once a week which meets the definition for mild intermittent asthma.  The physician does not state the words mild intermit</w:t>
      </w:r>
      <w:r>
        <w:rPr>
          <w:b/>
          <w:bCs/>
        </w:rPr>
        <w:t xml:space="preserve">tent asthma.  Is a query really necessary for the asthma since the documentation does include the definition verbiage? </w:t>
      </w:r>
      <w:r>
        <w:rPr>
          <w:rFonts w:cs="Arial"/>
          <w:b/>
        </w:rPr>
        <w:t xml:space="preserve">              </w:t>
      </w:r>
    </w:p>
    <w:p w:rsidR="007D1C1C" w:rsidRDefault="00492441">
      <w:pPr>
        <w:pStyle w:val="Textbody"/>
        <w:spacing w:after="0"/>
        <w:ind w:left="360"/>
      </w:pPr>
      <w:r>
        <w:rPr>
          <w:rFonts w:cs="Arial"/>
        </w:rPr>
        <w:t xml:space="preserve">Yes, the asthma query would be generated.  The documentation must include the verbiage for the severity from the physician (e.g. intermittent/persistent, mild/moderate/severe, etc.).  The coder can’t code based on the definition.  </w:t>
      </w:r>
    </w:p>
    <w:p w:rsidR="007D1C1C" w:rsidRDefault="007D1C1C">
      <w:pPr>
        <w:pStyle w:val="Default"/>
        <w:ind w:left="360" w:hanging="360"/>
        <w:jc w:val="both"/>
      </w:pPr>
    </w:p>
    <w:p w:rsidR="007D1C1C" w:rsidRDefault="00492441">
      <w:pPr>
        <w:pStyle w:val="Default"/>
        <w:ind w:left="360" w:hanging="360"/>
        <w:jc w:val="both"/>
      </w:pPr>
      <w:r>
        <w:rPr>
          <w:rFonts w:cs="Arial"/>
          <w:b/>
        </w:rPr>
        <w:t>3.</w:t>
      </w:r>
      <w:r>
        <w:rPr>
          <w:rFonts w:cs="Arial"/>
        </w:rPr>
        <w:t xml:space="preserve"> </w:t>
      </w:r>
      <w:r>
        <w:rPr>
          <w:rFonts w:cs="Arial"/>
        </w:rPr>
        <w:tab/>
      </w:r>
      <w:r>
        <w:rPr>
          <w:b/>
          <w:bCs/>
        </w:rPr>
        <w:t>Is it required to g</w:t>
      </w:r>
      <w:r>
        <w:rPr>
          <w:b/>
          <w:bCs/>
        </w:rPr>
        <w:t xml:space="preserve">enerate a query every time the diagnosis of asthma is included without the severity?  </w:t>
      </w:r>
    </w:p>
    <w:p w:rsidR="007D1C1C" w:rsidRDefault="00492441">
      <w:pPr>
        <w:pStyle w:val="Default"/>
        <w:ind w:left="360"/>
      </w:pPr>
      <w:r>
        <w:t xml:space="preserve">No, as with all queries, there must be clinical indicators documented within the record to support the severity.  </w:t>
      </w:r>
    </w:p>
    <w:p w:rsidR="007D1C1C" w:rsidRDefault="007D1C1C">
      <w:pPr>
        <w:pStyle w:val="Default"/>
      </w:pPr>
    </w:p>
    <w:p w:rsidR="007D1C1C" w:rsidRDefault="00492441">
      <w:pPr>
        <w:pStyle w:val="ChapterLabel"/>
      </w:pPr>
      <w:bookmarkStart w:id="39" w:name="_Toc25137930"/>
      <w:bookmarkEnd w:id="39"/>
      <w:r>
        <w:t>Chapter 7– physician query form - BLOOD CONDITION (#1</w:t>
      </w:r>
      <w:r>
        <w:t>)</w:t>
      </w:r>
    </w:p>
    <w:p w:rsidR="007D1C1C" w:rsidRDefault="00492441">
      <w:pPr>
        <w:pStyle w:val="Default"/>
      </w:pPr>
      <w:r>
        <w:rPr>
          <w:rFonts w:ascii="Arial Black" w:hAnsi="Arial Black"/>
          <w:color w:val="808080"/>
          <w:sz w:val="44"/>
          <w:szCs w:val="44"/>
        </w:rPr>
        <w:t>PHYSICIAN QUERY FORM –BLOOD CONDITION (#1)</w:t>
      </w:r>
    </w:p>
    <w:p w:rsidR="007D1C1C" w:rsidRDefault="00492441">
      <w:pPr>
        <w:pStyle w:val="Default"/>
      </w:pPr>
      <w:r>
        <w:t>(Formerly Known as query Form G or Anemia Query Form #1)</w:t>
      </w:r>
    </w:p>
    <w:p w:rsidR="007D1C1C" w:rsidRDefault="007D1C1C">
      <w:pPr>
        <w:pStyle w:val="Default"/>
      </w:pPr>
    </w:p>
    <w:p w:rsidR="007D1C1C" w:rsidRDefault="00492441">
      <w:pPr>
        <w:pStyle w:val="DocumentLabel"/>
      </w:pPr>
      <w:bookmarkStart w:id="40" w:name="_Toc25137931"/>
      <w:bookmarkEnd w:id="40"/>
      <w:r>
        <w:rPr>
          <w:u w:val="single"/>
        </w:rPr>
        <w:t>OVERVIEW:</w:t>
      </w:r>
    </w:p>
    <w:p w:rsidR="007D1C1C" w:rsidRDefault="007D1C1C">
      <w:pPr>
        <w:pStyle w:val="DocumentLabel"/>
      </w:pPr>
    </w:p>
    <w:p w:rsidR="007D1C1C" w:rsidRDefault="00492441">
      <w:pPr>
        <w:pStyle w:val="Textbody"/>
        <w:spacing w:after="0"/>
      </w:pPr>
      <w:r>
        <w:rPr>
          <w:bCs/>
        </w:rPr>
        <w:t>If the physician has documented extensive clinical indicators of any type of anemia or if the physician has documented anemia AND there is doc</w:t>
      </w:r>
      <w:r>
        <w:rPr>
          <w:bCs/>
        </w:rPr>
        <w:t xml:space="preserve">umentation of a specific type, use Blood Condition Query Form to determine if further specificity related to the type of anemia can be obtained.  </w:t>
      </w:r>
    </w:p>
    <w:p w:rsidR="007D1C1C" w:rsidRDefault="007D1C1C">
      <w:pPr>
        <w:pStyle w:val="Textbody"/>
        <w:spacing w:after="0"/>
      </w:pPr>
    </w:p>
    <w:p w:rsidR="007D1C1C" w:rsidRDefault="00492441">
      <w:pPr>
        <w:pStyle w:val="Textbody"/>
        <w:spacing w:after="0"/>
      </w:pPr>
      <w:r>
        <w:t xml:space="preserve">The actual question on the HPF/Paper query form states:  </w:t>
      </w:r>
      <w:r>
        <w:rPr>
          <w:rFonts w:cs="Tahoma"/>
          <w:b/>
        </w:rPr>
        <w:t>Based on your clinical judgment, can you provide th</w:t>
      </w:r>
      <w:r>
        <w:rPr>
          <w:rFonts w:cs="Tahoma"/>
          <w:b/>
        </w:rPr>
        <w:t>e known or suspected condition(s) that represent(s) the clinical indicators listed below?</w:t>
      </w:r>
    </w:p>
    <w:p w:rsidR="007D1C1C" w:rsidRDefault="007D1C1C">
      <w:pPr>
        <w:pStyle w:val="Textbody"/>
        <w:spacing w:after="0"/>
      </w:pPr>
    </w:p>
    <w:p w:rsidR="007D1C1C" w:rsidRDefault="00492441">
      <w:pPr>
        <w:pStyle w:val="Textbody"/>
        <w:spacing w:after="0"/>
      </w:pPr>
      <w:r>
        <w:rPr>
          <w:rFonts w:cs="Tahoma"/>
          <w:b/>
          <w:bCs/>
        </w:rPr>
        <w:t>The medical record reflects the following diagnosis (es)/procedure(s) in the</w:t>
      </w:r>
      <w:r>
        <w:rPr>
          <w:rFonts w:cs="Tahoma"/>
        </w:rPr>
        <w:t xml:space="preserve"> (list source document(s) and date(s) and associated disease process, trauma or surgery (</w:t>
      </w:r>
      <w:r>
        <w:rPr>
          <w:rFonts w:cs="Tahoma"/>
        </w:rPr>
        <w:t>e.g. GI Hemorrhage, neoplasm, chronic disease, ulcer, Open Reduction with Internal Fixation of femoral fracture, etc.):</w:t>
      </w:r>
    </w:p>
    <w:p w:rsidR="007D1C1C" w:rsidRDefault="007D1C1C">
      <w:pPr>
        <w:pStyle w:val="Textbody"/>
        <w:spacing w:after="0"/>
      </w:pPr>
    </w:p>
    <w:p w:rsidR="007D1C1C" w:rsidRDefault="00492441">
      <w:pPr>
        <w:pStyle w:val="Textbody"/>
        <w:spacing w:after="0"/>
      </w:pPr>
      <w:r>
        <w:rPr>
          <w:rFonts w:cs="Tahoma"/>
        </w:rPr>
        <w:t xml:space="preserve">The reasonable options on the HPF/Paper query form are stated as:  </w:t>
      </w:r>
      <w:r>
        <w:rPr>
          <w:rFonts w:cs="Tahoma"/>
          <w:b/>
        </w:rPr>
        <w:t>If known, please document the diagnosis and acuity for which you are</w:t>
      </w:r>
      <w:r>
        <w:rPr>
          <w:rFonts w:cs="Tahoma"/>
          <w:b/>
        </w:rPr>
        <w:t xml:space="preserve"> evaluating, treating, or monitoring this patient (e.g. acute blood loss anemia, chronic blood loss anemia, anemia of chronic disease, neoplastic anemia, drug induced aplastic anemia, idiopathic aplastic anemia, other unspecified anemia or other more appro</w:t>
      </w:r>
      <w:r>
        <w:rPr>
          <w:rFonts w:cs="Tahoma"/>
          <w:b/>
        </w:rPr>
        <w:t>priate diagnosis) within the body of the medical record.</w:t>
      </w:r>
    </w:p>
    <w:p w:rsidR="007D1C1C" w:rsidRDefault="007D1C1C">
      <w:pPr>
        <w:pStyle w:val="Textbody"/>
        <w:spacing w:after="0"/>
      </w:pPr>
    </w:p>
    <w:p w:rsidR="007D1C1C" w:rsidRDefault="00492441">
      <w:pPr>
        <w:pStyle w:val="DocumentLabel"/>
      </w:pPr>
      <w:bookmarkStart w:id="41" w:name="_Toc25137932"/>
      <w:bookmarkEnd w:id="41"/>
      <w:r>
        <w:rPr>
          <w:u w:val="single"/>
        </w:rPr>
        <w:t>PRACTICAL APPLICATION:</w:t>
      </w:r>
    </w:p>
    <w:p w:rsidR="007D1C1C" w:rsidRDefault="007D1C1C">
      <w:pPr>
        <w:pStyle w:val="Textbody"/>
        <w:spacing w:after="0"/>
      </w:pPr>
    </w:p>
    <w:p w:rsidR="007D1C1C" w:rsidRDefault="00492441">
      <w:pPr>
        <w:pStyle w:val="Textbody"/>
        <w:spacing w:after="0"/>
      </w:pPr>
      <w:bookmarkStart w:id="42" w:name="OLE_LINK23"/>
      <w:bookmarkStart w:id="43" w:name="OLE_LINK22"/>
      <w:r>
        <w:rPr>
          <w:bCs/>
        </w:rPr>
        <w:t>This form captures most types of anemia (e.g. acute/chronic blood loss anemia, anemia of chronic disease, neoplastic anemia, etc.).  This form can be utilized when the diagno</w:t>
      </w:r>
      <w:r>
        <w:rPr>
          <w:bCs/>
        </w:rPr>
        <w:t xml:space="preserve">sis of Anemia is not present in the medical record; </w:t>
      </w:r>
      <w:r>
        <w:rPr>
          <w:bCs/>
          <w:shd w:val="clear" w:color="auto" w:fill="00FF00"/>
        </w:rPr>
        <w:t>but,</w:t>
      </w:r>
      <w:r>
        <w:rPr>
          <w:bCs/>
        </w:rPr>
        <w:t xml:space="preserve"> there are extensive clinical indicators of Anemia; or </w:t>
      </w:r>
      <w:r>
        <w:rPr>
          <w:bCs/>
          <w:shd w:val="clear" w:color="auto" w:fill="00FF00"/>
        </w:rPr>
        <w:t>when there</w:t>
      </w:r>
      <w:r>
        <w:rPr>
          <w:bCs/>
        </w:rPr>
        <w:t xml:space="preserve"> is a documented diagnosis of Anemia in the record </w:t>
      </w:r>
      <w:r>
        <w:rPr>
          <w:bCs/>
          <w:shd w:val="clear" w:color="auto" w:fill="00FF00"/>
        </w:rPr>
        <w:t>but specificity as to the type or acuity is needed.</w:t>
      </w:r>
      <w:r>
        <w:rPr>
          <w:bCs/>
        </w:rPr>
        <w:t xml:space="preserve">  </w:t>
      </w:r>
      <w:bookmarkEnd w:id="42"/>
      <w:bookmarkEnd w:id="43"/>
      <w:r>
        <w:t>By extensive clinical indicator</w:t>
      </w:r>
      <w:r>
        <w:t xml:space="preserve">s, it is meant that the clinician has substantially described the clinical condition of Anemia, but has not made the specific or particular diagnosis.  </w:t>
      </w:r>
      <w:r>
        <w:t xml:space="preserve">Two of the clinical indicators (at a minimum), which reflect the clinical findings in the record, </w:t>
      </w:r>
      <w:r>
        <w:rPr>
          <w:b/>
          <w:u w:val="single"/>
        </w:rPr>
        <w:t>must</w:t>
      </w:r>
      <w:r>
        <w:t xml:space="preserve"> b</w:t>
      </w:r>
      <w:r>
        <w:t>e checked on the form in order to substantiate the query execution.  If the “Other Clinical Indicator” option is checked on the form, two other clinical indicators on the form must be checked first before it can be used (</w:t>
      </w:r>
      <w:r>
        <w:rPr>
          <w:bCs/>
        </w:rPr>
        <w:t>a total of three indicators includi</w:t>
      </w:r>
      <w:r>
        <w:rPr>
          <w:bCs/>
        </w:rPr>
        <w:t>ng the “other clinical indicator” must be checked on the form)</w:t>
      </w:r>
      <w:r>
        <w:t xml:space="preserve">.  The “Other Clinical Indicator” can be any other clinical indicator of </w:t>
      </w:r>
      <w:r>
        <w:t>Anemia</w:t>
      </w:r>
      <w:r>
        <w:t xml:space="preserve"> that the patient has, but is not listed on the form.</w:t>
      </w:r>
    </w:p>
    <w:p w:rsidR="007D1C1C" w:rsidRDefault="007D1C1C">
      <w:pPr>
        <w:pStyle w:val="Textbody"/>
        <w:spacing w:after="0"/>
      </w:pPr>
    </w:p>
    <w:p w:rsidR="007D1C1C" w:rsidRDefault="00492441">
      <w:pPr>
        <w:pStyle w:val="Textbody"/>
        <w:spacing w:after="0"/>
      </w:pPr>
      <w:r>
        <w:t>The first box on the form allows for the CDI Specialist/Code</w:t>
      </w:r>
      <w:r>
        <w:t>r to document a disease process that is contributing to the diagnosis of anemia.  It may be a diagnosis, procedure, surgery, or trauma included in this open text box.  For example, the Coder/CDI Specialist may document:  ORIF of Femoral Fracture or Acute G</w:t>
      </w:r>
      <w:r>
        <w:t xml:space="preserve">I Hemorrhage.  It is important that whatever is documented in this box is documented within the medical record by the clinician.  </w:t>
      </w:r>
    </w:p>
    <w:p w:rsidR="007D1C1C" w:rsidRDefault="007D1C1C">
      <w:pPr>
        <w:pStyle w:val="Textbody"/>
        <w:spacing w:after="0"/>
      </w:pPr>
    </w:p>
    <w:p w:rsidR="007D1C1C" w:rsidRDefault="00492441">
      <w:pPr>
        <w:pStyle w:val="Textbody"/>
        <w:spacing w:after="0"/>
      </w:pPr>
      <w:r>
        <w:rPr>
          <w:bCs/>
        </w:rPr>
        <w:t xml:space="preserve">Blood Condition Query Form includes clinical indicators that should be checked based on the individual case attributes.  </w:t>
      </w:r>
    </w:p>
    <w:p w:rsidR="007D1C1C" w:rsidRDefault="007D1C1C">
      <w:pPr>
        <w:pStyle w:val="Textbody"/>
        <w:spacing w:after="0"/>
      </w:pPr>
    </w:p>
    <w:p w:rsidR="007D1C1C" w:rsidRDefault="00492441">
      <w:pPr>
        <w:pStyle w:val="Textbody"/>
        <w:spacing w:after="0"/>
      </w:pPr>
      <w:r>
        <w:rPr>
          <w:b/>
          <w:bCs/>
        </w:rPr>
        <w:t>T</w:t>
      </w:r>
      <w:r>
        <w:rPr>
          <w:b/>
          <w:bCs/>
        </w:rPr>
        <w:t xml:space="preserve">he clinical indicators for Blood Condition include: </w:t>
      </w:r>
    </w:p>
    <w:p w:rsidR="007D1C1C" w:rsidRDefault="00492441">
      <w:pPr>
        <w:pStyle w:val="Textbody"/>
        <w:numPr>
          <w:ilvl w:val="0"/>
          <w:numId w:val="39"/>
        </w:numPr>
        <w:spacing w:after="0"/>
      </w:pPr>
      <w:r>
        <w:rPr>
          <w:b/>
          <w:bCs/>
        </w:rPr>
        <w:t xml:space="preserve">Significant drop in H&amp;H </w:t>
      </w:r>
    </w:p>
    <w:p w:rsidR="007D1C1C" w:rsidRDefault="00492441">
      <w:pPr>
        <w:pStyle w:val="Textbody"/>
        <w:numPr>
          <w:ilvl w:val="0"/>
          <w:numId w:val="39"/>
        </w:numPr>
        <w:spacing w:after="0"/>
      </w:pPr>
      <w:r>
        <w:rPr>
          <w:b/>
          <w:bCs/>
        </w:rPr>
        <w:t>Hypotension</w:t>
      </w:r>
    </w:p>
    <w:p w:rsidR="007D1C1C" w:rsidRDefault="00492441">
      <w:pPr>
        <w:pStyle w:val="Textbody"/>
        <w:numPr>
          <w:ilvl w:val="0"/>
          <w:numId w:val="39"/>
        </w:numPr>
        <w:spacing w:after="0"/>
      </w:pPr>
      <w:r>
        <w:rPr>
          <w:b/>
          <w:bCs/>
        </w:rPr>
        <w:t>Palpitations/rapid heart rate</w:t>
      </w:r>
    </w:p>
    <w:p w:rsidR="007D1C1C" w:rsidRDefault="00492441">
      <w:pPr>
        <w:pStyle w:val="Textbody"/>
        <w:numPr>
          <w:ilvl w:val="0"/>
          <w:numId w:val="39"/>
        </w:numPr>
        <w:spacing w:after="0"/>
      </w:pPr>
      <w:r>
        <w:rPr>
          <w:b/>
          <w:bCs/>
        </w:rPr>
        <w:t>Transfusion(s)</w:t>
      </w:r>
    </w:p>
    <w:p w:rsidR="007D1C1C" w:rsidRDefault="00492441">
      <w:pPr>
        <w:pStyle w:val="Textbody"/>
        <w:numPr>
          <w:ilvl w:val="0"/>
          <w:numId w:val="39"/>
        </w:numPr>
        <w:spacing w:after="0"/>
      </w:pPr>
      <w:r>
        <w:rPr>
          <w:b/>
          <w:bCs/>
        </w:rPr>
        <w:t>Syncope/dizzy/light headed</w:t>
      </w:r>
    </w:p>
    <w:p w:rsidR="007D1C1C" w:rsidRDefault="00492441">
      <w:pPr>
        <w:pStyle w:val="Textbody"/>
        <w:numPr>
          <w:ilvl w:val="0"/>
          <w:numId w:val="39"/>
        </w:numPr>
        <w:spacing w:after="0"/>
      </w:pPr>
      <w:r>
        <w:rPr>
          <w:rFonts w:cs="Tahoma"/>
          <w:b/>
        </w:rPr>
        <w:t>Fatigue/lethargy/weakness</w:t>
      </w:r>
    </w:p>
    <w:p w:rsidR="007D1C1C" w:rsidRDefault="00492441">
      <w:pPr>
        <w:pStyle w:val="Textbody"/>
        <w:numPr>
          <w:ilvl w:val="0"/>
          <w:numId w:val="39"/>
        </w:numPr>
        <w:spacing w:after="0"/>
      </w:pPr>
      <w:r>
        <w:rPr>
          <w:rFonts w:cs="Tahoma"/>
          <w:b/>
        </w:rPr>
        <w:t>Iron Supplements</w:t>
      </w:r>
    </w:p>
    <w:p w:rsidR="007D1C1C" w:rsidRDefault="00492441">
      <w:pPr>
        <w:pStyle w:val="Textbody"/>
        <w:numPr>
          <w:ilvl w:val="0"/>
          <w:numId w:val="39"/>
        </w:numPr>
        <w:spacing w:after="0"/>
      </w:pPr>
      <w:r>
        <w:rPr>
          <w:rFonts w:cs="Tahoma"/>
          <w:b/>
        </w:rPr>
        <w:t xml:space="preserve">Adverse reaction to drug or external </w:t>
      </w:r>
      <w:r>
        <w:rPr>
          <w:rFonts w:cs="Tahoma"/>
          <w:b/>
        </w:rPr>
        <w:t>agent:_________________</w:t>
      </w:r>
    </w:p>
    <w:p w:rsidR="007D1C1C" w:rsidRDefault="00492441">
      <w:pPr>
        <w:pStyle w:val="Textbody"/>
        <w:numPr>
          <w:ilvl w:val="0"/>
          <w:numId w:val="39"/>
        </w:numPr>
        <w:spacing w:after="0"/>
      </w:pPr>
      <w:r>
        <w:rPr>
          <w:b/>
        </w:rPr>
        <w:t>Other Clinical Indicator:__________</w:t>
      </w:r>
      <w:r>
        <w:rPr>
          <w:rFonts w:cs="Tahoma"/>
          <w:b/>
          <w:i/>
        </w:rPr>
        <w:t>(Requires two of the above clinical indicators to be present in order to add an “other clinical indicator”)</w:t>
      </w:r>
    </w:p>
    <w:p w:rsidR="007D1C1C" w:rsidRDefault="007D1C1C">
      <w:pPr>
        <w:pStyle w:val="Textbody"/>
        <w:spacing w:after="0"/>
      </w:pPr>
    </w:p>
    <w:p w:rsidR="007D1C1C" w:rsidRDefault="00492441">
      <w:pPr>
        <w:pStyle w:val="DocumentLabel"/>
      </w:pPr>
      <w:bookmarkStart w:id="44" w:name="_Toc25137933"/>
      <w:bookmarkEnd w:id="44"/>
      <w:r>
        <w:rPr>
          <w:u w:val="single"/>
        </w:rPr>
        <w:t>SPECIFICITY ONLY GUIDELINES:</w:t>
      </w:r>
    </w:p>
    <w:p w:rsidR="007D1C1C" w:rsidRDefault="007D1C1C">
      <w:pPr>
        <w:pStyle w:val="Textbody"/>
        <w:spacing w:after="0"/>
      </w:pPr>
    </w:p>
    <w:p w:rsidR="007D1C1C" w:rsidRDefault="00492441">
      <w:pPr>
        <w:pStyle w:val="Textbody"/>
        <w:spacing w:after="0"/>
      </w:pPr>
      <w:r>
        <w:rPr>
          <w:bCs/>
        </w:rPr>
        <w:t>It is recommended that if the question is only for specifi</w:t>
      </w:r>
      <w:r>
        <w:rPr>
          <w:bCs/>
        </w:rPr>
        <w:t>city of a documented diagnosis, the Specificity Form be utilized (See Specificity Chapter).  The Coder/CDI Specialist may also choose to utilize the specific disease process form if it is anticipated it will be more effective communication for the physicia</w:t>
      </w:r>
      <w:r>
        <w:rPr>
          <w:bCs/>
        </w:rPr>
        <w:t xml:space="preserve">n.    If the disease specific query form is used, the Blood Condition Form in this case, there must be a documented diagnosis of Anemia in the record; </w:t>
      </w:r>
      <w:r>
        <w:rPr>
          <w:b/>
          <w:bCs/>
        </w:rPr>
        <w:t xml:space="preserve">and </w:t>
      </w:r>
      <w:r>
        <w:rPr>
          <w:bCs/>
        </w:rPr>
        <w:t xml:space="preserve"> the diagnosis of Anemia must be listed by the Coder/CDI Specialist as the “other clinical indicator”</w:t>
      </w:r>
      <w:r>
        <w:rPr>
          <w:bCs/>
        </w:rPr>
        <w:t xml:space="preserve"> on the Blood Condition Query Form.</w:t>
      </w:r>
    </w:p>
    <w:p w:rsidR="007D1C1C" w:rsidRDefault="007D1C1C">
      <w:pPr>
        <w:pStyle w:val="Textbody"/>
        <w:spacing w:after="0"/>
      </w:pPr>
    </w:p>
    <w:p w:rsidR="007D1C1C" w:rsidRDefault="00492441">
      <w:pPr>
        <w:pStyle w:val="Textbody"/>
        <w:spacing w:after="0"/>
      </w:pPr>
      <w:r>
        <w:rPr>
          <w:bCs/>
        </w:rPr>
        <w:t xml:space="preserve">For example, if anemia is documented in the medical record and the question is to determine the type or acuity of Anemia, the following two options may be utilized:  </w:t>
      </w:r>
    </w:p>
    <w:p w:rsidR="007D1C1C" w:rsidRDefault="00492441">
      <w:pPr>
        <w:pStyle w:val="Textbody"/>
        <w:numPr>
          <w:ilvl w:val="0"/>
          <w:numId w:val="40"/>
        </w:numPr>
        <w:spacing w:after="0"/>
      </w:pPr>
      <w:r>
        <w:rPr>
          <w:bCs/>
        </w:rPr>
        <w:t>Use of the Specificity Query Form:  This form only asks for the specificity of a documented diagnosis so the Coder/CDI Specialist would be noting that anemia was documented; list the clinical indicators for type for the specific patient as well as providin</w:t>
      </w:r>
      <w:r>
        <w:rPr>
          <w:bCs/>
        </w:rPr>
        <w:t xml:space="preserve">g balanced reasonable options.  This is recommended as it is felt this could avoid having to generate an additional query to the physician if the original query is not answered completely.  </w:t>
      </w:r>
    </w:p>
    <w:p w:rsidR="007D1C1C" w:rsidRDefault="00492441">
      <w:pPr>
        <w:pStyle w:val="Textbody"/>
        <w:numPr>
          <w:ilvl w:val="0"/>
          <w:numId w:val="40"/>
        </w:numPr>
        <w:spacing w:after="0"/>
      </w:pPr>
      <w:r>
        <w:rPr>
          <w:bCs/>
        </w:rPr>
        <w:t xml:space="preserve">Use of the Blood Condition Query Form:  The Coder/CDI Specialist </w:t>
      </w:r>
      <w:r>
        <w:rPr>
          <w:bCs/>
        </w:rPr>
        <w:t>would check at least two clinical indicators on the Anemia form in addition to selecting the “other clinical indicator” and listing the diagnosis of Anemia in the space provided.  All Clinical indicator(s) must be checked on the form, and the location of w</w:t>
      </w:r>
      <w:r>
        <w:rPr>
          <w:bCs/>
        </w:rPr>
        <w:t>here the indicator(s) was documented in the medial record.</w:t>
      </w:r>
    </w:p>
    <w:p w:rsidR="007D1C1C" w:rsidRDefault="007D1C1C">
      <w:pPr>
        <w:pStyle w:val="DocumentLabel"/>
      </w:pPr>
    </w:p>
    <w:p w:rsidR="007D1C1C" w:rsidRDefault="00492441">
      <w:pPr>
        <w:pStyle w:val="DocumentLabel"/>
      </w:pPr>
      <w:bookmarkStart w:id="45" w:name="_Toc25137934"/>
      <w:bookmarkEnd w:id="45"/>
      <w:r>
        <w:rPr>
          <w:u w:val="single"/>
        </w:rPr>
        <w:t>REQUIRED CONTENT:</w:t>
      </w:r>
    </w:p>
    <w:p w:rsidR="007D1C1C" w:rsidRDefault="007D1C1C">
      <w:pPr>
        <w:pStyle w:val="Textbody"/>
        <w:spacing w:after="0"/>
      </w:pPr>
    </w:p>
    <w:p w:rsidR="007D1C1C" w:rsidRDefault="00492441">
      <w:pPr>
        <w:pStyle w:val="Textbody"/>
        <w:spacing w:after="0"/>
      </w:pPr>
      <w:r>
        <w:t>The query requires the following documentation to be completed by the CDI Specialist/Coder in addition to mandated demographic information (i.e. Coder name, medical record numbe</w:t>
      </w:r>
      <w:r>
        <w:t>r, etc.):</w:t>
      </w:r>
    </w:p>
    <w:p w:rsidR="007D1C1C" w:rsidRDefault="00492441">
      <w:pPr>
        <w:pStyle w:val="Textbody"/>
        <w:numPr>
          <w:ilvl w:val="0"/>
          <w:numId w:val="41"/>
        </w:numPr>
        <w:spacing w:after="0"/>
      </w:pPr>
      <w:r>
        <w:t>Location and date(s) in the medical record that reflects the clinical findings.</w:t>
      </w:r>
    </w:p>
    <w:p w:rsidR="007D1C1C" w:rsidRDefault="00492441">
      <w:pPr>
        <w:pStyle w:val="Textbody"/>
        <w:numPr>
          <w:ilvl w:val="1"/>
          <w:numId w:val="41"/>
        </w:numPr>
        <w:spacing w:after="0"/>
      </w:pPr>
      <w:r>
        <w:t>Include the date for any document that has multiple dates (e.g. progress note, consultation, etc.)</w:t>
      </w:r>
    </w:p>
    <w:p w:rsidR="007D1C1C" w:rsidRDefault="00492441">
      <w:pPr>
        <w:pStyle w:val="Textbody"/>
        <w:numPr>
          <w:ilvl w:val="0"/>
          <w:numId w:val="41"/>
        </w:numPr>
        <w:spacing w:after="0"/>
      </w:pPr>
      <w:r>
        <w:t xml:space="preserve">Check mark indicating the identified clinical indicator present in </w:t>
      </w:r>
      <w:r>
        <w:t>the medical record.</w:t>
      </w:r>
    </w:p>
    <w:p w:rsidR="007D1C1C" w:rsidRDefault="00492441">
      <w:pPr>
        <w:pStyle w:val="Textbody"/>
        <w:numPr>
          <w:ilvl w:val="0"/>
          <w:numId w:val="41"/>
        </w:numPr>
        <w:spacing w:after="0"/>
      </w:pPr>
      <w:r>
        <w:t>List any associated diagnoses or procedures related to the patient’s anemia in the space provided on the query form</w:t>
      </w:r>
    </w:p>
    <w:p w:rsidR="007D1C1C" w:rsidRDefault="00492441">
      <w:pPr>
        <w:pStyle w:val="Textbody"/>
        <w:numPr>
          <w:ilvl w:val="0"/>
          <w:numId w:val="41"/>
        </w:numPr>
        <w:spacing w:after="0"/>
      </w:pPr>
      <w:r>
        <w:t>If used for specificity only (Anemia documented in the record), the third clinical indicator would be “other clinical in</w:t>
      </w:r>
      <w:r>
        <w:t xml:space="preserve">dicator: </w:t>
      </w:r>
      <w:r>
        <w:rPr>
          <w:u w:val="single"/>
        </w:rPr>
        <w:t>Anemia”</w:t>
      </w:r>
      <w:r>
        <w:t>.</w:t>
      </w:r>
    </w:p>
    <w:p w:rsidR="007D1C1C" w:rsidRDefault="007D1C1C">
      <w:pPr>
        <w:pStyle w:val="DocumentLabel"/>
      </w:pPr>
    </w:p>
    <w:p w:rsidR="007D1C1C" w:rsidRDefault="00492441">
      <w:pPr>
        <w:pStyle w:val="DocumentLabel"/>
      </w:pPr>
      <w:bookmarkStart w:id="46" w:name="_Toc25137935"/>
      <w:bookmarkEnd w:id="46"/>
      <w:r>
        <w:rPr>
          <w:u w:val="single"/>
        </w:rPr>
        <w:t>Concurrent Query Example Of Appropriate Use Of Physician Query Form Blood Condition:</w:t>
      </w:r>
    </w:p>
    <w:p w:rsidR="007D1C1C" w:rsidRDefault="00492441">
      <w:pPr>
        <w:pStyle w:val="Default"/>
      </w:pPr>
      <w:r>
        <w:t xml:space="preserve"> </w:t>
      </w:r>
    </w:p>
    <w:p w:rsidR="007D1C1C" w:rsidRDefault="00492441">
      <w:pPr>
        <w:pStyle w:val="Textbody"/>
        <w:spacing w:after="0"/>
      </w:pPr>
      <w:r>
        <w:rPr>
          <w:kern w:val="0"/>
        </w:rPr>
        <w:t>Patient was admitted to the facility with COPD exacerbation on 1/1.  Per 1/3 progress notes, the patient began having profuse diarrhea with melena</w:t>
      </w:r>
      <w:r>
        <w:t>.  P</w:t>
      </w:r>
      <w:r>
        <w:t xml:space="preserve">atient was found to have a significant drop in H&amp;H and was transfused 2 units of PRBC.  A colonoscopy was performed on 1/4 and it was found that the patient had bleeding colonic polyps which were removed.  Path report findings:  Adenocarcinoma Colon.  The </w:t>
      </w:r>
      <w:r>
        <w:t>patient refused any further surgical treatment at this time for the adenocarcinoma.</w:t>
      </w:r>
    </w:p>
    <w:p w:rsidR="007D1C1C" w:rsidRDefault="00492441">
      <w:pPr>
        <w:pStyle w:val="Textbody"/>
        <w:spacing w:after="0"/>
      </w:pPr>
      <w:r>
        <w:t>The documentation supports multiple clinical indicators that would result in wondering if the patient had a type of anemia despite anemia not being documented within the me</w:t>
      </w:r>
      <w:r>
        <w:t xml:space="preserve">dical record.  There is a hemorrhage as well as a neoplasm which raises the question of either neoplastic anemia or acute or chronic blood loss anemia.    </w:t>
      </w:r>
      <w:r>
        <w:t>The CDI Specialist would complete the initial box and should check the appropriate clinical indicator</w:t>
      </w:r>
      <w:r>
        <w:t>s documented in the body of the medical record on the query form as follows:</w:t>
      </w:r>
    </w:p>
    <w:p w:rsidR="007D1C1C" w:rsidRDefault="00492441">
      <w:pPr>
        <w:pStyle w:val="Default"/>
        <w:jc w:val="both"/>
      </w:pPr>
      <w:r>
        <w:rPr>
          <w:rFonts w:ascii="Tahoma" w:hAnsi="Tahoma" w:cs="Tahoma"/>
          <w:b/>
          <w:bCs/>
          <w:sz w:val="22"/>
          <w:szCs w:val="22"/>
        </w:rPr>
        <w:t>The medical record reflects the following diagnosis (es)/procedure(s) in the</w:t>
      </w:r>
      <w:r>
        <w:rPr>
          <w:rFonts w:ascii="Tahoma" w:hAnsi="Tahoma" w:cs="Tahoma"/>
          <w:sz w:val="22"/>
          <w:szCs w:val="22"/>
        </w:rPr>
        <w:t xml:space="preserve"> </w:t>
      </w:r>
      <w:r>
        <w:rPr>
          <w:rFonts w:ascii="Tahoma" w:hAnsi="Tahoma" w:cs="Tahoma"/>
          <w:szCs w:val="16"/>
        </w:rPr>
        <w:t>(list source document(s) and date(s) and associated disease process, trauma or surgery (e.g. GI Hemorr</w:t>
      </w:r>
      <w:r>
        <w:rPr>
          <w:rFonts w:ascii="Tahoma" w:hAnsi="Tahoma" w:cs="Tahoma"/>
          <w:szCs w:val="16"/>
        </w:rPr>
        <w:t xml:space="preserve">hage, neoplasm, chronic disease, ulcer, Open Reduction with Internal Fixation of femoral fracture, etc.):  </w:t>
      </w:r>
    </w:p>
    <w:p w:rsidR="007D1C1C" w:rsidRDefault="007D1C1C">
      <w:pPr>
        <w:pStyle w:val="Default"/>
        <w:jc w:val="both"/>
      </w:pP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s="Tahoma"/>
          <w:i/>
          <w:color w:val="4F81BD"/>
          <w:sz w:val="18"/>
          <w:szCs w:val="18"/>
        </w:rPr>
        <w:t xml:space="preserve">Profuse Diarrhea with melena  per 1/3 PN &amp; </w:t>
      </w: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s="Tahoma"/>
          <w:i/>
          <w:color w:val="4F81BD"/>
          <w:sz w:val="18"/>
          <w:szCs w:val="18"/>
        </w:rPr>
        <w:t>Adenocarcinoma Colon per 1/4 OR &amp; Pathology Report</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288"/>
        <w:gridCol w:w="4680"/>
        <w:gridCol w:w="3060"/>
      </w:tblGrid>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b/>
              </w:rPr>
              <w:t>Check here if indicator is present</w:t>
            </w: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rPr>
              <w:t xml:space="preserve">Clinical </w:t>
            </w:r>
            <w:r>
              <w:rPr>
                <w:rFonts w:ascii="Tahoma" w:hAnsi="Tahoma" w:cs="Tahoma"/>
              </w:rPr>
              <w:t>Indicators</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Value(s), Location, and/or date(s) in the medical record which reflects the clinical findings</w:t>
            </w: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Significant drop in H&amp;H (Hemoglobin and/or Hematocrit) </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Brush Script MT" w:hAnsi="Brush Script MT" w:cs="Tahoma"/>
                <w:color w:val="4F81BD"/>
                <w:sz w:val="18"/>
                <w:szCs w:val="18"/>
              </w:rPr>
              <w:t>Lab 1/4</w:t>
            </w: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Hypotension </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Transfusion(s) </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i/>
                <w:color w:val="4F81BD"/>
                <w:sz w:val="18"/>
                <w:szCs w:val="18"/>
              </w:rPr>
              <w:t>2 units PRBCs 1/4</w:t>
            </w: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Palpitations/Rapid Heart Rate</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Syncope/Dizzy/Light Headed</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Fatigue/Lethargy/Weakness</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Iron Supplements</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Adverse reaction to drug or external agent</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blHeader/>
        </w:trPr>
        <w:tc>
          <w:tcPr>
            <w:tcW w:w="12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  ______________________</w:t>
            </w:r>
          </w:p>
          <w:p w:rsidR="007D1C1C" w:rsidRDefault="00492441">
            <w:pPr>
              <w:pStyle w:val="Default"/>
            </w:pPr>
            <w:r>
              <w:rPr>
                <w:rFonts w:ascii="Tahoma" w:hAnsi="Tahoma" w:cs="Tahoma"/>
                <w:i/>
                <w:sz w:val="10"/>
                <w:szCs w:val="10"/>
              </w:rPr>
              <w:t>(</w:t>
            </w:r>
            <w:r>
              <w:rPr>
                <w:rFonts w:ascii="Tahoma" w:hAnsi="Tahoma" w:cs="Tahoma"/>
                <w:i/>
                <w:sz w:val="14"/>
                <w:szCs w:val="14"/>
              </w:rPr>
              <w:t xml:space="preserve">Requires two of the above clinical indicators to be present in order to add </w:t>
            </w:r>
            <w:r>
              <w:rPr>
                <w:rFonts w:ascii="Tahoma" w:hAnsi="Tahoma" w:cs="Tahoma"/>
                <w:i/>
                <w:sz w:val="14"/>
                <w:szCs w:val="14"/>
              </w:rPr>
              <w:t>an “other clinical indicator”)</w:t>
            </w:r>
          </w:p>
        </w:tc>
        <w:tc>
          <w:tcPr>
            <w:tcW w:w="30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DocumentLabel"/>
      </w:pPr>
    </w:p>
    <w:p w:rsidR="007D1C1C" w:rsidRDefault="00492441">
      <w:pPr>
        <w:pStyle w:val="DocumentLabel"/>
        <w:jc w:val="both"/>
      </w:pPr>
      <w:bookmarkStart w:id="47" w:name="_Toc25137936"/>
      <w:r>
        <w:rPr>
          <w:u w:val="single"/>
        </w:rPr>
        <w:t>Retrospective Query Example Of Appropriate Use Of Physician Query Form Blood Condition:</w:t>
      </w:r>
      <w:bookmarkEnd w:id="47"/>
      <w:r>
        <w:rPr>
          <w:u w:val="single"/>
        </w:rPr>
        <w:t xml:space="preserve"> </w:t>
      </w:r>
    </w:p>
    <w:p w:rsidR="007D1C1C" w:rsidRDefault="007D1C1C">
      <w:pPr>
        <w:pStyle w:val="DocumentLabel"/>
        <w:jc w:val="both"/>
      </w:pPr>
    </w:p>
    <w:p w:rsidR="007D1C1C" w:rsidRDefault="00492441">
      <w:pPr>
        <w:pStyle w:val="Textbody"/>
        <w:spacing w:after="0"/>
      </w:pPr>
      <w:r>
        <w:t>A patient presented to the emergency room with a two-week history of epigastric pain, bloody stools, and mild dizziness. Examination</w:t>
      </w:r>
      <w:r>
        <w:t xml:space="preserve"> revealed a mild orthostatic change in blood pressure that was diagnosed as hypotension, (88/50). The stool was melanotic; the guaiac was positive. The hematocrit was low at 29 for labs drawn on 6/15- day of admission. The patient was admitted to the hospi</w:t>
      </w:r>
      <w:r>
        <w:t xml:space="preserve">tal and had upper GI endoscopy (EGD), which revealed a bleeding gastric ulcer. The discharge summary indicates bleeding gastric ulcer and anemia. The physician documents unspecified anemia in this case. </w:t>
      </w:r>
    </w:p>
    <w:p w:rsidR="007D1C1C" w:rsidRDefault="007D1C1C">
      <w:pPr>
        <w:pStyle w:val="Textbody"/>
        <w:spacing w:after="0"/>
      </w:pPr>
    </w:p>
    <w:p w:rsidR="007D1C1C" w:rsidRDefault="00492441">
      <w:pPr>
        <w:pStyle w:val="Textbody"/>
        <w:spacing w:after="0"/>
      </w:pPr>
      <w:r>
        <w:t>The patient’s clinical picture, physician documenta</w:t>
      </w:r>
      <w:r>
        <w:t>tion and the test results include extensive indicators for the type of anemia that should be queried.  Based on the clinical information, it would appear the anemia may be due to blood loss. Without documentation from the physician, a causal relationship m</w:t>
      </w:r>
      <w:r>
        <w:t>ust not be inferred nor must the type of anemia be assumed.</w:t>
      </w:r>
      <w:bookmarkStart w:id="48" w:name="OLE_LINK10"/>
      <w:bookmarkStart w:id="49" w:name="OLE_LINK9"/>
      <w:r>
        <w:t xml:space="preserve"> The Coder should check the appropriate clinical indicators documented in the body of the medical record on the query form as follows: </w:t>
      </w:r>
    </w:p>
    <w:p w:rsidR="007D1C1C" w:rsidRDefault="007D1C1C">
      <w:pPr>
        <w:pStyle w:val="Textbody"/>
        <w:spacing w:after="0"/>
      </w:pP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s="Tahoma"/>
          <w:i/>
          <w:color w:val="4F81BD"/>
          <w:sz w:val="18"/>
          <w:szCs w:val="18"/>
        </w:rPr>
        <w:t>Bleeding Gastric Ulcer (Discharge summary)</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349"/>
        <w:gridCol w:w="3888"/>
        <w:gridCol w:w="3151"/>
      </w:tblGrid>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 xml:space="preserve">Check here if </w:t>
            </w:r>
            <w:r>
              <w:rPr>
                <w:rFonts w:ascii="Tahoma" w:hAnsi="Tahoma" w:cs="Tahoma"/>
                <w:b/>
              </w:rPr>
              <w:t>indicator is present</w:t>
            </w: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rPr>
              <w:t>Clinical Indicators</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Value(s), Location, and/or date(s) in the medical record which reflects the clinical findings</w:t>
            </w: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color w:val="4F81BD"/>
              </w:rPr>
              <w:t>X</w:t>
            </w: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Significant drop in H&amp;H (Hemoglobin and/or Hematocrit) </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Lab 6/15</w:t>
            </w: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color w:val="4F81BD"/>
              </w:rPr>
              <w:t>X</w:t>
            </w: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Hypotension </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 xml:space="preserve">ED </w:t>
            </w:r>
            <w:r>
              <w:rPr>
                <w:rFonts w:ascii="Tahoma" w:hAnsi="Tahoma" w:cs="Tahoma"/>
                <w:color w:val="4F81BD"/>
                <w:sz w:val="18"/>
                <w:szCs w:val="18"/>
              </w:rPr>
              <w:t xml:space="preserve"> 88/50</w:t>
            </w: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Transfusion(s) </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Palpitations/Rapid Heart Rate</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color w:val="4F81BD"/>
              </w:rPr>
              <w:t>X</w:t>
            </w: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Syncope/Dizzy/Light Headed</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ED</w:t>
            </w: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Fatigue/Lethargy/Weakness</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Iron Supplements</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Adverse reaction to drug or external agent</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3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color w:val="4F81BD"/>
              </w:rPr>
              <w:t>X</w:t>
            </w:r>
          </w:p>
        </w:tc>
        <w:tc>
          <w:tcPr>
            <w:tcW w:w="38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Other Clinical Indicator:  </w:t>
            </w:r>
            <w:r>
              <w:rPr>
                <w:rFonts w:ascii="Lucida Handwriting" w:hAnsi="Lucida Handwriting" w:cs="Tahoma"/>
                <w:color w:val="4F81BD"/>
                <w:sz w:val="18"/>
                <w:szCs w:val="18"/>
                <w:u w:val="single"/>
              </w:rPr>
              <w:t>Anemia</w:t>
            </w:r>
          </w:p>
          <w:p w:rsidR="007D1C1C" w:rsidRDefault="00492441">
            <w:pPr>
              <w:pStyle w:val="Default"/>
            </w:pPr>
            <w:r>
              <w:rPr>
                <w:rFonts w:ascii="Tahoma" w:hAnsi="Tahoma" w:cs="Tahoma"/>
                <w:i/>
                <w:sz w:val="10"/>
                <w:szCs w:val="10"/>
              </w:rPr>
              <w:t>(</w:t>
            </w:r>
            <w:r>
              <w:rPr>
                <w:rFonts w:ascii="Tahoma" w:hAnsi="Tahoma" w:cs="Tahoma"/>
                <w:i/>
                <w:sz w:val="14"/>
                <w:szCs w:val="14"/>
              </w:rPr>
              <w:t>Requires two of the above clinical indicators to be present</w:t>
            </w:r>
            <w:r>
              <w:rPr>
                <w:rFonts w:ascii="Tahoma" w:hAnsi="Tahoma" w:cs="Tahoma"/>
                <w:i/>
                <w:sz w:val="14"/>
                <w:szCs w:val="14"/>
              </w:rPr>
              <w:t xml:space="preserve"> in order to add an “other clinical indicator”)</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Discharge Summary</w:t>
            </w:r>
          </w:p>
        </w:tc>
      </w:tr>
    </w:tbl>
    <w:p w:rsidR="007D1C1C" w:rsidRDefault="007D1C1C">
      <w:pPr>
        <w:pStyle w:val="Default"/>
        <w:jc w:val="both"/>
      </w:pPr>
    </w:p>
    <w:p w:rsidR="007D1C1C" w:rsidRDefault="00492441">
      <w:pPr>
        <w:pStyle w:val="DocumentLabel"/>
      </w:pPr>
      <w:bookmarkStart w:id="50" w:name="_Toc25137937"/>
      <w:bookmarkEnd w:id="48"/>
      <w:bookmarkEnd w:id="49"/>
      <w:bookmarkEnd w:id="50"/>
      <w:r>
        <w:rPr>
          <w:u w:val="single"/>
        </w:rPr>
        <w:t>Examples Of Inappropriate Use Of Physician Query Form Blood Condition:</w:t>
      </w:r>
    </w:p>
    <w:p w:rsidR="007D1C1C" w:rsidRDefault="007D1C1C">
      <w:pPr>
        <w:pStyle w:val="Textbody"/>
        <w:spacing w:after="0"/>
      </w:pPr>
    </w:p>
    <w:p w:rsidR="007D1C1C" w:rsidRDefault="00492441">
      <w:pPr>
        <w:pStyle w:val="Textbody"/>
        <w:spacing w:after="0"/>
      </w:pPr>
      <w:r>
        <w:rPr>
          <w:rFonts w:cs="Arial"/>
        </w:rPr>
        <w:t xml:space="preserve">A patient was admitted to the hospital with a headache and dizziness. The patient has a past history of anemia. The </w:t>
      </w:r>
      <w:r>
        <w:rPr>
          <w:rFonts w:cs="Arial"/>
        </w:rPr>
        <w:t>patient also has a history of a chronic bleeding duodenal ulcer. A colonoscopy was performed to evaluate the duodenal ulcer. The postoperative impression was chronic duodenal ulcer, no bleeding. The patient labs showed a slightly low H&amp;H. The final diagnos</w:t>
      </w:r>
      <w:r>
        <w:rPr>
          <w:rFonts w:cs="Arial"/>
        </w:rPr>
        <w:t>is was headache and dizziness of unknown etiology.  In this case, it would be inappropriate to use Blood Condition Query Form because the patient did not have an acute blood loss and there were no significant indicators of acute blood loss anemia.  There a</w:t>
      </w:r>
      <w:r>
        <w:rPr>
          <w:rFonts w:cs="Arial"/>
        </w:rPr>
        <w:t>re no indicators of any other type of anemia.</w:t>
      </w:r>
    </w:p>
    <w:p w:rsidR="007D1C1C" w:rsidRDefault="00492441">
      <w:pPr>
        <w:pStyle w:val="Textbody"/>
        <w:numPr>
          <w:ilvl w:val="0"/>
          <w:numId w:val="42"/>
        </w:numPr>
        <w:spacing w:after="0"/>
      </w:pPr>
      <w:r>
        <w:rPr>
          <w:bCs/>
        </w:rPr>
        <w:t>If the physician has recorded the diagnosis of historical or unknown anemia and there is no documentation of the type of anemia, a query is not warranted and anemia should be reported based on physician documen</w:t>
      </w:r>
      <w:r>
        <w:rPr>
          <w:bCs/>
        </w:rPr>
        <w:t xml:space="preserve">tation.  </w:t>
      </w:r>
    </w:p>
    <w:p w:rsidR="007D1C1C" w:rsidRDefault="007D1C1C">
      <w:pPr>
        <w:pStyle w:val="Textbody"/>
        <w:spacing w:after="0"/>
        <w:ind w:left="360"/>
      </w:pPr>
    </w:p>
    <w:p w:rsidR="007D1C1C" w:rsidRDefault="00492441">
      <w:pPr>
        <w:pStyle w:val="DocumentLabel"/>
        <w:jc w:val="center"/>
      </w:pPr>
      <w:bookmarkStart w:id="51" w:name="_Toc25137938"/>
      <w:bookmarkEnd w:id="51"/>
      <w:r>
        <w:rPr>
          <w:u w:val="single"/>
        </w:rPr>
        <w:t>Questions &amp; Answers – Query Form Blood Condition</w:t>
      </w:r>
    </w:p>
    <w:p w:rsidR="007D1C1C" w:rsidRDefault="007D1C1C">
      <w:pPr>
        <w:pStyle w:val="Textbody"/>
        <w:spacing w:after="0"/>
      </w:pPr>
    </w:p>
    <w:p w:rsidR="007D1C1C" w:rsidRDefault="00492441">
      <w:pPr>
        <w:pStyle w:val="Textbody"/>
        <w:spacing w:after="0"/>
        <w:ind w:left="360" w:hanging="360"/>
      </w:pPr>
      <w:r>
        <w:rPr>
          <w:b/>
        </w:rPr>
        <w:t>1.</w:t>
      </w:r>
      <w:r>
        <w:rPr>
          <w:b/>
        </w:rPr>
        <w:tab/>
        <w:t xml:space="preserve">In reference to the clinical indicator that states, "Significant drop in H&amp;H"...what is considered a significant drop? </w:t>
      </w:r>
    </w:p>
    <w:p w:rsidR="007D1C1C" w:rsidRDefault="00492441">
      <w:pPr>
        <w:pStyle w:val="Textbody"/>
        <w:spacing w:after="0"/>
        <w:ind w:left="360"/>
      </w:pPr>
      <w:r>
        <w:t>A significant drop in H&amp;H is a substantial decrease in a patient's lab v</w:t>
      </w:r>
      <w:r>
        <w:t>alues over a short or incremental period of time that is lower than the expected outcome and may require further monitoring and/or intervention. Laboratory reports show an average of expected ranges of high and low values, and this information could be a g</w:t>
      </w:r>
      <w:r>
        <w:t xml:space="preserve">ood clue for the Coder/CDI Specialist to investigate further. A drop in a patient's H&amp;H will have a unique effect on the individual patient, therefore reviewing lab values alone is not sufficient.  Always review the entire medical record to determine when </w:t>
      </w:r>
      <w:r>
        <w:t xml:space="preserve">a drop in H&amp;H is significant for a patient. The following sections in the medical record may provide clues to support whether a significant drop occurred:  documentation by the physician, lab results, and the treatment rendered such as blood transfusions, </w:t>
      </w:r>
      <w:r>
        <w:t>repeat H&amp;H, transfusions, and ongoing monitoring.</w:t>
      </w:r>
    </w:p>
    <w:p w:rsidR="007D1C1C" w:rsidRDefault="007D1C1C">
      <w:pPr>
        <w:pStyle w:val="Textbody"/>
        <w:spacing w:after="0"/>
      </w:pPr>
    </w:p>
    <w:p w:rsidR="007D1C1C" w:rsidRDefault="00492441">
      <w:pPr>
        <w:pStyle w:val="Textbody"/>
        <w:spacing w:after="0"/>
        <w:ind w:left="360" w:hanging="360"/>
      </w:pPr>
      <w:r>
        <w:rPr>
          <w:b/>
        </w:rPr>
        <w:t>2.</w:t>
      </w:r>
      <w:r>
        <w:rPr>
          <w:b/>
        </w:rPr>
        <w:tab/>
        <w:t>Using Blood Condition Query Form, Blood loss anemia was queried with the clinical indicators noted.  The MD responds: “Excessive post-op blood loss.”  Since anemia is not documented can 285.1 be coded?</w:t>
      </w:r>
    </w:p>
    <w:p w:rsidR="007D1C1C" w:rsidRDefault="00492441">
      <w:pPr>
        <w:pStyle w:val="Textbody"/>
        <w:spacing w:after="0"/>
        <w:ind w:left="360"/>
      </w:pPr>
      <w:r>
        <w:t>The physician must provide enough documentation to support the definitive diagnosis code assignment. Based solely on the information in the above scenario, the physician has provided clinical indicators as a response to the query, but not the specific diag</w:t>
      </w:r>
      <w:r>
        <w:t>nosis for code assignment. "Excessive post blood loss” is not sufficient documentation to support the code assignment of acute blood loss anemia.  In all cases, be sure to review the ICD-10-CM code book and/or encoder to arrive at the appropriate diagnosis</w:t>
      </w:r>
      <w:r>
        <w:t>.</w:t>
      </w:r>
    </w:p>
    <w:p w:rsidR="007D1C1C" w:rsidRDefault="007D1C1C">
      <w:pPr>
        <w:pStyle w:val="Textbody"/>
        <w:spacing w:after="0"/>
      </w:pPr>
    </w:p>
    <w:p w:rsidR="007D1C1C" w:rsidRDefault="00492441">
      <w:pPr>
        <w:pStyle w:val="Textbody"/>
        <w:spacing w:after="0"/>
        <w:ind w:left="360" w:hanging="360"/>
      </w:pPr>
      <w:r>
        <w:rPr>
          <w:b/>
        </w:rPr>
        <w:t>3.</w:t>
      </w:r>
      <w:r>
        <w:rPr>
          <w:b/>
        </w:rPr>
        <w:tab/>
        <w:t xml:space="preserve">Patient underwent a hip replacement and showed clinical symptoms of blood loss anemia.  H&amp;H was monitored, transfusion given, LOS extended, but the physician only documents anemia in the discharge summary.  Should we query for blood loss anemia?  If </w:t>
      </w:r>
      <w:r>
        <w:rPr>
          <w:b/>
        </w:rPr>
        <w:t>the physician had not documented anemia, would we still query?</w:t>
      </w:r>
    </w:p>
    <w:p w:rsidR="007D1C1C" w:rsidRDefault="00492441">
      <w:pPr>
        <w:pStyle w:val="Textbody"/>
        <w:spacing w:after="0"/>
        <w:ind w:left="360"/>
      </w:pPr>
      <w:r>
        <w:t>Yes, when the physician has documented anemia in the medical record and there is documentation of extensive clinical indicators of acute blood loss, it is recommended that the Specificity Query</w:t>
      </w:r>
      <w:r>
        <w:t xml:space="preserve"> Form be utilized.  It is also appropriate to use the query form Blood Condition Query Form to determine if further specificity related to the documented type of anemia can be obtained.    When there is no documentation of anemia; but, there are extensive </w:t>
      </w:r>
      <w:r>
        <w:t xml:space="preserve">clinical indicators of anemia and acute blood loss, a query would be generated using the Blood Condition query form.  </w:t>
      </w:r>
    </w:p>
    <w:p w:rsidR="007D1C1C" w:rsidRDefault="007D1C1C">
      <w:pPr>
        <w:pStyle w:val="Textbody"/>
        <w:spacing w:after="0"/>
      </w:pPr>
    </w:p>
    <w:p w:rsidR="007D1C1C" w:rsidRDefault="00492441">
      <w:pPr>
        <w:pStyle w:val="Textbody"/>
        <w:spacing w:after="0"/>
        <w:ind w:left="360" w:hanging="360"/>
      </w:pPr>
      <w:r>
        <w:rPr>
          <w:b/>
        </w:rPr>
        <w:t>4.</w:t>
      </w:r>
      <w:r>
        <w:rPr>
          <w:b/>
        </w:rPr>
        <w:tab/>
        <w:t>If the physician responds to the query by documenting “Yes”, without specific documentation of acute blood loss anemia, can the ICD-1</w:t>
      </w:r>
      <w:r>
        <w:rPr>
          <w:b/>
        </w:rPr>
        <w:t xml:space="preserve">0-CM code assignment for Acute Blood loss anemia be used and the medical record final billed.  </w:t>
      </w:r>
    </w:p>
    <w:p w:rsidR="007D1C1C" w:rsidRDefault="00492441">
      <w:pPr>
        <w:pStyle w:val="Textbody"/>
        <w:spacing w:after="0"/>
        <w:ind w:left="360"/>
      </w:pPr>
      <w:r>
        <w:t>No, the physician response must include the specific diagnosis in order to ensure they have used their professional judgment as well as the link to the acuity a</w:t>
      </w:r>
      <w:r>
        <w:t xml:space="preserve">nd type prior to final billing the record.  The response on the form or the body of the record must clearly document acute blood loss anemia.  </w:t>
      </w:r>
    </w:p>
    <w:p w:rsidR="007D1C1C" w:rsidRDefault="007D1C1C">
      <w:pPr>
        <w:pStyle w:val="Textbody"/>
        <w:spacing w:after="0"/>
      </w:pPr>
    </w:p>
    <w:p w:rsidR="007D1C1C" w:rsidRDefault="00492441">
      <w:pPr>
        <w:pStyle w:val="Textbody"/>
        <w:spacing w:after="0"/>
        <w:ind w:left="360" w:hanging="360"/>
      </w:pPr>
      <w:r>
        <w:rPr>
          <w:b/>
        </w:rPr>
        <w:t>5.</w:t>
      </w:r>
      <w:r>
        <w:rPr>
          <w:b/>
        </w:rPr>
        <w:tab/>
        <w:t>Should the Blood Condition form be used when the physician has documented blood loss anemia, however the acu</w:t>
      </w:r>
      <w:r>
        <w:rPr>
          <w:b/>
        </w:rPr>
        <w:t>ity (acute versus chronic) is unclear?</w:t>
      </w:r>
    </w:p>
    <w:p w:rsidR="007D1C1C" w:rsidRDefault="00492441">
      <w:pPr>
        <w:pStyle w:val="Textbody"/>
        <w:spacing w:after="0"/>
        <w:ind w:left="360"/>
      </w:pPr>
      <w:r>
        <w:t xml:space="preserve">Yes, if the physician has documented anemia in the medical record AND there is documentation of an acute blood loss, the  Blood Condition Query Form may be used to determine if further specificity related to the type </w:t>
      </w:r>
      <w:r>
        <w:t>of anemia can be obtained.  This would include the acuity.  It is recommended that since there is documented anemia, the Specificity query form be utilized.</w:t>
      </w:r>
    </w:p>
    <w:p w:rsidR="007D1C1C" w:rsidRDefault="007D1C1C">
      <w:pPr>
        <w:pStyle w:val="Textbody"/>
        <w:spacing w:after="0"/>
      </w:pPr>
    </w:p>
    <w:p w:rsidR="007D1C1C" w:rsidRDefault="00492441">
      <w:pPr>
        <w:pStyle w:val="Textbody"/>
        <w:numPr>
          <w:ilvl w:val="0"/>
          <w:numId w:val="43"/>
        </w:numPr>
        <w:spacing w:after="0"/>
        <w:jc w:val="left"/>
      </w:pPr>
      <w:r>
        <w:rPr>
          <w:b/>
        </w:rPr>
        <w:t xml:space="preserve">The physician has documented a decrease in the H&amp;H, may I assign the symptom code for the drop in </w:t>
      </w:r>
      <w:r>
        <w:rPr>
          <w:b/>
        </w:rPr>
        <w:t>H&amp;H and not query for acute blood loss anemia?</w:t>
      </w:r>
    </w:p>
    <w:p w:rsidR="007D1C1C" w:rsidRDefault="00492441">
      <w:pPr>
        <w:pStyle w:val="Textbody"/>
        <w:spacing w:after="0"/>
        <w:ind w:left="360"/>
        <w:jc w:val="left"/>
      </w:pPr>
      <w:r>
        <w:t>No, per coding guidelines, the underlying cause of the symptom would be the appropriate code assignment and if the clinical indicators were present, it would be appropriate to generate the query.</w:t>
      </w:r>
    </w:p>
    <w:p w:rsidR="007D1C1C" w:rsidRDefault="007D1C1C">
      <w:pPr>
        <w:pStyle w:val="Textbody"/>
        <w:spacing w:after="0"/>
        <w:ind w:left="720"/>
        <w:jc w:val="left"/>
      </w:pPr>
    </w:p>
    <w:p w:rsidR="007D1C1C" w:rsidRDefault="00492441">
      <w:pPr>
        <w:pStyle w:val="Textbody"/>
        <w:numPr>
          <w:ilvl w:val="0"/>
          <w:numId w:val="43"/>
        </w:numPr>
        <w:spacing w:after="0"/>
        <w:jc w:val="left"/>
      </w:pPr>
      <w:r>
        <w:rPr>
          <w:b/>
        </w:rPr>
        <w:t xml:space="preserve">When anemia </w:t>
      </w:r>
      <w:r>
        <w:rPr>
          <w:b/>
        </w:rPr>
        <w:t>is clearly linked to blood loss, can the General Query Form be utilized to request specificity of the blood loss (whether acute or chronic) since the source of the anemia is already documented in the record?</w:t>
      </w:r>
    </w:p>
    <w:p w:rsidR="007D1C1C" w:rsidRDefault="00492441">
      <w:pPr>
        <w:pStyle w:val="Textbody"/>
        <w:spacing w:after="0"/>
        <w:ind w:left="360"/>
        <w:jc w:val="left"/>
      </w:pPr>
      <w:r>
        <w:t>No.   The appropriate query form for this scenar</w:t>
      </w:r>
      <w:r>
        <w:t xml:space="preserve">io would be the Specificity Query Form.  Anemia due to blood loss is already documented and the specificity that is being requested is the acuity.  </w:t>
      </w:r>
    </w:p>
    <w:p w:rsidR="007D1C1C" w:rsidRDefault="007D1C1C">
      <w:pPr>
        <w:pStyle w:val="Textbody"/>
        <w:spacing w:after="0"/>
        <w:ind w:left="360"/>
        <w:jc w:val="left"/>
      </w:pPr>
    </w:p>
    <w:p w:rsidR="007D1C1C" w:rsidRDefault="00492441">
      <w:pPr>
        <w:pStyle w:val="Textbody"/>
        <w:numPr>
          <w:ilvl w:val="0"/>
          <w:numId w:val="43"/>
        </w:numPr>
        <w:spacing w:after="0"/>
        <w:jc w:val="left"/>
      </w:pPr>
      <w:r>
        <w:rPr>
          <w:b/>
        </w:rPr>
        <w:t>Is it appropriate to include the H&amp;H values/dates on the Blood Condition query form in the section entitle</w:t>
      </w:r>
      <w:r>
        <w:rPr>
          <w:b/>
        </w:rPr>
        <w:t>d “significant drop in H&amp;H”?</w:t>
      </w:r>
    </w:p>
    <w:p w:rsidR="007D1C1C" w:rsidRDefault="00492441">
      <w:pPr>
        <w:pStyle w:val="Textbody"/>
        <w:spacing w:after="0"/>
        <w:ind w:left="360"/>
        <w:jc w:val="left"/>
      </w:pPr>
      <w:r>
        <w:t xml:space="preserve">Yes, it would be appropriate to include the actual values that show the significant drop in the appropriate section of the Blood Condition form within the clinical indicators.  </w:t>
      </w:r>
    </w:p>
    <w:p w:rsidR="007D1C1C" w:rsidRDefault="007D1C1C">
      <w:pPr>
        <w:pStyle w:val="Textbody"/>
        <w:spacing w:after="0"/>
        <w:ind w:left="360"/>
        <w:jc w:val="left"/>
      </w:pPr>
    </w:p>
    <w:p w:rsidR="007D1C1C" w:rsidRDefault="00492441">
      <w:pPr>
        <w:pStyle w:val="Textbody"/>
        <w:numPr>
          <w:ilvl w:val="0"/>
          <w:numId w:val="43"/>
        </w:numPr>
        <w:spacing w:after="0"/>
        <w:jc w:val="left"/>
      </w:pPr>
      <w:r>
        <w:rPr>
          <w:b/>
        </w:rPr>
        <w:t>The reasonable options provided on the Blood Con</w:t>
      </w:r>
      <w:r>
        <w:rPr>
          <w:b/>
        </w:rPr>
        <w:t>dition Query Form include various types of anemia and no other blood conditions.  Is this considered leading?</w:t>
      </w:r>
    </w:p>
    <w:p w:rsidR="007D1C1C" w:rsidRDefault="00492441">
      <w:pPr>
        <w:pStyle w:val="Textbody"/>
        <w:spacing w:after="0"/>
        <w:ind w:left="360"/>
        <w:jc w:val="left"/>
      </w:pPr>
      <w:r>
        <w:t>No, this is not considered leading as they are the reasonable options for the clinical indicators that are included on the query form.  Additional</w:t>
      </w:r>
      <w:r>
        <w:t>ly, the reasonable options provide free text for any other reasonable option with the language “or other more appropriate condition”</w:t>
      </w:r>
    </w:p>
    <w:p w:rsidR="007D1C1C" w:rsidRDefault="007D1C1C">
      <w:pPr>
        <w:pStyle w:val="Textbody"/>
        <w:spacing w:after="0"/>
        <w:ind w:left="360"/>
        <w:jc w:val="left"/>
      </w:pPr>
    </w:p>
    <w:p w:rsidR="007D1C1C" w:rsidRDefault="00492441">
      <w:pPr>
        <w:pStyle w:val="Textbody"/>
        <w:numPr>
          <w:ilvl w:val="0"/>
          <w:numId w:val="43"/>
        </w:numPr>
        <w:spacing w:after="0"/>
        <w:jc w:val="left"/>
      </w:pPr>
      <w:r>
        <w:rPr>
          <w:b/>
        </w:rPr>
        <w:t>Please advise, what would be the appropriate query form to generate anemia when seeking further clarification such as chro</w:t>
      </w:r>
      <w:r>
        <w:rPr>
          <w:b/>
        </w:rPr>
        <w:t>nic disease with cancer or ESRD patients, etc.?</w:t>
      </w:r>
    </w:p>
    <w:p w:rsidR="007D1C1C" w:rsidRDefault="00492441">
      <w:pPr>
        <w:pStyle w:val="Textbody"/>
        <w:spacing w:after="0"/>
        <w:ind w:left="360"/>
        <w:jc w:val="left"/>
      </w:pPr>
      <w:r>
        <w:t>The Blood Condition form has been expanded to capture other types of anemia so it would depend on the amount of documentation in the record as to the recommended form.  If anemia is specified, the recommended</w:t>
      </w:r>
      <w:r>
        <w:t xml:space="preserve"> form would be the Specificity form.  If the anemia is not documented the acute blood loss anemia would be recommended.  </w:t>
      </w:r>
    </w:p>
    <w:p w:rsidR="007D1C1C" w:rsidRDefault="007D1C1C">
      <w:pPr>
        <w:pStyle w:val="Textbody"/>
      </w:pPr>
    </w:p>
    <w:p w:rsidR="007D1C1C" w:rsidRDefault="00492441">
      <w:pPr>
        <w:pStyle w:val="ChapterLabel"/>
      </w:pPr>
      <w:bookmarkStart w:id="52" w:name="_Toc25137939"/>
      <w:bookmarkEnd w:id="52"/>
      <w:r>
        <w:t>Chapter 8 – physician query form- CKD staging (#5)</w:t>
      </w:r>
    </w:p>
    <w:p w:rsidR="007D1C1C" w:rsidRDefault="00492441">
      <w:pPr>
        <w:pStyle w:val="Default"/>
      </w:pPr>
      <w:r>
        <w:rPr>
          <w:rFonts w:ascii="Arial Black" w:hAnsi="Arial Black"/>
          <w:color w:val="808080"/>
          <w:sz w:val="44"/>
          <w:szCs w:val="44"/>
        </w:rPr>
        <w:t>PHYSICIAN QUERY FORM – CKD STAGING (#5)</w:t>
      </w:r>
    </w:p>
    <w:p w:rsidR="007D1C1C" w:rsidRDefault="00492441">
      <w:pPr>
        <w:pStyle w:val="Default"/>
      </w:pPr>
      <w:r>
        <w:t xml:space="preserve">(Formerly Known as Chronic Kidney Disease </w:t>
      </w:r>
      <w:r>
        <w:t>#5)</w:t>
      </w:r>
    </w:p>
    <w:p w:rsidR="007D1C1C" w:rsidRDefault="007D1C1C">
      <w:pPr>
        <w:pStyle w:val="Default"/>
      </w:pPr>
    </w:p>
    <w:p w:rsidR="007D1C1C" w:rsidRDefault="00492441">
      <w:pPr>
        <w:pStyle w:val="DocumentLabel"/>
      </w:pPr>
      <w:bookmarkStart w:id="53" w:name="_Toc25137940"/>
      <w:bookmarkEnd w:id="53"/>
      <w:r>
        <w:rPr>
          <w:u w:val="single"/>
        </w:rPr>
        <w:t>OVERVIEW:</w:t>
      </w:r>
    </w:p>
    <w:p w:rsidR="007D1C1C" w:rsidRDefault="007D1C1C">
      <w:pPr>
        <w:pStyle w:val="Textbody"/>
        <w:spacing w:after="0"/>
      </w:pPr>
    </w:p>
    <w:p w:rsidR="007D1C1C" w:rsidRDefault="00492441">
      <w:pPr>
        <w:pStyle w:val="Textbody"/>
      </w:pPr>
      <w:r>
        <w:t>This query form is used when the Coder/CDI Specialist is trying to determine the particular stage of the patients Chronic Kidney Disease (CKD). There must be a documented diagnosis of CKD within the medical record in order to use this form.</w:t>
      </w:r>
    </w:p>
    <w:p w:rsidR="007D1C1C" w:rsidRDefault="00492441">
      <w:pPr>
        <w:pStyle w:val="Textbody"/>
      </w:pPr>
      <w:r>
        <w:t xml:space="preserve">The actual question on the HPF/Paper query form with reasonable options:  </w:t>
      </w:r>
    </w:p>
    <w:p w:rsidR="007D1C1C" w:rsidRDefault="00492441">
      <w:pPr>
        <w:pStyle w:val="Default"/>
      </w:pPr>
      <w:r>
        <w:rPr>
          <w:rFonts w:cs="Tahoma"/>
          <w:b/>
        </w:rPr>
        <w:t>Based upon your clinical judgment of the clinical indicators below, are you able to provide further specificity regarding the stage of the Chronic Kidney Disease?</w:t>
      </w:r>
    </w:p>
    <w:p w:rsidR="007D1C1C" w:rsidRDefault="007D1C1C">
      <w:pPr>
        <w:pStyle w:val="Default"/>
      </w:pPr>
    </w:p>
    <w:p w:rsidR="007D1C1C" w:rsidRDefault="00492441">
      <w:pPr>
        <w:pStyle w:val="Default"/>
      </w:pPr>
      <w:r>
        <w:rPr>
          <w:bCs/>
        </w:rPr>
        <w:t>The medical reco</w:t>
      </w:r>
      <w:r>
        <w:rPr>
          <w:bCs/>
        </w:rPr>
        <w:t xml:space="preserve">rd reflects the diagnosis of </w:t>
      </w:r>
      <w:r>
        <w:t>CHRONIC KIDNEY DISEASE</w:t>
      </w:r>
      <w:r>
        <w:rPr>
          <w:bCs/>
        </w:rPr>
        <w:t xml:space="preserve"> in the</w:t>
      </w:r>
      <w:r>
        <w:t xml:space="preserve"> (list source document(s) and date(s)):</w:t>
      </w:r>
      <w:r>
        <w:tab/>
      </w:r>
      <w:r>
        <w:tab/>
      </w:r>
    </w:p>
    <w:p w:rsidR="007D1C1C" w:rsidRDefault="00492441">
      <w:pPr>
        <w:pStyle w:val="Default"/>
      </w:pPr>
      <w:r>
        <w:rPr>
          <w:bCs/>
        </w:rPr>
        <w:t>As well as the pertinent lab finding(s) as noted below: (List Serum Creatinine and GFR)</w:t>
      </w:r>
    </w:p>
    <w:tbl>
      <w:tblPr>
        <w:tblW w:w="0" w:type="auto"/>
        <w:tblInd w:w="-108" w:type="dxa"/>
        <w:tblCellMar>
          <w:left w:w="10" w:type="dxa"/>
          <w:right w:w="10" w:type="dxa"/>
        </w:tblCellMar>
        <w:tblLook w:val="04A0" w:firstRow="1" w:lastRow="0" w:firstColumn="1" w:lastColumn="0" w:noHBand="0" w:noVBand="1"/>
      </w:tblPr>
      <w:tblGrid>
        <w:gridCol w:w="5812"/>
        <w:gridCol w:w="3043"/>
      </w:tblGrid>
      <w:tr w:rsidR="007D1C1C">
        <w:tblPrEx>
          <w:tblCellMar>
            <w:top w:w="0" w:type="dxa"/>
            <w:bottom w:w="0" w:type="dxa"/>
          </w:tblCellMar>
        </w:tblPrEx>
        <w:trPr>
          <w:trHeight w:val="170"/>
        </w:trPr>
        <w:tc>
          <w:tcPr>
            <w:tcW w:w="5812" w:type="dxa"/>
            <w:shd w:val="clear" w:color="auto" w:fill="auto"/>
            <w:tcMar>
              <w:top w:w="0" w:type="dxa"/>
              <w:left w:w="108" w:type="dxa"/>
              <w:bottom w:w="0" w:type="dxa"/>
              <w:right w:w="108" w:type="dxa"/>
            </w:tcMar>
          </w:tcPr>
          <w:p w:rsidR="007D1C1C" w:rsidRDefault="00492441">
            <w:pPr>
              <w:pStyle w:val="Default"/>
              <w:numPr>
                <w:ilvl w:val="0"/>
                <w:numId w:val="44"/>
              </w:numPr>
              <w:ind w:left="360" w:firstLine="0"/>
            </w:pPr>
            <w:r>
              <w:rPr>
                <w:sz w:val="22"/>
                <w:szCs w:val="22"/>
              </w:rPr>
              <w:t>Stage 1 Kidney damage with normal kidney function</w:t>
            </w:r>
          </w:p>
          <w:p w:rsidR="007D1C1C" w:rsidRDefault="007D1C1C">
            <w:pPr>
              <w:pStyle w:val="Default"/>
              <w:ind w:left="360"/>
            </w:pPr>
          </w:p>
        </w:tc>
        <w:tc>
          <w:tcPr>
            <w:tcW w:w="3043" w:type="dxa"/>
            <w:shd w:val="clear" w:color="auto" w:fill="auto"/>
            <w:tcMar>
              <w:top w:w="0" w:type="dxa"/>
              <w:left w:w="108" w:type="dxa"/>
              <w:bottom w:w="0" w:type="dxa"/>
              <w:right w:w="108" w:type="dxa"/>
            </w:tcMar>
          </w:tcPr>
          <w:p w:rsidR="007D1C1C" w:rsidRDefault="00492441">
            <w:pPr>
              <w:pStyle w:val="Default"/>
            </w:pPr>
            <w:r>
              <w:rPr>
                <w:sz w:val="22"/>
                <w:szCs w:val="22"/>
              </w:rPr>
              <w:t xml:space="preserve">GFR </w:t>
            </w:r>
            <w:r>
              <w:rPr>
                <w:sz w:val="22"/>
                <w:szCs w:val="22"/>
                <w:u w:val="single"/>
              </w:rPr>
              <w:t>&gt;</w:t>
            </w:r>
            <w:r>
              <w:rPr>
                <w:sz w:val="22"/>
                <w:szCs w:val="22"/>
              </w:rPr>
              <w:t xml:space="preserve"> 90</w:t>
            </w:r>
          </w:p>
          <w:p w:rsidR="007D1C1C" w:rsidRDefault="007D1C1C">
            <w:pPr>
              <w:pStyle w:val="Default"/>
            </w:pPr>
          </w:p>
        </w:tc>
      </w:tr>
      <w:tr w:rsidR="007D1C1C">
        <w:tblPrEx>
          <w:tblCellMar>
            <w:top w:w="0" w:type="dxa"/>
            <w:bottom w:w="0" w:type="dxa"/>
          </w:tblCellMar>
        </w:tblPrEx>
        <w:trPr>
          <w:trHeight w:val="413"/>
        </w:trPr>
        <w:tc>
          <w:tcPr>
            <w:tcW w:w="5812" w:type="dxa"/>
            <w:shd w:val="clear" w:color="auto" w:fill="auto"/>
            <w:tcMar>
              <w:top w:w="0" w:type="dxa"/>
              <w:left w:w="108" w:type="dxa"/>
              <w:bottom w:w="0" w:type="dxa"/>
              <w:right w:w="108" w:type="dxa"/>
            </w:tcMar>
          </w:tcPr>
          <w:p w:rsidR="007D1C1C" w:rsidRDefault="00492441">
            <w:pPr>
              <w:pStyle w:val="Default"/>
              <w:numPr>
                <w:ilvl w:val="0"/>
                <w:numId w:val="44"/>
              </w:numPr>
              <w:ind w:left="360" w:firstLine="0"/>
            </w:pPr>
            <w:r>
              <w:rPr>
                <w:sz w:val="22"/>
                <w:szCs w:val="22"/>
              </w:rPr>
              <w:t xml:space="preserve">Stage </w:t>
            </w:r>
            <w:r>
              <w:rPr>
                <w:sz w:val="22"/>
                <w:szCs w:val="22"/>
              </w:rPr>
              <w:t>2 Kidney damage with mildly decreased kidney function</w:t>
            </w:r>
          </w:p>
        </w:tc>
        <w:tc>
          <w:tcPr>
            <w:tcW w:w="3043" w:type="dxa"/>
            <w:shd w:val="clear" w:color="auto" w:fill="auto"/>
            <w:tcMar>
              <w:top w:w="0" w:type="dxa"/>
              <w:left w:w="108" w:type="dxa"/>
              <w:bottom w:w="0" w:type="dxa"/>
              <w:right w:w="108" w:type="dxa"/>
            </w:tcMar>
          </w:tcPr>
          <w:p w:rsidR="007D1C1C" w:rsidRDefault="00492441">
            <w:pPr>
              <w:pStyle w:val="Default"/>
            </w:pPr>
            <w:r>
              <w:rPr>
                <w:sz w:val="22"/>
                <w:szCs w:val="22"/>
              </w:rPr>
              <w:t>GFR 60-89</w:t>
            </w:r>
          </w:p>
        </w:tc>
      </w:tr>
      <w:tr w:rsidR="007D1C1C">
        <w:tblPrEx>
          <w:tblCellMar>
            <w:top w:w="0" w:type="dxa"/>
            <w:bottom w:w="0" w:type="dxa"/>
          </w:tblCellMar>
        </w:tblPrEx>
        <w:trPr>
          <w:trHeight w:val="350"/>
        </w:trPr>
        <w:tc>
          <w:tcPr>
            <w:tcW w:w="5812" w:type="dxa"/>
            <w:shd w:val="clear" w:color="auto" w:fill="auto"/>
            <w:tcMar>
              <w:top w:w="0" w:type="dxa"/>
              <w:left w:w="108" w:type="dxa"/>
              <w:bottom w:w="0" w:type="dxa"/>
              <w:right w:w="108" w:type="dxa"/>
            </w:tcMar>
          </w:tcPr>
          <w:p w:rsidR="007D1C1C" w:rsidRDefault="00492441">
            <w:pPr>
              <w:pStyle w:val="Default"/>
              <w:numPr>
                <w:ilvl w:val="0"/>
                <w:numId w:val="44"/>
              </w:numPr>
              <w:ind w:left="360" w:firstLine="0"/>
            </w:pPr>
            <w:r>
              <w:rPr>
                <w:sz w:val="22"/>
                <w:szCs w:val="22"/>
              </w:rPr>
              <w:t>Stage 3 Kidney damage with moderately decreased kidney function</w:t>
            </w:r>
          </w:p>
        </w:tc>
        <w:tc>
          <w:tcPr>
            <w:tcW w:w="3043" w:type="dxa"/>
            <w:shd w:val="clear" w:color="auto" w:fill="auto"/>
            <w:tcMar>
              <w:top w:w="0" w:type="dxa"/>
              <w:left w:w="108" w:type="dxa"/>
              <w:bottom w:w="0" w:type="dxa"/>
              <w:right w:w="108" w:type="dxa"/>
            </w:tcMar>
          </w:tcPr>
          <w:p w:rsidR="007D1C1C" w:rsidRDefault="00492441">
            <w:pPr>
              <w:pStyle w:val="Default"/>
            </w:pPr>
            <w:r>
              <w:rPr>
                <w:sz w:val="22"/>
                <w:szCs w:val="22"/>
              </w:rPr>
              <w:t>GFR 30-59</w:t>
            </w:r>
          </w:p>
        </w:tc>
      </w:tr>
      <w:tr w:rsidR="007D1C1C">
        <w:tblPrEx>
          <w:tblCellMar>
            <w:top w:w="0" w:type="dxa"/>
            <w:bottom w:w="0" w:type="dxa"/>
          </w:tblCellMar>
        </w:tblPrEx>
        <w:trPr>
          <w:trHeight w:val="350"/>
        </w:trPr>
        <w:tc>
          <w:tcPr>
            <w:tcW w:w="5812" w:type="dxa"/>
            <w:shd w:val="clear" w:color="auto" w:fill="auto"/>
            <w:tcMar>
              <w:top w:w="0" w:type="dxa"/>
              <w:left w:w="108" w:type="dxa"/>
              <w:bottom w:w="0" w:type="dxa"/>
              <w:right w:w="108" w:type="dxa"/>
            </w:tcMar>
          </w:tcPr>
          <w:p w:rsidR="007D1C1C" w:rsidRDefault="00492441">
            <w:pPr>
              <w:pStyle w:val="Default"/>
              <w:numPr>
                <w:ilvl w:val="0"/>
                <w:numId w:val="44"/>
              </w:numPr>
              <w:ind w:left="360" w:firstLine="0"/>
            </w:pPr>
            <w:r>
              <w:rPr>
                <w:sz w:val="22"/>
                <w:szCs w:val="22"/>
              </w:rPr>
              <w:t>Stage 4 Kidney damage with severely decreased kidney function</w:t>
            </w:r>
          </w:p>
        </w:tc>
        <w:tc>
          <w:tcPr>
            <w:tcW w:w="3043" w:type="dxa"/>
            <w:shd w:val="clear" w:color="auto" w:fill="auto"/>
            <w:tcMar>
              <w:top w:w="0" w:type="dxa"/>
              <w:left w:w="108" w:type="dxa"/>
              <w:bottom w:w="0" w:type="dxa"/>
              <w:right w:w="108" w:type="dxa"/>
            </w:tcMar>
          </w:tcPr>
          <w:p w:rsidR="007D1C1C" w:rsidRDefault="00492441">
            <w:pPr>
              <w:pStyle w:val="Default"/>
            </w:pPr>
            <w:r>
              <w:rPr>
                <w:sz w:val="22"/>
                <w:szCs w:val="22"/>
              </w:rPr>
              <w:t>GFR 15-29</w:t>
            </w:r>
          </w:p>
        </w:tc>
      </w:tr>
      <w:tr w:rsidR="007D1C1C">
        <w:tblPrEx>
          <w:tblCellMar>
            <w:top w:w="0" w:type="dxa"/>
            <w:bottom w:w="0" w:type="dxa"/>
          </w:tblCellMar>
        </w:tblPrEx>
        <w:trPr>
          <w:trHeight w:val="350"/>
        </w:trPr>
        <w:tc>
          <w:tcPr>
            <w:tcW w:w="5812" w:type="dxa"/>
            <w:shd w:val="clear" w:color="auto" w:fill="auto"/>
            <w:tcMar>
              <w:top w:w="0" w:type="dxa"/>
              <w:left w:w="108" w:type="dxa"/>
              <w:bottom w:w="0" w:type="dxa"/>
              <w:right w:w="108" w:type="dxa"/>
            </w:tcMar>
          </w:tcPr>
          <w:p w:rsidR="007D1C1C" w:rsidRDefault="00492441">
            <w:pPr>
              <w:pStyle w:val="Default"/>
              <w:numPr>
                <w:ilvl w:val="0"/>
                <w:numId w:val="44"/>
              </w:numPr>
              <w:ind w:left="360" w:firstLine="0"/>
            </w:pPr>
            <w:r>
              <w:rPr>
                <w:sz w:val="22"/>
                <w:szCs w:val="22"/>
              </w:rPr>
              <w:t>Stage 5 Kidney failure</w:t>
            </w:r>
          </w:p>
          <w:p w:rsidR="007D1C1C" w:rsidRDefault="007D1C1C">
            <w:pPr>
              <w:pStyle w:val="Default"/>
              <w:ind w:left="360"/>
            </w:pPr>
          </w:p>
        </w:tc>
        <w:tc>
          <w:tcPr>
            <w:tcW w:w="3043" w:type="dxa"/>
            <w:shd w:val="clear" w:color="auto" w:fill="auto"/>
            <w:tcMar>
              <w:top w:w="0" w:type="dxa"/>
              <w:left w:w="108" w:type="dxa"/>
              <w:bottom w:w="0" w:type="dxa"/>
              <w:right w:w="108" w:type="dxa"/>
            </w:tcMar>
          </w:tcPr>
          <w:p w:rsidR="007D1C1C" w:rsidRDefault="00492441">
            <w:pPr>
              <w:pStyle w:val="Default"/>
            </w:pPr>
            <w:r>
              <w:rPr>
                <w:sz w:val="22"/>
                <w:szCs w:val="22"/>
              </w:rPr>
              <w:t xml:space="preserve">GFR &lt;15 or on </w:t>
            </w:r>
            <w:r>
              <w:rPr>
                <w:sz w:val="22"/>
                <w:szCs w:val="22"/>
              </w:rPr>
              <w:t>dialysis</w:t>
            </w:r>
          </w:p>
        </w:tc>
      </w:tr>
      <w:tr w:rsidR="007D1C1C">
        <w:tblPrEx>
          <w:tblCellMar>
            <w:top w:w="0" w:type="dxa"/>
            <w:bottom w:w="0" w:type="dxa"/>
          </w:tblCellMar>
        </w:tblPrEx>
        <w:trPr>
          <w:trHeight w:val="350"/>
        </w:trPr>
        <w:tc>
          <w:tcPr>
            <w:tcW w:w="5812" w:type="dxa"/>
            <w:shd w:val="clear" w:color="auto" w:fill="auto"/>
            <w:tcMar>
              <w:top w:w="0" w:type="dxa"/>
              <w:left w:w="108" w:type="dxa"/>
              <w:bottom w:w="0" w:type="dxa"/>
              <w:right w:w="108" w:type="dxa"/>
            </w:tcMar>
          </w:tcPr>
          <w:p w:rsidR="007D1C1C" w:rsidRDefault="00492441">
            <w:pPr>
              <w:pStyle w:val="Default"/>
              <w:numPr>
                <w:ilvl w:val="0"/>
                <w:numId w:val="44"/>
              </w:numPr>
              <w:ind w:left="360" w:firstLine="0"/>
            </w:pPr>
            <w:r>
              <w:rPr>
                <w:sz w:val="22"/>
                <w:szCs w:val="22"/>
              </w:rPr>
              <w:t>End Stage Renal Disease</w:t>
            </w:r>
          </w:p>
        </w:tc>
        <w:tc>
          <w:tcPr>
            <w:tcW w:w="3043" w:type="dxa"/>
            <w:shd w:val="clear" w:color="auto" w:fill="auto"/>
            <w:tcMar>
              <w:top w:w="0" w:type="dxa"/>
              <w:left w:w="108" w:type="dxa"/>
              <w:bottom w:w="0" w:type="dxa"/>
              <w:right w:w="108" w:type="dxa"/>
            </w:tcMar>
          </w:tcPr>
          <w:p w:rsidR="007D1C1C" w:rsidRDefault="00492441">
            <w:pPr>
              <w:pStyle w:val="Default"/>
            </w:pPr>
            <w:r>
              <w:rPr>
                <w:sz w:val="22"/>
                <w:szCs w:val="22"/>
              </w:rPr>
              <w:t>GFR &lt;15 or on dialysis or transplant</w:t>
            </w:r>
          </w:p>
        </w:tc>
      </w:tr>
    </w:tbl>
    <w:p w:rsidR="007D1C1C" w:rsidRDefault="00492441">
      <w:pPr>
        <w:pStyle w:val="Textbody"/>
      </w:pPr>
      <w:r>
        <w:rPr>
          <w:rFonts w:cs="Tahoma"/>
          <w:b/>
          <w:sz w:val="22"/>
          <w:szCs w:val="22"/>
        </w:rPr>
        <w:t xml:space="preserve">If known, </w:t>
      </w:r>
      <w:r>
        <w:rPr>
          <w:rFonts w:cs="Tahoma"/>
          <w:sz w:val="22"/>
          <w:szCs w:val="22"/>
        </w:rPr>
        <w:t>please document the stage of the chronic kidney disease within the medical record:</w:t>
      </w:r>
    </w:p>
    <w:p w:rsidR="007D1C1C" w:rsidRDefault="00492441">
      <w:pPr>
        <w:pStyle w:val="DocumentLabel"/>
      </w:pPr>
      <w:bookmarkStart w:id="54" w:name="_Toc25137941"/>
      <w:bookmarkEnd w:id="54"/>
      <w:r>
        <w:rPr>
          <w:u w:val="single"/>
        </w:rPr>
        <w:t>PRACTICAL APPLICATION:</w:t>
      </w:r>
    </w:p>
    <w:p w:rsidR="007D1C1C" w:rsidRDefault="007D1C1C">
      <w:pPr>
        <w:pStyle w:val="Default"/>
      </w:pPr>
    </w:p>
    <w:p w:rsidR="007D1C1C" w:rsidRDefault="00492441">
      <w:pPr>
        <w:pStyle w:val="Textbody"/>
        <w:spacing w:after="0"/>
      </w:pPr>
      <w:r>
        <w:t xml:space="preserve">The documentation of CKD and the GFR are the clinical indicators </w:t>
      </w:r>
      <w:r>
        <w:t>for this query even though the form does not label them as such.  Effective October 1, 2005, the descriptor for 585, chronic renal failure changed to chronic kidney disease.  Code 585 has been expanded to recognize current staging of chronic kidney disease</w:t>
      </w:r>
      <w:r>
        <w:t xml:space="preserve"> developed by the National Kidney Foundation (NKF). In ICD-10, 585 becomes N18.9.</w:t>
      </w:r>
    </w:p>
    <w:p w:rsidR="007D1C1C" w:rsidRDefault="007D1C1C">
      <w:pPr>
        <w:pStyle w:val="Textbody"/>
        <w:spacing w:after="0"/>
      </w:pPr>
    </w:p>
    <w:p w:rsidR="007D1C1C" w:rsidRDefault="00492441">
      <w:pPr>
        <w:pStyle w:val="Textbody"/>
        <w:spacing w:after="0"/>
      </w:pPr>
      <w:r>
        <w:t>The stages of chronic kidney disease are defined based on the level of kidney function using the glomerular filtration rate (GFR). Creatinine is a waste product in your bloo</w:t>
      </w:r>
      <w:r>
        <w:t>d that comes from muscle activity. It is normally removed from your blood by your kidneys, but when kidney function slows down, the creatinine level rises. Renal dysfunction diminishes the ability to filter creatinine and the serum creatinine rises. Male a</w:t>
      </w:r>
      <w:r>
        <w:t>nd female creatinine ranges from 0.6 to 1.4. Values are slightly higher in males due to larger muscle mass. The results of the serum creatinine test are used to calculate the individual GFR. If the serum creatinine level doubles, the GFR is considered to h</w:t>
      </w:r>
      <w:r>
        <w:t xml:space="preserve">ave been halved. A threefold increase is considered to reflect a 75% loss of kidney function. The GFR tells how much kidney function you have.   </w:t>
      </w:r>
    </w:p>
    <w:p w:rsidR="007D1C1C" w:rsidRDefault="007D1C1C">
      <w:pPr>
        <w:pStyle w:val="Textbody"/>
        <w:spacing w:after="0"/>
      </w:pPr>
    </w:p>
    <w:p w:rsidR="007D1C1C" w:rsidRDefault="00492441">
      <w:pPr>
        <w:pStyle w:val="Textbody"/>
        <w:spacing w:after="28"/>
      </w:pPr>
      <w:r>
        <w:t>Based on the GFR, chronic kidney disease has been categorized into five stages. When documentation is incomplete in regards to the specific stage of Chronic Kidney Disease but clinical indicators or lab values may indicate a specific stage, a query is nece</w:t>
      </w:r>
      <w:r>
        <w:t xml:space="preserve">ssary. The stages of the kidney damage and corresponding GFR lab values are documented on the query form for Coder/CDI Specialist and physician reference. </w:t>
      </w:r>
    </w:p>
    <w:p w:rsidR="007D1C1C" w:rsidRDefault="00492441">
      <w:pPr>
        <w:pStyle w:val="Textbody"/>
        <w:spacing w:after="0"/>
      </w:pPr>
      <w:r>
        <w:t xml:space="preserve">A GFR of 90 or above is considered normal. Even with a normal GFR, you may be at increased risk for </w:t>
      </w:r>
      <w:r>
        <w:t>developing CKD if you have diabetes, high blood pressure, or a family history of kidney disease. The risk increases with age: People over 65 are more than twice as likely to develop CKD as people between the ages of 45 and 65. African Americans also have a</w:t>
      </w:r>
      <w:r>
        <w:t xml:space="preserve"> higher risk of developing CKD. </w:t>
      </w:r>
    </w:p>
    <w:p w:rsidR="007D1C1C" w:rsidRDefault="00492441">
      <w:pPr>
        <w:pStyle w:val="Textbody"/>
        <w:numPr>
          <w:ilvl w:val="0"/>
          <w:numId w:val="45"/>
        </w:numPr>
        <w:spacing w:after="0"/>
      </w:pPr>
      <w:r>
        <w:rPr>
          <w:b/>
          <w:u w:val="single"/>
        </w:rPr>
        <w:t>Stage 1</w:t>
      </w:r>
      <w:r>
        <w:t>: Kidney damage with normal GFR (90 or above). Kidney damage may be detected before the GFR begins to decline. In this first stage of kidney disease, the goals of treatment are to slow the progression of CKD and redu</w:t>
      </w:r>
      <w:r>
        <w:t xml:space="preserve">ce the risk of heart and blood vessel disease.  </w:t>
      </w:r>
    </w:p>
    <w:p w:rsidR="007D1C1C" w:rsidRDefault="00492441">
      <w:pPr>
        <w:pStyle w:val="Textbody"/>
        <w:numPr>
          <w:ilvl w:val="0"/>
          <w:numId w:val="45"/>
        </w:numPr>
        <w:spacing w:after="0"/>
      </w:pPr>
      <w:r>
        <w:rPr>
          <w:b/>
          <w:u w:val="single"/>
        </w:rPr>
        <w:t>Stage 2</w:t>
      </w:r>
      <w:r>
        <w:t>: Kidney damage with mild decrease in GFR (60 to 89). When kidney function starts to decline, your health care provider will estimate the progression of your CKD and continue treatment to reduce the r</w:t>
      </w:r>
      <w:r>
        <w:t>isk of other health problems.</w:t>
      </w:r>
    </w:p>
    <w:p w:rsidR="007D1C1C" w:rsidRDefault="00492441">
      <w:pPr>
        <w:pStyle w:val="Textbody"/>
        <w:numPr>
          <w:ilvl w:val="0"/>
          <w:numId w:val="45"/>
        </w:numPr>
        <w:spacing w:after="0"/>
      </w:pPr>
      <w:r>
        <w:rPr>
          <w:b/>
          <w:u w:val="single"/>
        </w:rPr>
        <w:t>Stage 3:</w:t>
      </w:r>
      <w:r>
        <w:t xml:space="preserve"> Kidney damage with moderate decrease in GFR (30 to 59). When CKD has advanced to this stage,   anemia and bone problems become more common. Work with your health care provider to prevent or treat these complications. </w:t>
      </w:r>
    </w:p>
    <w:p w:rsidR="007D1C1C" w:rsidRDefault="00492441">
      <w:pPr>
        <w:pStyle w:val="Textbody"/>
        <w:numPr>
          <w:ilvl w:val="0"/>
          <w:numId w:val="45"/>
        </w:numPr>
        <w:spacing w:after="0"/>
      </w:pPr>
      <w:r>
        <w:rPr>
          <w:b/>
          <w:u w:val="single"/>
        </w:rPr>
        <w:t>Stage 4:</w:t>
      </w:r>
      <w:r>
        <w:t xml:space="preserve"> Kidney damage with severe reduction in GFR (15 to 29). Continue following the treatment for complications of CKD and learn as much as you can about the treatments for kidney failure. Each treatment requires preparation. If you choose hemodialysis</w:t>
      </w:r>
      <w:r>
        <w:t>, you will need to have a procedure to make a vein in your arm larger and stronger for repeated needle insertions. For peritoneal dialysis, you will need to have a catheter placed in your abdomen. Or you may want to ask family or friends to consider donati</w:t>
      </w:r>
      <w:r>
        <w:t xml:space="preserve">ng a kidney for transplantation. </w:t>
      </w:r>
    </w:p>
    <w:p w:rsidR="007D1C1C" w:rsidRDefault="00492441">
      <w:pPr>
        <w:pStyle w:val="Textbody"/>
        <w:numPr>
          <w:ilvl w:val="0"/>
          <w:numId w:val="45"/>
        </w:numPr>
        <w:spacing w:after="0"/>
      </w:pPr>
      <w:r>
        <w:rPr>
          <w:b/>
          <w:u w:val="single"/>
        </w:rPr>
        <w:t>Stage 5</w:t>
      </w:r>
      <w:r>
        <w:t xml:space="preserve">: Kidney failure (GFR less than 15). When the kidneys do not work well enough to maintain life, you will need dialysis or a kidney transplant. </w:t>
      </w:r>
    </w:p>
    <w:p w:rsidR="007D1C1C" w:rsidRDefault="00492441">
      <w:pPr>
        <w:pStyle w:val="Textbody"/>
        <w:numPr>
          <w:ilvl w:val="0"/>
          <w:numId w:val="45"/>
        </w:numPr>
        <w:spacing w:after="0"/>
      </w:pPr>
      <w:r>
        <w:rPr>
          <w:b/>
          <w:u w:val="single"/>
        </w:rPr>
        <w:t>End Stage Renal Disease</w:t>
      </w:r>
      <w:r>
        <w:t xml:space="preserve">: GFR&lt; 15 or on dialysis or transplant  </w:t>
      </w:r>
    </w:p>
    <w:p w:rsidR="007D1C1C" w:rsidRDefault="00492441">
      <w:pPr>
        <w:pStyle w:val="Textbody"/>
        <w:spacing w:after="0"/>
      </w:pPr>
      <w:r>
        <w:t xml:space="preserve"> The ta</w:t>
      </w:r>
      <w:r>
        <w:t xml:space="preserve">ble on the query is from the National Kidney Foundation's classification of chronic kidney disease. These are guidelines and factors such as body weight, blood pressure, race, cholesterol and triglycerides will impact but a key indicator is the lab values </w:t>
      </w:r>
      <w:r>
        <w:t xml:space="preserve">on the query form. If lab values or physician documentation is reflective of a specific type of Chronic Kidney Disease the physician should be queried for clarification using this query form. </w:t>
      </w:r>
    </w:p>
    <w:p w:rsidR="007D1C1C" w:rsidRDefault="007D1C1C">
      <w:pPr>
        <w:pStyle w:val="Default"/>
        <w:jc w:val="both"/>
      </w:pPr>
    </w:p>
    <w:p w:rsidR="007D1C1C" w:rsidRDefault="00492441">
      <w:pPr>
        <w:pStyle w:val="DocumentLabel"/>
      </w:pPr>
      <w:bookmarkStart w:id="55" w:name="_Toc25137942"/>
      <w:bookmarkEnd w:id="55"/>
      <w:r>
        <w:rPr>
          <w:u w:val="single"/>
        </w:rPr>
        <w:t>REQUIRED CONTENT:</w:t>
      </w:r>
    </w:p>
    <w:p w:rsidR="007D1C1C" w:rsidRDefault="007D1C1C">
      <w:pPr>
        <w:pStyle w:val="Default"/>
        <w:jc w:val="both"/>
      </w:pPr>
    </w:p>
    <w:p w:rsidR="007D1C1C" w:rsidRDefault="00492441">
      <w:pPr>
        <w:pStyle w:val="Textbody"/>
        <w:spacing w:after="0"/>
      </w:pPr>
      <w:r>
        <w:rPr>
          <w:kern w:val="0"/>
        </w:rPr>
        <w:t xml:space="preserve">The Coder/CDI Specialist must document the </w:t>
      </w:r>
      <w:r>
        <w:rPr>
          <w:kern w:val="0"/>
        </w:rPr>
        <w:t xml:space="preserve">Glomerular Filtration Rate (GFR) and/or Serum Creatinine laboratory values documented in the medical record and corresponding dates. </w:t>
      </w:r>
    </w:p>
    <w:p w:rsidR="007D1C1C" w:rsidRDefault="007D1C1C">
      <w:pPr>
        <w:pStyle w:val="Textbody"/>
        <w:spacing w:after="0"/>
      </w:pPr>
    </w:p>
    <w:p w:rsidR="007D1C1C" w:rsidRDefault="00492441">
      <w:pPr>
        <w:pStyle w:val="DocumentLabel"/>
      </w:pPr>
      <w:bookmarkStart w:id="56" w:name="_Toc25137943"/>
      <w:bookmarkEnd w:id="56"/>
      <w:r>
        <w:rPr>
          <w:u w:val="single"/>
        </w:rPr>
        <w:t>Concurrent Query Example Of Appropriate Use Of Chronic Kidney Disease Physician Query Form:</w:t>
      </w:r>
    </w:p>
    <w:p w:rsidR="007D1C1C" w:rsidRDefault="007D1C1C">
      <w:pPr>
        <w:pStyle w:val="DocumentLabel"/>
      </w:pPr>
    </w:p>
    <w:p w:rsidR="007D1C1C" w:rsidRDefault="00492441">
      <w:pPr>
        <w:pStyle w:val="Textbody"/>
      </w:pPr>
      <w:r>
        <w:t xml:space="preserve">Patient presented to the ER </w:t>
      </w:r>
      <w:r>
        <w:t xml:space="preserve">due to diabetic ketoacidosis.  Within the H&amp;P it is noted that the patient has Diabetic ketoacidosis, and chronic kidney disease due to diabetic nephropathy. Lab values report the GFR of 33 and a serum creatinine of 2.1.  </w:t>
      </w:r>
    </w:p>
    <w:p w:rsidR="007D1C1C" w:rsidRDefault="00492441">
      <w:pPr>
        <w:pStyle w:val="Textbody"/>
      </w:pPr>
      <w:r>
        <w:t>In this scenario, it would be app</w:t>
      </w:r>
      <w:r>
        <w:t>ropriate to use the Chronic Kidney Disease (CKD) query form. This query form is used when the CDI Specialist is trying to determine the stage of a documented diagnosis of Chronic Kidney Disease. The physician has documented CDK, and the GFR of 33 and creat</w:t>
      </w:r>
      <w:r>
        <w:t>inine of 2.1 are clinical indicators for stage 3. The CDI Specialist will use these clinical indicators when completing this query form as shown below:</w:t>
      </w:r>
    </w:p>
    <w:p w:rsidR="007D1C1C" w:rsidRDefault="00492441">
      <w:pPr>
        <w:pStyle w:val="Default"/>
        <w:jc w:val="both"/>
      </w:pPr>
      <w:r>
        <w:rPr>
          <w:rFonts w:ascii="Tahoma" w:hAnsi="Tahoma" w:cs="Tahoma"/>
          <w:b/>
          <w:bCs/>
          <w:sz w:val="22"/>
          <w:szCs w:val="22"/>
        </w:rPr>
        <w:t xml:space="preserve">The medical record reflects the diagnosis of </w:t>
      </w:r>
      <w:r>
        <w:rPr>
          <w:rFonts w:ascii="Tahoma" w:hAnsi="Tahoma" w:cs="Tahoma"/>
          <w:b/>
          <w:sz w:val="22"/>
        </w:rPr>
        <w:t>CHRONIC KIDNEY DISEASE</w:t>
      </w:r>
      <w:r>
        <w:rPr>
          <w:rFonts w:ascii="Tahoma" w:hAnsi="Tahoma" w:cs="Tahoma"/>
          <w:b/>
          <w:bCs/>
          <w:sz w:val="22"/>
          <w:szCs w:val="22"/>
        </w:rPr>
        <w:t xml:space="preserve"> in the</w:t>
      </w:r>
      <w:r>
        <w:rPr>
          <w:rFonts w:ascii="Tahoma" w:hAnsi="Tahoma" w:cs="Tahoma"/>
          <w:sz w:val="22"/>
          <w:szCs w:val="22"/>
        </w:rPr>
        <w:t xml:space="preserve"> (list source document(s) and </w:t>
      </w:r>
      <w:r>
        <w:rPr>
          <w:rFonts w:ascii="Tahoma" w:hAnsi="Tahoma" w:cs="Tahoma"/>
          <w:sz w:val="22"/>
          <w:szCs w:val="22"/>
        </w:rPr>
        <w:t xml:space="preserve">date(s)):  </w:t>
      </w: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s="Tahoma"/>
          <w:b/>
          <w:color w:val="0070C0"/>
        </w:rPr>
        <w:t>Chronic Kidney Disease in the H&amp;P</w:t>
      </w:r>
    </w:p>
    <w:p w:rsidR="007D1C1C" w:rsidRDefault="00492441">
      <w:pPr>
        <w:pStyle w:val="Default"/>
        <w:jc w:val="both"/>
      </w:pPr>
      <w:r>
        <w:rPr>
          <w:rFonts w:ascii="Tahoma" w:hAnsi="Tahoma" w:cs="Tahoma"/>
          <w:b/>
          <w:bCs/>
          <w:sz w:val="22"/>
          <w:szCs w:val="22"/>
        </w:rPr>
        <w:t xml:space="preserve">As well as the pertinent lab finding(s) as noted below: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3578"/>
        <w:gridCol w:w="2799"/>
        <w:gridCol w:w="3091"/>
      </w:tblGrid>
      <w:tr w:rsidR="007D1C1C">
        <w:tblPrEx>
          <w:tblCellMar>
            <w:top w:w="0" w:type="dxa"/>
            <w:bottom w:w="0" w:type="dxa"/>
          </w:tblCellMar>
        </w:tblPrEx>
        <w:tc>
          <w:tcPr>
            <w:tcW w:w="357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b/>
                <w:sz w:val="22"/>
                <w:szCs w:val="22"/>
              </w:rPr>
              <w:t>Lab</w:t>
            </w:r>
          </w:p>
        </w:tc>
        <w:tc>
          <w:tcPr>
            <w:tcW w:w="27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b/>
                <w:sz w:val="22"/>
                <w:szCs w:val="22"/>
              </w:rPr>
              <w:t>Lab Value</w:t>
            </w:r>
          </w:p>
        </w:tc>
        <w:tc>
          <w:tcPr>
            <w:tcW w:w="30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b/>
                <w:sz w:val="22"/>
                <w:szCs w:val="22"/>
              </w:rPr>
              <w:t>Date</w:t>
            </w:r>
          </w:p>
        </w:tc>
      </w:tr>
      <w:tr w:rsidR="007D1C1C">
        <w:tblPrEx>
          <w:tblCellMar>
            <w:top w:w="0" w:type="dxa"/>
            <w:bottom w:w="0" w:type="dxa"/>
          </w:tblCellMar>
        </w:tblPrEx>
        <w:tc>
          <w:tcPr>
            <w:tcW w:w="357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pPr>
            <w:r>
              <w:rPr>
                <w:rFonts w:ascii="Tahoma" w:hAnsi="Tahoma" w:cs="Tahoma"/>
                <w:b/>
                <w:bCs/>
                <w:sz w:val="22"/>
                <w:szCs w:val="22"/>
              </w:rPr>
              <w:t>Serum Creatinine</w:t>
            </w:r>
          </w:p>
        </w:tc>
        <w:tc>
          <w:tcPr>
            <w:tcW w:w="27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color w:val="0070C0"/>
                <w:sz w:val="22"/>
                <w:szCs w:val="22"/>
              </w:rPr>
              <w:t>33</w:t>
            </w:r>
          </w:p>
        </w:tc>
        <w:tc>
          <w:tcPr>
            <w:tcW w:w="30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color w:val="0070C0"/>
                <w:sz w:val="22"/>
                <w:szCs w:val="22"/>
              </w:rPr>
              <w:t>7/1</w:t>
            </w:r>
          </w:p>
        </w:tc>
      </w:tr>
      <w:tr w:rsidR="007D1C1C">
        <w:tblPrEx>
          <w:tblCellMar>
            <w:top w:w="0" w:type="dxa"/>
            <w:bottom w:w="0" w:type="dxa"/>
          </w:tblCellMar>
        </w:tblPrEx>
        <w:tc>
          <w:tcPr>
            <w:tcW w:w="357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spacing w:before="120"/>
            </w:pPr>
            <w:r>
              <w:rPr>
                <w:rFonts w:ascii="Tahoma" w:hAnsi="Tahoma" w:cs="Tahoma"/>
                <w:b/>
                <w:bCs/>
                <w:sz w:val="22"/>
                <w:szCs w:val="22"/>
              </w:rPr>
              <w:t>Glomerular Filtration Rate (GFR)</w:t>
            </w:r>
          </w:p>
        </w:tc>
        <w:tc>
          <w:tcPr>
            <w:tcW w:w="27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BodyText3"/>
            </w:pPr>
          </w:p>
        </w:tc>
        <w:tc>
          <w:tcPr>
            <w:tcW w:w="30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BodyText3"/>
            </w:pPr>
          </w:p>
        </w:tc>
      </w:tr>
    </w:tbl>
    <w:p w:rsidR="007D1C1C" w:rsidRDefault="007D1C1C">
      <w:pPr>
        <w:pStyle w:val="BodyText3"/>
      </w:pPr>
    </w:p>
    <w:p w:rsidR="007D1C1C" w:rsidRDefault="00492441">
      <w:pPr>
        <w:pStyle w:val="DocumentLabel"/>
      </w:pPr>
      <w:bookmarkStart w:id="57" w:name="_Toc25137944"/>
      <w:bookmarkEnd w:id="57"/>
      <w:r>
        <w:rPr>
          <w:u w:val="single"/>
        </w:rPr>
        <w:t xml:space="preserve">Retrospective Query Example Of Appropriate Use Of Chronic Kidney </w:t>
      </w:r>
      <w:r>
        <w:rPr>
          <w:u w:val="single"/>
        </w:rPr>
        <w:t>Disease Physician Query Form:</w:t>
      </w:r>
    </w:p>
    <w:p w:rsidR="007D1C1C" w:rsidRDefault="007D1C1C">
      <w:pPr>
        <w:pStyle w:val="DocumentLabel"/>
      </w:pPr>
    </w:p>
    <w:p w:rsidR="007D1C1C" w:rsidRDefault="00492441">
      <w:pPr>
        <w:pStyle w:val="Textbody"/>
      </w:pPr>
      <w:r>
        <w:t>Patient presented to the hospital complaining of fatigue, weakness, and painful urination. Patients’ family also indicated that the patient has had a recent loss of appetite and has been complaining of frequent urination at n</w:t>
      </w:r>
      <w:r>
        <w:t>ight. Patient has a history of heart disease and elevated BP. The patient was admitted to the hospital with a diagnosis of UTI and chronic anemia. The patient was started on IV antibiotics. On day 2 the physician documented that the patient has probably CK</w:t>
      </w:r>
      <w:r>
        <w:t>D. Lab values report a serum creatinine at 2.40. Patient is continued on antibiotics and monitored until discharge. On discharge the patient was diagnosed with UTI, chronic anemia, CKD, and hypertension.</w:t>
      </w:r>
    </w:p>
    <w:p w:rsidR="007D1C1C" w:rsidRDefault="00492441">
      <w:pPr>
        <w:pStyle w:val="Textbody"/>
      </w:pPr>
      <w:r>
        <w:t>In this scenario, it would be appropriate to use the</w:t>
      </w:r>
      <w:r>
        <w:t xml:space="preserve"> Chronic Kidney Disease (CKD) query form. This query form is used when the Coder is trying to determine the stage of a documented diagnosis of Chronic Kidney Disease. The physician has documented CKD and the creatinine which is an indicator to calculate th</w:t>
      </w:r>
      <w:r>
        <w:t>e GFR which aids in determining the stage of the CKD.   The Coder will use these clinical indicators when completing this query form as shown below:</w:t>
      </w:r>
    </w:p>
    <w:p w:rsidR="007D1C1C" w:rsidRDefault="00492441">
      <w:pPr>
        <w:pStyle w:val="Default"/>
        <w:jc w:val="both"/>
      </w:pPr>
      <w:r>
        <w:rPr>
          <w:rFonts w:ascii="Tahoma" w:hAnsi="Tahoma" w:cs="Tahoma"/>
          <w:b/>
          <w:bCs/>
          <w:sz w:val="22"/>
          <w:szCs w:val="22"/>
        </w:rPr>
        <w:t xml:space="preserve">The medical record reflects the diagnosis of </w:t>
      </w:r>
      <w:r>
        <w:rPr>
          <w:rFonts w:ascii="Tahoma" w:hAnsi="Tahoma" w:cs="Tahoma"/>
          <w:b/>
          <w:sz w:val="22"/>
        </w:rPr>
        <w:t>CHRONIC KIDNEY DISEASE</w:t>
      </w:r>
      <w:r>
        <w:rPr>
          <w:rFonts w:ascii="Tahoma" w:hAnsi="Tahoma" w:cs="Tahoma"/>
          <w:b/>
          <w:bCs/>
          <w:sz w:val="22"/>
          <w:szCs w:val="22"/>
        </w:rPr>
        <w:t xml:space="preserve"> in the</w:t>
      </w:r>
      <w:r>
        <w:rPr>
          <w:rFonts w:ascii="Tahoma" w:hAnsi="Tahoma" w:cs="Tahoma"/>
          <w:sz w:val="22"/>
          <w:szCs w:val="22"/>
        </w:rPr>
        <w:t xml:space="preserve"> (list source document(s) and dat</w:t>
      </w:r>
      <w:r>
        <w:rPr>
          <w:rFonts w:ascii="Tahoma" w:hAnsi="Tahoma" w:cs="Tahoma"/>
          <w:sz w:val="22"/>
          <w:szCs w:val="22"/>
        </w:rPr>
        <w:t xml:space="preserve">e(s)):  </w:t>
      </w: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s="Tahoma"/>
          <w:b/>
          <w:color w:val="0070C0"/>
        </w:rPr>
        <w:t>Chronic Kidney Disease in the 7/2 PN and Discharge Summary</w:t>
      </w:r>
    </w:p>
    <w:p w:rsidR="007D1C1C" w:rsidRDefault="00492441">
      <w:pPr>
        <w:pStyle w:val="Default"/>
        <w:jc w:val="both"/>
      </w:pPr>
      <w:r>
        <w:rPr>
          <w:rFonts w:ascii="Tahoma" w:hAnsi="Tahoma" w:cs="Tahoma"/>
          <w:b/>
          <w:bCs/>
          <w:sz w:val="22"/>
          <w:szCs w:val="22"/>
        </w:rPr>
        <w:t xml:space="preserve">As well as the pertinent lab finding(s) as noted below: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3578"/>
        <w:gridCol w:w="2799"/>
        <w:gridCol w:w="3091"/>
      </w:tblGrid>
      <w:tr w:rsidR="007D1C1C">
        <w:tblPrEx>
          <w:tblCellMar>
            <w:top w:w="0" w:type="dxa"/>
            <w:bottom w:w="0" w:type="dxa"/>
          </w:tblCellMar>
        </w:tblPrEx>
        <w:tc>
          <w:tcPr>
            <w:tcW w:w="357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b/>
                <w:sz w:val="22"/>
                <w:szCs w:val="22"/>
              </w:rPr>
              <w:t>Lab</w:t>
            </w:r>
          </w:p>
        </w:tc>
        <w:tc>
          <w:tcPr>
            <w:tcW w:w="27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b/>
                <w:sz w:val="22"/>
                <w:szCs w:val="22"/>
              </w:rPr>
              <w:t>Lab Value</w:t>
            </w:r>
          </w:p>
        </w:tc>
        <w:tc>
          <w:tcPr>
            <w:tcW w:w="30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b/>
                <w:sz w:val="22"/>
                <w:szCs w:val="22"/>
              </w:rPr>
              <w:t>Date</w:t>
            </w:r>
          </w:p>
        </w:tc>
      </w:tr>
      <w:tr w:rsidR="007D1C1C">
        <w:tblPrEx>
          <w:tblCellMar>
            <w:top w:w="0" w:type="dxa"/>
            <w:bottom w:w="0" w:type="dxa"/>
          </w:tblCellMar>
        </w:tblPrEx>
        <w:tc>
          <w:tcPr>
            <w:tcW w:w="357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pPr>
            <w:r>
              <w:rPr>
                <w:rFonts w:ascii="Tahoma" w:hAnsi="Tahoma" w:cs="Tahoma"/>
                <w:b/>
                <w:bCs/>
                <w:sz w:val="22"/>
                <w:szCs w:val="22"/>
              </w:rPr>
              <w:t>Serum Creatinine</w:t>
            </w:r>
          </w:p>
        </w:tc>
        <w:tc>
          <w:tcPr>
            <w:tcW w:w="27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BodyText3"/>
              <w:jc w:val="center"/>
            </w:pPr>
          </w:p>
        </w:tc>
        <w:tc>
          <w:tcPr>
            <w:tcW w:w="30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BodyText3"/>
              <w:jc w:val="center"/>
            </w:pPr>
          </w:p>
        </w:tc>
      </w:tr>
      <w:tr w:rsidR="007D1C1C">
        <w:tblPrEx>
          <w:tblCellMar>
            <w:top w:w="0" w:type="dxa"/>
            <w:bottom w:w="0" w:type="dxa"/>
          </w:tblCellMar>
        </w:tblPrEx>
        <w:tc>
          <w:tcPr>
            <w:tcW w:w="357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spacing w:before="120"/>
            </w:pPr>
            <w:r>
              <w:rPr>
                <w:rFonts w:ascii="Tahoma" w:hAnsi="Tahoma" w:cs="Tahoma"/>
                <w:b/>
                <w:bCs/>
                <w:sz w:val="22"/>
                <w:szCs w:val="22"/>
              </w:rPr>
              <w:t>Glomerular Filtration Rate (GFR)</w:t>
            </w:r>
          </w:p>
        </w:tc>
        <w:tc>
          <w:tcPr>
            <w:tcW w:w="27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color w:val="0070C0"/>
                <w:sz w:val="22"/>
                <w:szCs w:val="22"/>
              </w:rPr>
              <w:t>2.4</w:t>
            </w:r>
          </w:p>
        </w:tc>
        <w:tc>
          <w:tcPr>
            <w:tcW w:w="30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jc w:val="center"/>
            </w:pPr>
            <w:r>
              <w:rPr>
                <w:rFonts w:ascii="Tahoma" w:hAnsi="Tahoma" w:cs="Tahoma"/>
                <w:color w:val="0070C0"/>
                <w:sz w:val="22"/>
                <w:szCs w:val="22"/>
              </w:rPr>
              <w:t>7/1</w:t>
            </w:r>
          </w:p>
        </w:tc>
      </w:tr>
    </w:tbl>
    <w:p w:rsidR="007D1C1C" w:rsidRDefault="007D1C1C">
      <w:pPr>
        <w:pStyle w:val="DocumentLabel"/>
        <w:jc w:val="both"/>
      </w:pPr>
    </w:p>
    <w:p w:rsidR="007D1C1C" w:rsidRDefault="00492441">
      <w:pPr>
        <w:pStyle w:val="DocumentLabel"/>
      </w:pPr>
      <w:bookmarkStart w:id="58" w:name="_Toc25137945"/>
      <w:bookmarkEnd w:id="58"/>
      <w:r>
        <w:rPr>
          <w:u w:val="single"/>
        </w:rPr>
        <w:t xml:space="preserve">Examples Of Inappropriate Use Of Physician </w:t>
      </w:r>
      <w:r>
        <w:rPr>
          <w:u w:val="single"/>
        </w:rPr>
        <w:t>Chronic Kidney Disease Query Form:</w:t>
      </w:r>
    </w:p>
    <w:p w:rsidR="007D1C1C" w:rsidRDefault="007D1C1C">
      <w:pPr>
        <w:pStyle w:val="DocumentLabel"/>
      </w:pPr>
    </w:p>
    <w:p w:rsidR="007D1C1C" w:rsidRDefault="00492441">
      <w:pPr>
        <w:pStyle w:val="Textbody"/>
        <w:spacing w:after="0"/>
      </w:pPr>
      <w:r>
        <w:t>A patient presents to the hospital with shortness of breath. The patient is unclear of her medical history but reports possible history of COPD, CHF, hypertension, and Chronic Kidney Disease. Based on the patient’s quest</w:t>
      </w:r>
      <w:r>
        <w:t>ionable history and symptoms, a differential diagnosis of CHF is documented. The patient is started on IV lasix and albuterol and an echocardiogram is ordered. BNP was found to be elevated, however Serum Creatinine and GFR were not abnormal. The echocardio</w:t>
      </w:r>
      <w:r>
        <w:t>gram reported Acute Diastolic Dysfunction. Once stable that patient was discharged home with Acute Diastolic Congestive Heart Failure, COPD, hypertension, and a history of CKD.</w:t>
      </w:r>
    </w:p>
    <w:p w:rsidR="007D1C1C" w:rsidRDefault="007D1C1C">
      <w:pPr>
        <w:pStyle w:val="Textbody"/>
        <w:spacing w:after="0"/>
      </w:pPr>
    </w:p>
    <w:p w:rsidR="007D1C1C" w:rsidRDefault="00492441">
      <w:pPr>
        <w:pStyle w:val="Textbody"/>
        <w:spacing w:after="0"/>
      </w:pPr>
      <w:r>
        <w:t>Based on the above scenario it would be inappropriate to use the Chronic Kidne</w:t>
      </w:r>
      <w:r>
        <w:t>y Disease Query Form. Documentation of abnormal Serum Creatinine and/or GFR must be present in order to utilize this query form. Without this documentation, this query would be inappropriate.</w:t>
      </w:r>
    </w:p>
    <w:p w:rsidR="007D1C1C" w:rsidRDefault="007D1C1C">
      <w:pPr>
        <w:pStyle w:val="Default"/>
      </w:pPr>
    </w:p>
    <w:p w:rsidR="007D1C1C" w:rsidRDefault="00492441">
      <w:pPr>
        <w:pStyle w:val="DocumentLabel"/>
        <w:jc w:val="center"/>
      </w:pPr>
      <w:bookmarkStart w:id="59" w:name="_Toc25137946"/>
      <w:bookmarkEnd w:id="59"/>
      <w:r>
        <w:rPr>
          <w:u w:val="single"/>
        </w:rPr>
        <w:t>Question &amp; Answers – Chronic Kidney Disease Physician Query For</w:t>
      </w:r>
      <w:r>
        <w:rPr>
          <w:u w:val="single"/>
        </w:rPr>
        <w:t>m</w:t>
      </w:r>
    </w:p>
    <w:p w:rsidR="007D1C1C" w:rsidRDefault="007D1C1C">
      <w:pPr>
        <w:pStyle w:val="Default"/>
        <w:jc w:val="both"/>
      </w:pPr>
    </w:p>
    <w:p w:rsidR="007D1C1C" w:rsidRDefault="00492441">
      <w:pPr>
        <w:pStyle w:val="Textbody"/>
        <w:spacing w:after="0"/>
        <w:ind w:left="360" w:hanging="360"/>
      </w:pPr>
      <w:r>
        <w:rPr>
          <w:b/>
          <w:bCs/>
        </w:rPr>
        <w:t>1.</w:t>
      </w:r>
      <w:r>
        <w:rPr>
          <w:b/>
          <w:bCs/>
        </w:rPr>
        <w:tab/>
      </w:r>
      <w:r>
        <w:rPr>
          <w:b/>
        </w:rPr>
        <w:t>If CKD is documented and I want to determine the stage, which query form would be appropriate?</w:t>
      </w:r>
    </w:p>
    <w:p w:rsidR="007D1C1C" w:rsidRDefault="00492441">
      <w:pPr>
        <w:pStyle w:val="Textbody"/>
        <w:spacing w:after="0"/>
        <w:ind w:left="360"/>
      </w:pPr>
      <w:r>
        <w:rPr>
          <w:rFonts w:cs="Arial"/>
        </w:rPr>
        <w:t xml:space="preserve">The Chronic Kidney Disease Query Form would be the appropriate query form to determine the stage of the CKD.  It does require the documentation of either the GFR or Serum Creatinine.  </w:t>
      </w:r>
    </w:p>
    <w:p w:rsidR="007D1C1C" w:rsidRDefault="007D1C1C">
      <w:pPr>
        <w:pStyle w:val="Textbody"/>
        <w:spacing w:after="0"/>
        <w:ind w:left="360"/>
      </w:pPr>
    </w:p>
    <w:p w:rsidR="007D1C1C" w:rsidRDefault="00492441">
      <w:pPr>
        <w:pStyle w:val="Textbody"/>
        <w:spacing w:after="0"/>
        <w:ind w:left="360" w:hanging="360"/>
      </w:pPr>
      <w:r>
        <w:rPr>
          <w:b/>
          <w:bCs/>
        </w:rPr>
        <w:t>2.</w:t>
      </w:r>
      <w:r>
        <w:rPr>
          <w:b/>
          <w:bCs/>
        </w:rPr>
        <w:tab/>
      </w:r>
      <w:r>
        <w:rPr>
          <w:b/>
        </w:rPr>
        <w:t>The CKD</w:t>
      </w:r>
      <w:r>
        <w:rPr>
          <w:rFonts w:cs="MS Sans Serif"/>
          <w:b/>
        </w:rPr>
        <w:t xml:space="preserve"> query form states "upon review of this patient's medical re</w:t>
      </w:r>
      <w:r>
        <w:rPr>
          <w:rFonts w:cs="MS Sans Serif"/>
          <w:b/>
        </w:rPr>
        <w:t>cord the following laboratory value(s)/date(s) are noted within the medical record", my question is, what if the patient has a series of just creatinine values?  Is this enough to query or must the GFR be documented as well?  Must both lab values be presen</w:t>
      </w:r>
      <w:r>
        <w:rPr>
          <w:rFonts w:cs="MS Sans Serif"/>
          <w:b/>
        </w:rPr>
        <w:t xml:space="preserve">t to query?  </w:t>
      </w:r>
    </w:p>
    <w:p w:rsidR="007D1C1C" w:rsidRDefault="00492441">
      <w:pPr>
        <w:pStyle w:val="Textbody"/>
        <w:spacing w:after="0"/>
        <w:ind w:left="360"/>
      </w:pPr>
      <w:r>
        <w:t>In order to utilize the CKD query form you must document GFR documentation and/or serum creatinine. Either or both clinical indicators can be used.  The CKD form requires the Coder/CDI Specialist document the location of the CKD documentation</w:t>
      </w:r>
      <w:r>
        <w:t xml:space="preserve"> as well as the pertinent lab values which in this case only included the serum creatinine.  </w:t>
      </w:r>
    </w:p>
    <w:p w:rsidR="007D1C1C" w:rsidRDefault="007D1C1C">
      <w:pPr>
        <w:pStyle w:val="Textbody"/>
        <w:spacing w:after="0"/>
      </w:pPr>
    </w:p>
    <w:p w:rsidR="007D1C1C" w:rsidRDefault="00492441">
      <w:pPr>
        <w:pStyle w:val="Textbody"/>
        <w:spacing w:after="0"/>
        <w:ind w:left="360" w:hanging="360"/>
      </w:pPr>
      <w:r>
        <w:rPr>
          <w:b/>
          <w:bCs/>
        </w:rPr>
        <w:t>3.</w:t>
      </w:r>
      <w:r>
        <w:rPr>
          <w:b/>
          <w:bCs/>
        </w:rPr>
        <w:tab/>
      </w:r>
      <w:r>
        <w:rPr>
          <w:b/>
        </w:rPr>
        <w:t>When should we be using the CKD query form?  If a patient has CKD documented, is it necessary to query for the stage?</w:t>
      </w:r>
    </w:p>
    <w:p w:rsidR="007D1C1C" w:rsidRDefault="00492441">
      <w:pPr>
        <w:pStyle w:val="Textbody"/>
        <w:spacing w:after="0"/>
        <w:ind w:left="360"/>
      </w:pPr>
      <w:r>
        <w:t>When CKD is documented by the physician in the medical record but not the stage and/or if the medical record documents clinical indicators of the stage, then you would use the CKD query form to query the physician. If the physician does not document the st</w:t>
      </w:r>
      <w:r>
        <w:t xml:space="preserve">age and there are no clinical indicators of the stage in the medical record, then a query would not be appropriate.  </w:t>
      </w:r>
    </w:p>
    <w:p w:rsidR="007D1C1C" w:rsidRDefault="007D1C1C">
      <w:pPr>
        <w:pStyle w:val="Textbody"/>
        <w:spacing w:after="0"/>
      </w:pPr>
    </w:p>
    <w:p w:rsidR="007D1C1C" w:rsidRDefault="00492441">
      <w:pPr>
        <w:pStyle w:val="Textbody"/>
        <w:numPr>
          <w:ilvl w:val="0"/>
          <w:numId w:val="46"/>
        </w:numPr>
        <w:spacing w:after="0"/>
      </w:pPr>
      <w:r>
        <w:rPr>
          <w:b/>
        </w:rPr>
        <w:t>Our physicians have indicated that factors such as age, race and gender impact the GFR and assist in determining the stage of the patient</w:t>
      </w:r>
      <w:r>
        <w:rPr>
          <w:b/>
        </w:rPr>
        <w:t>’s CKD.  Why are these clinical indicators not included within the query form?</w:t>
      </w:r>
    </w:p>
    <w:p w:rsidR="007D1C1C" w:rsidRDefault="00492441">
      <w:pPr>
        <w:pStyle w:val="Textbody"/>
        <w:spacing w:after="0"/>
        <w:ind w:left="360"/>
      </w:pPr>
      <w:r>
        <w:t xml:space="preserve">It is accurate that physicians do evaluate factors such as age, race, and gender when evaluating GFR and the stage of the CKD.  We didn’t duplicate this demographic information </w:t>
      </w:r>
      <w:r>
        <w:t>on the current query form.</w:t>
      </w:r>
    </w:p>
    <w:p w:rsidR="007D1C1C" w:rsidRDefault="007D1C1C">
      <w:pPr>
        <w:pStyle w:val="Textbody"/>
        <w:spacing w:after="0"/>
        <w:ind w:left="360"/>
      </w:pPr>
    </w:p>
    <w:p w:rsidR="007D1C1C" w:rsidRDefault="00492441">
      <w:pPr>
        <w:pStyle w:val="ChapterLabel"/>
      </w:pPr>
      <w:bookmarkStart w:id="60" w:name="_Toc25137947"/>
      <w:bookmarkEnd w:id="60"/>
      <w:r>
        <w:t>Chapter 9 – physician query form- conflicting dx or px (#29)</w:t>
      </w:r>
    </w:p>
    <w:p w:rsidR="007D1C1C" w:rsidRDefault="00492441">
      <w:pPr>
        <w:pStyle w:val="Default"/>
      </w:pPr>
      <w:r>
        <w:rPr>
          <w:rFonts w:ascii="Arial Black" w:hAnsi="Arial Black"/>
          <w:color w:val="808080"/>
          <w:sz w:val="44"/>
          <w:szCs w:val="44"/>
        </w:rPr>
        <w:t>PHYSICIAN QUERY FORM – CONFLICTING DX OR PX (#29)</w:t>
      </w:r>
    </w:p>
    <w:p w:rsidR="007D1C1C" w:rsidRDefault="00492441">
      <w:pPr>
        <w:pStyle w:val="Default"/>
      </w:pPr>
      <w:r>
        <w:t>(New for 2015)</w:t>
      </w:r>
    </w:p>
    <w:p w:rsidR="007D1C1C" w:rsidRDefault="007D1C1C">
      <w:pPr>
        <w:pStyle w:val="DocumentLabel"/>
      </w:pPr>
    </w:p>
    <w:p w:rsidR="007D1C1C" w:rsidRDefault="00492441">
      <w:pPr>
        <w:pStyle w:val="DocumentLabel"/>
      </w:pPr>
      <w:bookmarkStart w:id="61" w:name="_Toc25137948"/>
      <w:bookmarkEnd w:id="61"/>
      <w:r>
        <w:rPr>
          <w:u w:val="single"/>
        </w:rPr>
        <w:t>OVERVIEW:</w:t>
      </w:r>
    </w:p>
    <w:p w:rsidR="007D1C1C" w:rsidRDefault="007D1C1C">
      <w:pPr>
        <w:pStyle w:val="Textbody"/>
        <w:spacing w:after="0"/>
      </w:pPr>
    </w:p>
    <w:p w:rsidR="007D1C1C" w:rsidRDefault="00492441">
      <w:pPr>
        <w:pStyle w:val="Textbody"/>
        <w:spacing w:after="0"/>
      </w:pPr>
      <w:r>
        <w:t>This query form is appropriate to generate when the record includes conflicting documentat</w:t>
      </w:r>
      <w:r>
        <w:t>ion for a diagnosis or procedure</w:t>
      </w:r>
    </w:p>
    <w:p w:rsidR="007D1C1C" w:rsidRDefault="007D1C1C">
      <w:pPr>
        <w:pStyle w:val="Default"/>
      </w:pPr>
    </w:p>
    <w:p w:rsidR="007D1C1C" w:rsidRDefault="00492441">
      <w:pPr>
        <w:pStyle w:val="Default"/>
      </w:pPr>
      <w:r>
        <w:t xml:space="preserve">The actual question on the HPF/Paper query form states:  </w:t>
      </w:r>
      <w:r>
        <w:rPr>
          <w:b/>
        </w:rPr>
        <w:t>The medical record contains conflicting documentation as noted below.  Based on your medical judgment of the documented diagnosis (es) or procedure(s) and clinical i</w:t>
      </w:r>
      <w:r>
        <w:rPr>
          <w:b/>
        </w:rPr>
        <w:t>ndicators below, can you clarify the patient’s diagnosis(es)/procedure(s)?</w:t>
      </w:r>
    </w:p>
    <w:p w:rsidR="007D1C1C" w:rsidRDefault="007D1C1C">
      <w:pPr>
        <w:pStyle w:val="Default"/>
      </w:pPr>
    </w:p>
    <w:p w:rsidR="007D1C1C" w:rsidRDefault="00492441">
      <w:pPr>
        <w:pStyle w:val="Textbody"/>
      </w:pPr>
      <w:r>
        <w:rPr>
          <w:rFonts w:cs="Tahoma"/>
        </w:rPr>
        <w:t>The nature of the query is seeking clarification on documented diagnoses which does not require reasonable options.  The form does not include reasonable options but does include a</w:t>
      </w:r>
      <w:r>
        <w:rPr>
          <w:rFonts w:cs="Tahoma"/>
        </w:rPr>
        <w:t xml:space="preserve"> free text area designed to include a summary of the documented conflict with the clinical indicators.  Reasonable options can be included in that free text.</w:t>
      </w:r>
    </w:p>
    <w:p w:rsidR="007D1C1C" w:rsidRDefault="00492441">
      <w:pPr>
        <w:pStyle w:val="DocumentLabel"/>
      </w:pPr>
      <w:bookmarkStart w:id="62" w:name="_Toc25137949"/>
      <w:bookmarkEnd w:id="62"/>
      <w:r>
        <w:rPr>
          <w:u w:val="single"/>
        </w:rPr>
        <w:t>PRACTICAL APPLICATION:</w:t>
      </w:r>
    </w:p>
    <w:p w:rsidR="007D1C1C" w:rsidRDefault="007D1C1C">
      <w:pPr>
        <w:pStyle w:val="Textbody"/>
        <w:spacing w:after="0"/>
      </w:pPr>
    </w:p>
    <w:p w:rsidR="007D1C1C" w:rsidRDefault="00492441">
      <w:pPr>
        <w:pStyle w:val="Textbody"/>
        <w:spacing w:after="0"/>
      </w:pPr>
      <w:r>
        <w:t>This query form should be used if physician(s) have documented conflicting</w:t>
      </w:r>
      <w:r>
        <w:t xml:space="preserve"> documentation for a diagnosis or procedure within the medical record.  Only one clarification would be obtained on a query form. For example, if you needed to clarify respiratory failure vs insufficiency AND renal failure vs insufficiency that would be tw</w:t>
      </w:r>
      <w:r>
        <w:t xml:space="preserve">o clarifications that would require two queries; however if you were only clarifying respiratory failure vs insufficiency that would be only one query.  </w:t>
      </w:r>
      <w:r>
        <w:rPr>
          <w:b/>
          <w:u w:val="single"/>
        </w:rPr>
        <w:t xml:space="preserve">You must have conflicting documentation of two or more diagnoses or procedures provided by one or more </w:t>
      </w:r>
      <w:r>
        <w:rPr>
          <w:b/>
          <w:u w:val="single"/>
        </w:rPr>
        <w:t>physicians in order to utilize this form.</w:t>
      </w:r>
      <w:r>
        <w:rPr>
          <w:b/>
        </w:rPr>
        <w:t xml:space="preserve">   </w:t>
      </w:r>
    </w:p>
    <w:p w:rsidR="007D1C1C" w:rsidRDefault="007D1C1C">
      <w:pPr>
        <w:pStyle w:val="Textbody"/>
        <w:spacing w:after="0"/>
      </w:pPr>
    </w:p>
    <w:p w:rsidR="007D1C1C" w:rsidRDefault="00492441">
      <w:pPr>
        <w:pStyle w:val="Textbody"/>
        <w:spacing w:after="0"/>
      </w:pPr>
      <w:r>
        <w:t>The query form provides a location on the form to document the specific diagnoses or procedures that are in conflict as well as the location within the medical record.  A free text box is provided that requires an explanation of how the conditions/procedur</w:t>
      </w:r>
      <w:r>
        <w:t xml:space="preserve">es documented are in conflict.  Also within this box, extensive clinical indicators can be provided. By extensive clinical indicators, it is meant that the clinician has substantially described the specific conditions or procedures that are in conflict.  </w:t>
      </w:r>
      <w:r>
        <w:t>T</w:t>
      </w:r>
      <w:r>
        <w:t xml:space="preserve">wo of the clinical indicators (at a minimum), which reflect the clinical findings in the record, </w:t>
      </w:r>
      <w:r>
        <w:rPr>
          <w:b/>
          <w:u w:val="single"/>
        </w:rPr>
        <w:t>should</w:t>
      </w:r>
      <w:r>
        <w:t xml:space="preserve"> be included on the form in order to substantiate the query execution.  The information documented in this free text should be in a sentence format to fu</w:t>
      </w:r>
      <w:r>
        <w:t xml:space="preserve">lly explain how there is a conflict in the medical record documentation and clinical indicators to support the conditions.  If you provide reasonable options within the explanation, they need to be balanced and not lead the physician to a single diagnosis </w:t>
      </w:r>
      <w:r>
        <w:t xml:space="preserve">including “or other appropriate diagnosis”.  </w:t>
      </w:r>
    </w:p>
    <w:p w:rsidR="007D1C1C" w:rsidRDefault="007D1C1C">
      <w:pPr>
        <w:pStyle w:val="Textbody"/>
        <w:spacing w:after="0"/>
      </w:pPr>
    </w:p>
    <w:p w:rsidR="007D1C1C" w:rsidRDefault="00492441">
      <w:pPr>
        <w:pStyle w:val="DocumentLabel"/>
      </w:pPr>
      <w:bookmarkStart w:id="63" w:name="_Toc25137950"/>
      <w:bookmarkEnd w:id="63"/>
      <w:r>
        <w:rPr>
          <w:u w:val="single"/>
        </w:rPr>
        <w:t>REQUIRED CONTENT:</w:t>
      </w:r>
    </w:p>
    <w:p w:rsidR="007D1C1C" w:rsidRDefault="007D1C1C">
      <w:pPr>
        <w:pStyle w:val="DocumentLabel"/>
      </w:pPr>
    </w:p>
    <w:p w:rsidR="007D1C1C" w:rsidRDefault="00492441">
      <w:pPr>
        <w:pStyle w:val="Textbody"/>
        <w:spacing w:after="0"/>
      </w:pPr>
      <w:r>
        <w:t>The query requires the following documentation to be completed by the CDI Specialist/Coder in addition to mandated demographic information (i.e. Coder/CDI Specialist name, medical record num</w:t>
      </w:r>
      <w:r>
        <w:t>ber, etc.):</w:t>
      </w:r>
    </w:p>
    <w:p w:rsidR="007D1C1C" w:rsidRDefault="00492441">
      <w:pPr>
        <w:pStyle w:val="Textbody"/>
        <w:numPr>
          <w:ilvl w:val="0"/>
          <w:numId w:val="47"/>
        </w:numPr>
        <w:spacing w:after="0"/>
      </w:pPr>
      <w:r>
        <w:t>Location and date(s) in the medical record that reflects the conflicting diagnoses or procedures</w:t>
      </w:r>
    </w:p>
    <w:p w:rsidR="007D1C1C" w:rsidRDefault="00492441">
      <w:pPr>
        <w:pStyle w:val="Textbody"/>
        <w:numPr>
          <w:ilvl w:val="1"/>
          <w:numId w:val="47"/>
        </w:numPr>
        <w:spacing w:after="0"/>
      </w:pPr>
      <w:r>
        <w:t>Include the date for any document that has multiple dates (e.g. progress note, consultation, etc.)</w:t>
      </w:r>
    </w:p>
    <w:p w:rsidR="007D1C1C" w:rsidRDefault="00492441">
      <w:pPr>
        <w:pStyle w:val="Textbody"/>
        <w:numPr>
          <w:ilvl w:val="0"/>
          <w:numId w:val="47"/>
        </w:numPr>
        <w:spacing w:after="0"/>
      </w:pPr>
      <w:r>
        <w:t>Summary of why the documented diagnoses/procedur</w:t>
      </w:r>
      <w:r>
        <w:t>es are in conflict along with clinical indicators present in the medical record.</w:t>
      </w:r>
    </w:p>
    <w:p w:rsidR="007D1C1C" w:rsidRDefault="007D1C1C">
      <w:pPr>
        <w:pStyle w:val="DocumentLabel"/>
      </w:pPr>
    </w:p>
    <w:p w:rsidR="007D1C1C" w:rsidRDefault="00492441">
      <w:pPr>
        <w:pStyle w:val="DocumentLabel"/>
      </w:pPr>
      <w:bookmarkStart w:id="64" w:name="_Toc25137951"/>
      <w:bookmarkEnd w:id="64"/>
      <w:r>
        <w:rPr>
          <w:u w:val="single"/>
        </w:rPr>
        <w:t>Concurrent Query Example Of Appropriate Use Of Conflicting Dx or Px Physician Query Form:</w:t>
      </w:r>
    </w:p>
    <w:p w:rsidR="007D1C1C" w:rsidRDefault="007D1C1C">
      <w:pPr>
        <w:pStyle w:val="Default"/>
        <w:jc w:val="both"/>
      </w:pPr>
    </w:p>
    <w:p w:rsidR="007D1C1C" w:rsidRDefault="00492441">
      <w:pPr>
        <w:pStyle w:val="Default"/>
        <w:jc w:val="both"/>
      </w:pPr>
      <w:r>
        <w:t>Patient is admitted to the facility per the ER with acute bronchitis vs pneumonia o</w:t>
      </w:r>
      <w:r>
        <w:t>n 5/1.  The CDI Specialist noted that the consultant on 5/1 indicates no mention of pneumonia and provides the diagnosis of acute bronchitis.  Every physician progress note from treating physicians on 5/1 and 5/2 indicate only acute bronchitis.  There is a</w:t>
      </w:r>
      <w:r>
        <w:t xml:space="preserve"> 5/1 chest x-ray that indicates it is positive for pulmonary infiltrate.  There is a 5/1 positive lung culture for pneumococcus.  The medication sheets indicate that the patient was placed on vancomycin.  Respiratory Therapy has been ordered.  It is unclea</w:t>
      </w:r>
      <w:r>
        <w:t>r if the patient has pneumonia and acute bronchitis or only acute bronchitis.  There are clinical indicators that support that the patient may have pneumonia.  It would be appropriate to generate a query to clarify if the patient’s respiratory diagnoses in</w:t>
      </w:r>
      <w:r>
        <w:t xml:space="preserve"> light of the clinical indicators listed above.</w:t>
      </w:r>
    </w:p>
    <w:p w:rsidR="007D1C1C" w:rsidRDefault="007D1C1C">
      <w:pPr>
        <w:pStyle w:val="Default"/>
        <w:jc w:val="both"/>
      </w:pPr>
    </w:p>
    <w:p w:rsidR="007D1C1C" w:rsidRDefault="00492441">
      <w:pPr>
        <w:pStyle w:val="Default"/>
        <w:jc w:val="both"/>
      </w:pPr>
      <w:r>
        <w:t>As noted below, in this example, the CDI Specialist has included clinical indicators and reasonable options to reflect with and without the organism that is documented as well as the “or other more appropria</w:t>
      </w:r>
      <w:r>
        <w:t xml:space="preserve">te condition”.  </w:t>
      </w:r>
    </w:p>
    <w:p w:rsidR="007D1C1C" w:rsidRDefault="007D1C1C">
      <w:pPr>
        <w:pStyle w:val="Default"/>
        <w:jc w:val="both"/>
      </w:pPr>
    </w:p>
    <w:p w:rsidR="007D1C1C" w:rsidRDefault="00492441">
      <w:pPr>
        <w:pStyle w:val="Default"/>
      </w:pPr>
      <w:r>
        <w:rPr>
          <w:rFonts w:ascii="Tahoma" w:hAnsi="Tahoma" w:cs="Tahoma"/>
          <w:b/>
          <w:sz w:val="20"/>
        </w:rPr>
        <w:t xml:space="preserve">The medical record reflects the following conflicting provider documentation: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5922"/>
        <w:gridCol w:w="4242"/>
      </w:tblGrid>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Documented  Diagnosis(es)/Procedure(s)</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Medical Record Location/Date(s)</w:t>
            </w:r>
          </w:p>
        </w:tc>
      </w:tr>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Acute Bronchitis vs Pneumonia</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5/1 ER</w:t>
            </w:r>
          </w:p>
        </w:tc>
      </w:tr>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Acute Bronchitis</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5/1 Consultation</w:t>
            </w:r>
          </w:p>
        </w:tc>
      </w:tr>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 xml:space="preserve">Acute </w:t>
            </w:r>
            <w:r>
              <w:rPr>
                <w:rFonts w:ascii="Segoe Script" w:hAnsi="Segoe Script" w:cs="Tahoma"/>
                <w:color w:val="1F497D"/>
                <w:szCs w:val="19"/>
              </w:rPr>
              <w:t>Bronchitis</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5/1 and 5/2 PN</w:t>
            </w:r>
          </w:p>
        </w:tc>
      </w:tr>
    </w:tbl>
    <w:p w:rsidR="007D1C1C" w:rsidRDefault="007D1C1C">
      <w:pPr>
        <w:pStyle w:val="Default"/>
        <w:ind w:right="-90"/>
      </w:pPr>
    </w:p>
    <w:p w:rsidR="007D1C1C" w:rsidRDefault="00492441">
      <w:pPr>
        <w:pStyle w:val="Default"/>
        <w:ind w:right="-90"/>
      </w:pPr>
      <w:r>
        <w:rPr>
          <w:rFonts w:ascii="Tahoma" w:hAnsi="Tahoma" w:cs="Tahoma"/>
          <w:b/>
          <w:sz w:val="20"/>
        </w:rPr>
        <w:t>A summary of the documented conflict and clinical indicators documented within the medical record:</w:t>
      </w:r>
    </w:p>
    <w:p w:rsidR="007D1C1C" w:rsidRDefault="00492441">
      <w:pPr>
        <w:pStyle w:val="Default"/>
        <w:pBdr>
          <w:top w:val="single" w:sz="4" w:space="0" w:color="00000A"/>
          <w:left w:val="single" w:sz="4" w:space="0" w:color="00000A"/>
          <w:bottom w:val="single" w:sz="4" w:space="0" w:color="00000A"/>
          <w:right w:val="single" w:sz="4" w:space="0" w:color="00000A"/>
        </w:pBdr>
        <w:ind w:left="540" w:firstLine="180"/>
      </w:pPr>
      <w:r>
        <w:rPr>
          <w:rFonts w:ascii="Segoe Script" w:hAnsi="Segoe Script" w:cs="Tahoma"/>
          <w:color w:val="1F497D"/>
        </w:rPr>
        <w:t xml:space="preserve">The ER indicates acute bronchitis vs pneumonia on 5/1.  The remaining documentation in the medical record specifies only acute </w:t>
      </w:r>
      <w:r>
        <w:rPr>
          <w:rFonts w:ascii="Segoe Script" w:hAnsi="Segoe Script" w:cs="Tahoma"/>
          <w:color w:val="1F497D"/>
        </w:rPr>
        <w:t>bronchitis.  The 5/1 chest x-ray shows  right infiltrate and 5/1 lung culture was positive for pneumococcus.  Patient was placed on vancomycin and respiratory failure was ordered.  We need clarity as to which condition(s) the patient actually has (e.g. pne</w:t>
      </w:r>
      <w:r>
        <w:rPr>
          <w:rFonts w:ascii="Segoe Script" w:hAnsi="Segoe Script" w:cs="Tahoma"/>
          <w:color w:val="1F497D"/>
        </w:rPr>
        <w:t>umococcal pneumonia, acute pneumococcal bronchitis, acute bronchitis, pneumonia or other more appropriate condition).</w:t>
      </w:r>
    </w:p>
    <w:p w:rsidR="007D1C1C" w:rsidRDefault="007D1C1C">
      <w:pPr>
        <w:pStyle w:val="Default"/>
        <w:pBdr>
          <w:top w:val="single" w:sz="4" w:space="0" w:color="00000A"/>
          <w:left w:val="single" w:sz="4" w:space="0" w:color="00000A"/>
          <w:bottom w:val="single" w:sz="4" w:space="0" w:color="00000A"/>
          <w:right w:val="single" w:sz="4" w:space="0" w:color="00000A"/>
        </w:pBdr>
        <w:ind w:left="540" w:firstLine="180"/>
      </w:pPr>
    </w:p>
    <w:p w:rsidR="007D1C1C" w:rsidRDefault="007D1C1C">
      <w:pPr>
        <w:pStyle w:val="Default"/>
        <w:pBdr>
          <w:top w:val="single" w:sz="4" w:space="0" w:color="00000A"/>
          <w:left w:val="single" w:sz="4" w:space="0" w:color="00000A"/>
          <w:bottom w:val="single" w:sz="4" w:space="0" w:color="00000A"/>
          <w:right w:val="single" w:sz="4" w:space="0" w:color="00000A"/>
        </w:pBdr>
        <w:ind w:left="540" w:firstLine="180"/>
      </w:pPr>
    </w:p>
    <w:p w:rsidR="007D1C1C" w:rsidRDefault="007D1C1C">
      <w:pPr>
        <w:pStyle w:val="Default"/>
        <w:pBdr>
          <w:top w:val="single" w:sz="4" w:space="0" w:color="00000A"/>
          <w:left w:val="single" w:sz="4" w:space="0" w:color="00000A"/>
          <w:bottom w:val="single" w:sz="4" w:space="0" w:color="00000A"/>
          <w:right w:val="single" w:sz="4" w:space="0" w:color="00000A"/>
        </w:pBdr>
        <w:ind w:left="540" w:firstLine="180"/>
      </w:pPr>
    </w:p>
    <w:p w:rsidR="007D1C1C" w:rsidRDefault="007D1C1C">
      <w:pPr>
        <w:pStyle w:val="Default"/>
        <w:pBdr>
          <w:top w:val="single" w:sz="4" w:space="0" w:color="00000A"/>
          <w:left w:val="single" w:sz="4" w:space="0" w:color="00000A"/>
          <w:bottom w:val="single" w:sz="4" w:space="0" w:color="00000A"/>
          <w:right w:val="single" w:sz="4" w:space="0" w:color="00000A"/>
        </w:pBdr>
        <w:ind w:left="540" w:firstLine="180"/>
      </w:pPr>
    </w:p>
    <w:p w:rsidR="007D1C1C" w:rsidRDefault="007D1C1C">
      <w:pPr>
        <w:pStyle w:val="Default"/>
        <w:pBdr>
          <w:top w:val="single" w:sz="4" w:space="0" w:color="00000A"/>
          <w:left w:val="single" w:sz="4" w:space="0" w:color="00000A"/>
          <w:bottom w:val="single" w:sz="4" w:space="0" w:color="00000A"/>
          <w:right w:val="single" w:sz="4" w:space="0" w:color="00000A"/>
        </w:pBdr>
        <w:ind w:left="540" w:firstLine="180"/>
      </w:pPr>
    </w:p>
    <w:p w:rsidR="007D1C1C" w:rsidRDefault="007D1C1C">
      <w:pPr>
        <w:pStyle w:val="Default"/>
        <w:ind w:right="-90"/>
      </w:pPr>
    </w:p>
    <w:p w:rsidR="007D1C1C" w:rsidRDefault="00492441">
      <w:pPr>
        <w:pStyle w:val="DocumentLabel"/>
      </w:pPr>
      <w:bookmarkStart w:id="65" w:name="_Toc25137952"/>
      <w:bookmarkEnd w:id="65"/>
      <w:r>
        <w:rPr>
          <w:u w:val="single"/>
        </w:rPr>
        <w:t>Retrospective Query Example Of Appropriate Use Of Conflicting Dx or Px Physician Query Form:</w:t>
      </w:r>
    </w:p>
    <w:p w:rsidR="007D1C1C" w:rsidRDefault="007D1C1C">
      <w:pPr>
        <w:pStyle w:val="Default"/>
        <w:jc w:val="both"/>
      </w:pPr>
    </w:p>
    <w:p w:rsidR="007D1C1C" w:rsidRDefault="00492441">
      <w:pPr>
        <w:pStyle w:val="Default"/>
        <w:jc w:val="both"/>
      </w:pPr>
      <w:r>
        <w:t>The patient is admitted through the ED</w:t>
      </w:r>
      <w:r>
        <w:t xml:space="preserve"> with shortness of breath with a diagnosis of respiratory failure and pneumonia and placed on a ventilator.  It is noted in the H&amp;P that the patient has acute renal failure/insufficiency.  The BUN are elevated at 35 mg/L on 8/7 and repeat lab on 8/9 at 25 </w:t>
      </w:r>
      <w:r>
        <w:t>mg/L.  The progress notes use acute renal failure and acute renal insufficiency interchangeably with the 8/8, 8/10 indicating failure and 8/9 and 8/7 indicating insufficiency.    The summary indicates acute respiratory failure with pneumonia, congestive he</w:t>
      </w:r>
      <w:r>
        <w:t xml:space="preserve">art failure, decubitus ulcer-buttocks, and Alzheimer’s disease.  </w:t>
      </w:r>
    </w:p>
    <w:p w:rsidR="007D1C1C" w:rsidRDefault="007D1C1C">
      <w:pPr>
        <w:pStyle w:val="Default"/>
        <w:jc w:val="both"/>
      </w:pPr>
    </w:p>
    <w:p w:rsidR="007D1C1C" w:rsidRDefault="00492441">
      <w:pPr>
        <w:pStyle w:val="Default"/>
        <w:jc w:val="both"/>
      </w:pPr>
      <w:r>
        <w:t>It would be appropriate to generate a query to clarify the reportable condition of acute renal failure vs acute renal insufficiency.</w:t>
      </w:r>
    </w:p>
    <w:p w:rsidR="007D1C1C" w:rsidRDefault="007D1C1C">
      <w:pPr>
        <w:pStyle w:val="Default"/>
        <w:jc w:val="both"/>
      </w:pPr>
    </w:p>
    <w:p w:rsidR="007D1C1C" w:rsidRDefault="007D1C1C">
      <w:pPr>
        <w:pStyle w:val="Default"/>
      </w:pPr>
    </w:p>
    <w:p w:rsidR="007D1C1C" w:rsidRDefault="00492441">
      <w:pPr>
        <w:pStyle w:val="Default"/>
      </w:pPr>
      <w:r>
        <w:rPr>
          <w:rFonts w:ascii="Tahoma" w:hAnsi="Tahoma" w:cs="Tahoma"/>
          <w:b/>
          <w:sz w:val="20"/>
        </w:rPr>
        <w:t xml:space="preserve">The medical record reflects the following conflicting </w:t>
      </w:r>
      <w:r>
        <w:rPr>
          <w:rFonts w:ascii="Tahoma" w:hAnsi="Tahoma" w:cs="Tahoma"/>
          <w:b/>
          <w:sz w:val="20"/>
        </w:rPr>
        <w:t xml:space="preserve">provider documentation: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5926"/>
        <w:gridCol w:w="4238"/>
      </w:tblGrid>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Documented  Diagnosis(es)/Procedure(s)</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Medical Record Location/Date(s)</w:t>
            </w:r>
          </w:p>
        </w:tc>
      </w:tr>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Acute Renal Failure/insufficiency</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H&amp;P</w:t>
            </w:r>
          </w:p>
        </w:tc>
      </w:tr>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Acute Renal Failure</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8/8 and 8/10 PN</w:t>
            </w:r>
          </w:p>
        </w:tc>
      </w:tr>
      <w:tr w:rsidR="007D1C1C">
        <w:tblPrEx>
          <w:tblCellMar>
            <w:top w:w="0" w:type="dxa"/>
            <w:bottom w:w="0" w:type="dxa"/>
          </w:tblCellMar>
        </w:tblPrEx>
        <w:tc>
          <w:tcPr>
            <w:tcW w:w="61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Acute Renal insufficiency</w:t>
            </w:r>
          </w:p>
        </w:tc>
        <w:tc>
          <w:tcPr>
            <w:tcW w:w="44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Cs w:val="19"/>
              </w:rPr>
              <w:t>8/7 and 8/9 PN</w:t>
            </w:r>
          </w:p>
        </w:tc>
      </w:tr>
    </w:tbl>
    <w:p w:rsidR="007D1C1C" w:rsidRDefault="007D1C1C">
      <w:pPr>
        <w:pStyle w:val="Default"/>
        <w:ind w:right="-90"/>
      </w:pPr>
    </w:p>
    <w:p w:rsidR="007D1C1C" w:rsidRDefault="00492441">
      <w:pPr>
        <w:pStyle w:val="Default"/>
        <w:ind w:right="-90"/>
      </w:pPr>
      <w:r>
        <w:rPr>
          <w:rFonts w:ascii="Tahoma" w:hAnsi="Tahoma" w:cs="Tahoma"/>
          <w:b/>
          <w:sz w:val="20"/>
        </w:rPr>
        <w:t>A summary of the documented conflict and</w:t>
      </w:r>
      <w:r>
        <w:rPr>
          <w:rFonts w:ascii="Tahoma" w:hAnsi="Tahoma" w:cs="Tahoma"/>
          <w:b/>
          <w:sz w:val="20"/>
        </w:rPr>
        <w:t xml:space="preserve"> clinical indicators documented within the medical record:</w:t>
      </w:r>
    </w:p>
    <w:p w:rsidR="007D1C1C" w:rsidRDefault="00492441">
      <w:pPr>
        <w:pStyle w:val="Default"/>
        <w:pBdr>
          <w:top w:val="single" w:sz="4" w:space="0" w:color="00000A"/>
          <w:left w:val="single" w:sz="4" w:space="0" w:color="00000A"/>
          <w:bottom w:val="single" w:sz="4" w:space="0" w:color="00000A"/>
          <w:right w:val="single" w:sz="4" w:space="0" w:color="00000A"/>
        </w:pBdr>
        <w:ind w:left="540" w:firstLine="180"/>
      </w:pPr>
      <w:r>
        <w:rPr>
          <w:rFonts w:ascii="Segoe Script" w:hAnsi="Segoe Script" w:cs="Tahoma"/>
          <w:color w:val="1F497D"/>
        </w:rPr>
        <w:t xml:space="preserve">The H&amp;P indicates acute renal failure vs insufficiency.  Lab shows BUN of 35 mg/L on 8/7 and 25 on 8/9.  The progress notes state both acute renal failure and acute renal insufficiency.  Need clarification on which condition the patient has.  </w:t>
      </w:r>
    </w:p>
    <w:p w:rsidR="007D1C1C" w:rsidRDefault="007D1C1C">
      <w:pPr>
        <w:pStyle w:val="Default"/>
        <w:pBdr>
          <w:top w:val="single" w:sz="4" w:space="0" w:color="00000A"/>
          <w:left w:val="single" w:sz="4" w:space="0" w:color="00000A"/>
          <w:bottom w:val="single" w:sz="4" w:space="0" w:color="00000A"/>
          <w:right w:val="single" w:sz="4" w:space="0" w:color="00000A"/>
        </w:pBdr>
        <w:ind w:left="540" w:firstLine="180"/>
      </w:pPr>
    </w:p>
    <w:p w:rsidR="007D1C1C" w:rsidRDefault="007D1C1C">
      <w:pPr>
        <w:pStyle w:val="Default"/>
        <w:jc w:val="both"/>
      </w:pPr>
    </w:p>
    <w:p w:rsidR="007D1C1C" w:rsidRDefault="007D1C1C">
      <w:pPr>
        <w:pStyle w:val="DocumentLabel"/>
      </w:pPr>
    </w:p>
    <w:p w:rsidR="007D1C1C" w:rsidRDefault="00492441">
      <w:pPr>
        <w:pStyle w:val="DocumentLabel"/>
      </w:pPr>
      <w:bookmarkStart w:id="66" w:name="_Toc25137953"/>
      <w:bookmarkEnd w:id="66"/>
      <w:r>
        <w:rPr>
          <w:u w:val="single"/>
        </w:rPr>
        <w:t xml:space="preserve">Examples </w:t>
      </w:r>
      <w:r>
        <w:rPr>
          <w:u w:val="single"/>
        </w:rPr>
        <w:t>Of Inappropriate Use Of Conflicting Dx or Px Physician Query Form:</w:t>
      </w:r>
    </w:p>
    <w:p w:rsidR="007D1C1C" w:rsidRDefault="00492441">
      <w:pPr>
        <w:pStyle w:val="Textbody"/>
        <w:spacing w:after="0"/>
      </w:pPr>
      <w:r>
        <w:t xml:space="preserve"> </w:t>
      </w:r>
    </w:p>
    <w:p w:rsidR="007D1C1C" w:rsidRDefault="00492441">
      <w:pPr>
        <w:pStyle w:val="Textbody"/>
        <w:spacing w:after="0"/>
      </w:pPr>
      <w:r>
        <w:t>A quadriplegic patient presented to the hospital with a decubitus ulcer of the buttocks. It was determined after work-up that the patient needed a debridement of the area. The operative r</w:t>
      </w:r>
      <w:r>
        <w:t xml:space="preserve">eport documents the ulcer was severely necrotic through to the muscle and some bone. The wound care nurses notes document that the patients’ decubitus ulcer is stage IV. The patient is discharged on day 4. </w:t>
      </w:r>
    </w:p>
    <w:p w:rsidR="007D1C1C" w:rsidRDefault="007D1C1C">
      <w:pPr>
        <w:pStyle w:val="Textbody"/>
        <w:spacing w:after="0"/>
      </w:pPr>
    </w:p>
    <w:p w:rsidR="007D1C1C" w:rsidRDefault="00492441">
      <w:pPr>
        <w:pStyle w:val="Textbody"/>
        <w:spacing w:after="0"/>
      </w:pPr>
      <w:r>
        <w:t>We have physician documentation of the decubitus</w:t>
      </w:r>
      <w:r>
        <w:t xml:space="preserve"> ulcer of the buttocks with no mention of the stage and we have nursing documentation of the stage of the ulcer.  In this scenario, a query for the conflicting diagnosis would be inappropriate. The physician has not documented a stage but we do have the st</w:t>
      </w:r>
      <w:r>
        <w:t xml:space="preserve">age documented from the wound care nurse.  The guidelines recognize that clinicians such as nurses would often be documenting the stage of a pressure ulcer and Coders may code the Pressure Ulcer </w:t>
      </w:r>
      <w:r>
        <w:rPr>
          <w:b/>
          <w:u w:val="single"/>
        </w:rPr>
        <w:t>stage</w:t>
      </w:r>
      <w:r>
        <w:t xml:space="preserve"> from their documentation.  Therefore there is no confli</w:t>
      </w:r>
      <w:r>
        <w:t xml:space="preserve">ct and no query is required.   </w:t>
      </w:r>
    </w:p>
    <w:p w:rsidR="007D1C1C" w:rsidRDefault="007D1C1C">
      <w:pPr>
        <w:pStyle w:val="Default"/>
        <w:jc w:val="center"/>
      </w:pPr>
    </w:p>
    <w:p w:rsidR="007D1C1C" w:rsidRDefault="00492441">
      <w:pPr>
        <w:pStyle w:val="DocumentLabel"/>
        <w:jc w:val="center"/>
      </w:pPr>
      <w:bookmarkStart w:id="67" w:name="_Toc25137954"/>
      <w:bookmarkEnd w:id="67"/>
      <w:r>
        <w:rPr>
          <w:u w:val="single"/>
        </w:rPr>
        <w:t>Question &amp; Answers – Conflicting Dx or Px Query Form</w:t>
      </w:r>
    </w:p>
    <w:p w:rsidR="007D1C1C" w:rsidRDefault="007D1C1C">
      <w:pPr>
        <w:pStyle w:val="Textbody"/>
        <w:spacing w:after="0"/>
        <w:ind w:left="360"/>
      </w:pPr>
    </w:p>
    <w:p w:rsidR="007D1C1C" w:rsidRDefault="00492441">
      <w:pPr>
        <w:pStyle w:val="Textbody"/>
        <w:numPr>
          <w:ilvl w:val="0"/>
          <w:numId w:val="48"/>
        </w:numPr>
        <w:spacing w:after="0"/>
      </w:pPr>
      <w:r>
        <w:rPr>
          <w:b/>
        </w:rPr>
        <w:t>When there is a conflict in the medical record between a consultant and the attending physician, can a yes/no format query be worded on the general query form (e.g. Cons</w:t>
      </w:r>
      <w:r>
        <w:rPr>
          <w:b/>
        </w:rPr>
        <w:t>ulting pulmonologist documents pneumonia and attending documents bronchitis with a query written to state – Do you agree with the pulmonologist’s impression that the patient has pneumonia?  Please document your response in the health record or below with a</w:t>
      </w:r>
      <w:r>
        <w:rPr>
          <w:b/>
        </w:rPr>
        <w:t xml:space="preserve"> box provided for yes, no, other, clinically undetermined?  </w:t>
      </w:r>
    </w:p>
    <w:p w:rsidR="007D1C1C" w:rsidRDefault="00492441">
      <w:pPr>
        <w:pStyle w:val="Textbody"/>
        <w:spacing w:after="0"/>
        <w:ind w:left="360"/>
      </w:pPr>
      <w:r>
        <w:t xml:space="preserve">No, the conflicting dx or px query form would be used in this example which already has the question included on the query.  </w:t>
      </w:r>
    </w:p>
    <w:p w:rsidR="007D1C1C" w:rsidRDefault="007D1C1C">
      <w:pPr>
        <w:pStyle w:val="Default"/>
        <w:ind w:left="360"/>
      </w:pPr>
    </w:p>
    <w:p w:rsidR="007D1C1C" w:rsidRDefault="00492441">
      <w:pPr>
        <w:pStyle w:val="Textbody"/>
        <w:numPr>
          <w:ilvl w:val="0"/>
          <w:numId w:val="49"/>
        </w:numPr>
        <w:spacing w:after="0"/>
      </w:pPr>
      <w:r>
        <w:rPr>
          <w:b/>
          <w:bCs/>
        </w:rPr>
        <w:t>If the physicians uses Acute Renal Failure and Acute Renal Insuffici</w:t>
      </w:r>
      <w:r>
        <w:rPr>
          <w:b/>
          <w:bCs/>
        </w:rPr>
        <w:t xml:space="preserve">ency interchangeably, should the Renal Status query form or the General query form be used?  </w:t>
      </w:r>
      <w:r>
        <w:rPr>
          <w:bCs/>
        </w:rPr>
        <w:t xml:space="preserve">               </w:t>
      </w:r>
    </w:p>
    <w:p w:rsidR="007D1C1C" w:rsidRDefault="00492441">
      <w:pPr>
        <w:pStyle w:val="Default"/>
        <w:ind w:left="360"/>
        <w:jc w:val="both"/>
      </w:pPr>
      <w:r>
        <w:t>If conflicting documentation is present for Acute Renal Failure versus Acute Renal Insufficiency, it is recommended that the conflicting dx or px q</w:t>
      </w:r>
      <w:r>
        <w:t xml:space="preserve">uery form be utilized.  If the acute renal failure is not documented and only acute renal insufficiency is documented and there are clinical indicators that support the patient may have acute renal failure, the Renal Status query form would be utilized.  </w:t>
      </w:r>
    </w:p>
    <w:p w:rsidR="007D1C1C" w:rsidRDefault="007D1C1C">
      <w:pPr>
        <w:pStyle w:val="Default"/>
        <w:ind w:left="360"/>
      </w:pPr>
    </w:p>
    <w:p w:rsidR="007D1C1C" w:rsidRDefault="00492441">
      <w:pPr>
        <w:pStyle w:val="Textbody"/>
        <w:numPr>
          <w:ilvl w:val="0"/>
          <w:numId w:val="49"/>
        </w:numPr>
        <w:spacing w:after="0"/>
      </w:pPr>
      <w:r>
        <w:rPr>
          <w:b/>
          <w:bCs/>
        </w:rPr>
        <w:t>We routinely receive records from quality in which a diagnosis has been clearly documented in the medical record; however, quality feels it is not clinically supported.  Would the conflicting dx or px query be the correct query to use all of these type of</w:t>
      </w:r>
      <w:r>
        <w:rPr>
          <w:b/>
          <w:bCs/>
        </w:rPr>
        <w:t xml:space="preserve"> queries?</w:t>
      </w:r>
    </w:p>
    <w:p w:rsidR="007D1C1C" w:rsidRDefault="00492441">
      <w:pPr>
        <w:pStyle w:val="Textbody"/>
        <w:spacing w:after="0"/>
        <w:ind w:left="360"/>
      </w:pPr>
      <w:r>
        <w:rPr>
          <w:bCs/>
        </w:rPr>
        <w:t xml:space="preserve">No, this would not be the appropriate query for </w:t>
      </w:r>
      <w:r>
        <w:rPr>
          <w:bCs/>
          <w:u w:val="single"/>
        </w:rPr>
        <w:t>ALL</w:t>
      </w:r>
      <w:r>
        <w:rPr>
          <w:bCs/>
        </w:rPr>
        <w:t xml:space="preserve"> of these type of queries.  Each record would stand alone as to whether it was appropriate to even generate a query and if it is which query to generate.  Additionally, it is recommended that phy</w:t>
      </w:r>
      <w:r>
        <w:rPr>
          <w:bCs/>
        </w:rPr>
        <w:t xml:space="preserve">sician trending and education be put in place so that this is not a routine process. </w:t>
      </w:r>
    </w:p>
    <w:p w:rsidR="007D1C1C" w:rsidRDefault="007D1C1C">
      <w:pPr>
        <w:pStyle w:val="Textbody"/>
        <w:spacing w:after="0"/>
        <w:ind w:left="360"/>
      </w:pPr>
    </w:p>
    <w:p w:rsidR="007D1C1C" w:rsidRDefault="00492441">
      <w:pPr>
        <w:pStyle w:val="Textbody"/>
        <w:numPr>
          <w:ilvl w:val="0"/>
          <w:numId w:val="49"/>
        </w:numPr>
        <w:spacing w:after="0"/>
      </w:pPr>
      <w:r>
        <w:rPr>
          <w:b/>
          <w:bCs/>
        </w:rPr>
        <w:t>Where are the clinical indicators documented on this query form?</w:t>
      </w:r>
    </w:p>
    <w:p w:rsidR="007D1C1C" w:rsidRDefault="00492441">
      <w:pPr>
        <w:pStyle w:val="Textbody"/>
        <w:spacing w:after="0"/>
        <w:ind w:left="360"/>
      </w:pPr>
      <w:r>
        <w:rPr>
          <w:bCs/>
        </w:rPr>
        <w:t xml:space="preserve">The clinical indicators are documented along with the explanation in sentence format of what is </w:t>
      </w:r>
      <w:r>
        <w:rPr>
          <w:bCs/>
        </w:rPr>
        <w:t>conflicting with the diagnoses that you have noted on the query form.</w:t>
      </w:r>
    </w:p>
    <w:p w:rsidR="007D1C1C" w:rsidRDefault="007D1C1C">
      <w:pPr>
        <w:pStyle w:val="Textbody"/>
        <w:spacing w:after="0"/>
        <w:ind w:left="360"/>
      </w:pPr>
    </w:p>
    <w:p w:rsidR="007D1C1C" w:rsidRDefault="00492441">
      <w:pPr>
        <w:pStyle w:val="Textbody"/>
        <w:numPr>
          <w:ilvl w:val="0"/>
          <w:numId w:val="49"/>
        </w:numPr>
        <w:spacing w:after="0"/>
      </w:pPr>
      <w:r>
        <w:rPr>
          <w:b/>
          <w:bCs/>
        </w:rPr>
        <w:t>Am I correct in understanding that this query form is used for conflicting documentation between providers and/or conditions (i.e. it can be two diagnoses that conflict by the same or d</w:t>
      </w:r>
      <w:r>
        <w:rPr>
          <w:b/>
          <w:bCs/>
        </w:rPr>
        <w:t>ifferent physicians or it can be two or more physicians given different diagnoses or it can be the same doctor providing two different diagnoses)?</w:t>
      </w:r>
    </w:p>
    <w:p w:rsidR="007D1C1C" w:rsidRDefault="00492441">
      <w:pPr>
        <w:pStyle w:val="Textbody"/>
        <w:spacing w:after="0"/>
        <w:ind w:left="360"/>
      </w:pPr>
      <w:r>
        <w:rPr>
          <w:bCs/>
        </w:rPr>
        <w:t>Yes, that is accurate.</w:t>
      </w:r>
    </w:p>
    <w:p w:rsidR="007D1C1C" w:rsidRDefault="007D1C1C">
      <w:pPr>
        <w:pStyle w:val="Textbody"/>
        <w:spacing w:after="0"/>
        <w:ind w:left="360"/>
      </w:pPr>
    </w:p>
    <w:p w:rsidR="007D1C1C" w:rsidRDefault="00492441">
      <w:pPr>
        <w:pStyle w:val="Textbody"/>
        <w:numPr>
          <w:ilvl w:val="0"/>
          <w:numId w:val="49"/>
        </w:numPr>
        <w:spacing w:after="0"/>
      </w:pPr>
      <w:r>
        <w:rPr>
          <w:b/>
          <w:bCs/>
        </w:rPr>
        <w:t>Our physicians don’t like the use of the term conflicting documentation from a medica</w:t>
      </w:r>
      <w:r>
        <w:rPr>
          <w:b/>
          <w:bCs/>
        </w:rPr>
        <w:t>l legal perspective, may we use the General Query Form instead?</w:t>
      </w:r>
    </w:p>
    <w:p w:rsidR="007D1C1C" w:rsidRDefault="00492441">
      <w:pPr>
        <w:pStyle w:val="Textbody"/>
        <w:spacing w:after="0"/>
        <w:ind w:left="360"/>
      </w:pPr>
      <w:r>
        <w:rPr>
          <w:bCs/>
        </w:rPr>
        <w:t>No, the appropriate query would be conflicting dx or px query.  We are not certain how one would ask a query about conflicting documentation without the use of conflicting documentation.  Phys</w:t>
      </w:r>
      <w:r>
        <w:rPr>
          <w:bCs/>
        </w:rPr>
        <w:t>ician feedback was obtained when creating this query form.</w:t>
      </w:r>
    </w:p>
    <w:p w:rsidR="007D1C1C" w:rsidRDefault="007D1C1C">
      <w:pPr>
        <w:pStyle w:val="Textbody"/>
        <w:spacing w:after="0"/>
        <w:ind w:left="360"/>
      </w:pPr>
    </w:p>
    <w:p w:rsidR="007D1C1C" w:rsidRDefault="00492441">
      <w:pPr>
        <w:pStyle w:val="Textbody"/>
        <w:numPr>
          <w:ilvl w:val="0"/>
          <w:numId w:val="49"/>
        </w:numPr>
        <w:spacing w:after="0"/>
      </w:pPr>
      <w:r>
        <w:rPr>
          <w:b/>
          <w:bCs/>
        </w:rPr>
        <w:t>The conflict or discrepancy in the medical record, would this come from a single physician and the clinical picture within the record?  For example, the physician documents sepsis in the entire re</w:t>
      </w:r>
      <w:r>
        <w:rPr>
          <w:b/>
          <w:bCs/>
        </w:rPr>
        <w:t>cord and clinically, this does not appear to be supported.</w:t>
      </w:r>
    </w:p>
    <w:p w:rsidR="007D1C1C" w:rsidRDefault="00492441">
      <w:pPr>
        <w:pStyle w:val="Textbody"/>
        <w:spacing w:after="0"/>
        <w:ind w:left="360"/>
      </w:pPr>
      <w:r>
        <w:rPr>
          <w:bCs/>
        </w:rPr>
        <w:t>Yes, this would be an appropriate use of the form, contingent upon the facility’s process for the clinical discrepancies.</w:t>
      </w:r>
    </w:p>
    <w:p w:rsidR="007D1C1C" w:rsidRDefault="007D1C1C">
      <w:pPr>
        <w:pStyle w:val="Textbody"/>
        <w:spacing w:after="0"/>
        <w:ind w:left="360"/>
      </w:pPr>
    </w:p>
    <w:p w:rsidR="007D1C1C" w:rsidRDefault="00492441">
      <w:pPr>
        <w:pStyle w:val="Textbody"/>
        <w:numPr>
          <w:ilvl w:val="0"/>
          <w:numId w:val="49"/>
        </w:numPr>
        <w:spacing w:after="0"/>
      </w:pPr>
      <w:r>
        <w:rPr>
          <w:b/>
          <w:bCs/>
        </w:rPr>
        <w:t>The conflict or discrepancy in the medical record involves documentation w</w:t>
      </w:r>
      <w:r>
        <w:rPr>
          <w:b/>
          <w:bCs/>
        </w:rPr>
        <w:t>ith two unique physicians on the record.  Is it appropriate to use the conflicting dx or px query form?</w:t>
      </w:r>
    </w:p>
    <w:p w:rsidR="007D1C1C" w:rsidRDefault="00492441">
      <w:pPr>
        <w:pStyle w:val="Textbody"/>
        <w:spacing w:after="0"/>
        <w:ind w:left="360"/>
      </w:pPr>
      <w:r>
        <w:rPr>
          <w:bCs/>
        </w:rPr>
        <w:t>Yes, it would be appropriate to use the query form.  It does not matter how many have documented the conflict in order to use this query form.</w:t>
      </w:r>
    </w:p>
    <w:p w:rsidR="007D1C1C" w:rsidRDefault="007D1C1C">
      <w:pPr>
        <w:pStyle w:val="Textbody"/>
        <w:spacing w:after="0"/>
        <w:ind w:left="360"/>
      </w:pPr>
    </w:p>
    <w:p w:rsidR="007D1C1C" w:rsidRDefault="00492441">
      <w:pPr>
        <w:pStyle w:val="Textbody"/>
        <w:numPr>
          <w:ilvl w:val="0"/>
          <w:numId w:val="49"/>
        </w:numPr>
        <w:spacing w:after="0"/>
      </w:pPr>
      <w:r>
        <w:rPr>
          <w:b/>
          <w:bCs/>
        </w:rPr>
        <w:t>If the p</w:t>
      </w:r>
      <w:r>
        <w:rPr>
          <w:b/>
          <w:bCs/>
        </w:rPr>
        <w:t xml:space="preserve">hysician’s uses Acute Respiratory Failure and Acute Respiratory Insufficiency interchangeably, should the Respiratory Status query form or the Conflicting dx or px query or General query form be used?  </w:t>
      </w:r>
      <w:r>
        <w:rPr>
          <w:bCs/>
        </w:rPr>
        <w:t xml:space="preserve">               </w:t>
      </w:r>
    </w:p>
    <w:p w:rsidR="007D1C1C" w:rsidRDefault="00492441">
      <w:pPr>
        <w:pStyle w:val="Default"/>
        <w:ind w:left="360"/>
        <w:jc w:val="both"/>
      </w:pPr>
      <w:r>
        <w:t>Since documentation of the Acute Respi</w:t>
      </w:r>
      <w:r>
        <w:t>ratory Failure and the Acute Respiratory Insufficiency are conflicting, the appropriate query form would be the Conflicting dx or px query form.  If only the Acute Respiratory Insufficiency had been documented and there were clinical indicators of respirat</w:t>
      </w:r>
      <w:r>
        <w:t xml:space="preserve">ory failure, it would be appropriate to generate the Respiratory Status query form. </w:t>
      </w:r>
    </w:p>
    <w:p w:rsidR="007D1C1C" w:rsidRDefault="007D1C1C">
      <w:pPr>
        <w:pStyle w:val="Default"/>
        <w:ind w:left="360"/>
        <w:jc w:val="both"/>
      </w:pPr>
    </w:p>
    <w:p w:rsidR="007D1C1C" w:rsidRDefault="00492441">
      <w:pPr>
        <w:pStyle w:val="Default"/>
        <w:numPr>
          <w:ilvl w:val="0"/>
          <w:numId w:val="50"/>
        </w:numPr>
        <w:jc w:val="both"/>
      </w:pPr>
      <w:r>
        <w:rPr>
          <w:b/>
          <w:shd w:val="clear" w:color="auto" w:fill="00FF00"/>
        </w:rPr>
        <w:t xml:space="preserve">Why must conflicting documentation queries be clarified by the attending physician?  </w:t>
      </w:r>
      <w:r>
        <w:rPr>
          <w:shd w:val="clear" w:color="auto" w:fill="00FF00"/>
        </w:rPr>
        <w:t>Below is the guidance that supports the regulatory requirement that when there is a c</w:t>
      </w:r>
      <w:r>
        <w:rPr>
          <w:shd w:val="clear" w:color="auto" w:fill="00FF00"/>
        </w:rPr>
        <w:t>onflict in the medical record, the attending physician has the responsibility of clarifying the conflict.  HCA also clarified this in Compliance Alert #21 entitled Legal Medical Record as Source Document for Inpatient and Hospital Based Outpatient Code Ass</w:t>
      </w:r>
      <w:r>
        <w:rPr>
          <w:shd w:val="clear" w:color="auto" w:fill="00FF00"/>
        </w:rPr>
        <w:t xml:space="preserve">ignment – originally issued 1/12/07 and updated 1/31/11.  </w:t>
      </w:r>
    </w:p>
    <w:p w:rsidR="007D1C1C" w:rsidRDefault="007D1C1C">
      <w:pPr>
        <w:pStyle w:val="Default"/>
        <w:ind w:left="360"/>
        <w:jc w:val="both"/>
      </w:pPr>
    </w:p>
    <w:p w:rsidR="007D1C1C" w:rsidRDefault="00492441">
      <w:pPr>
        <w:pStyle w:val="Default"/>
        <w:numPr>
          <w:ilvl w:val="0"/>
          <w:numId w:val="51"/>
        </w:numPr>
        <w:shd w:val="clear" w:color="auto" w:fill="FFFFFF"/>
        <w:ind w:left="1440" w:firstLine="0"/>
      </w:pPr>
      <w:r>
        <w:rPr>
          <w:rFonts w:cs="Arial"/>
          <w:b/>
          <w:sz w:val="22"/>
          <w:szCs w:val="22"/>
          <w:shd w:val="clear" w:color="auto" w:fill="00FF00"/>
        </w:rPr>
        <w:t xml:space="preserve">HCA Compliance Alert #21:  </w:t>
      </w:r>
      <w:r>
        <w:rPr>
          <w:rFonts w:cs="Arial"/>
          <w:sz w:val="22"/>
          <w:szCs w:val="22"/>
          <w:shd w:val="clear" w:color="auto" w:fill="00FF00"/>
        </w:rPr>
        <w:t xml:space="preserve">“If documentation conflicts with the attending physician’s, the attending physician should be queried for clarification since he/she is ultimately responsible for the </w:t>
      </w:r>
      <w:r>
        <w:rPr>
          <w:rFonts w:cs="Arial"/>
          <w:sz w:val="22"/>
          <w:szCs w:val="22"/>
          <w:shd w:val="clear" w:color="auto" w:fill="00FF00"/>
        </w:rPr>
        <w:t>principal diagnosis”</w:t>
      </w:r>
    </w:p>
    <w:p w:rsidR="007D1C1C" w:rsidRDefault="00492441">
      <w:pPr>
        <w:pStyle w:val="Default"/>
        <w:numPr>
          <w:ilvl w:val="0"/>
          <w:numId w:val="51"/>
        </w:numPr>
        <w:shd w:val="clear" w:color="auto" w:fill="FFFFFF"/>
        <w:ind w:left="1440" w:firstLine="0"/>
      </w:pPr>
      <w:r>
        <w:rPr>
          <w:rFonts w:cs="Arial"/>
          <w:b/>
          <w:bCs/>
          <w:sz w:val="22"/>
          <w:szCs w:val="22"/>
          <w:shd w:val="clear" w:color="auto" w:fill="00FF00"/>
        </w:rPr>
        <w:t>2008 AHIMA Query Practice Brief:</w:t>
      </w:r>
      <w:r>
        <w:rPr>
          <w:rFonts w:cs="Arial"/>
          <w:sz w:val="22"/>
          <w:szCs w:val="22"/>
          <w:shd w:val="clear" w:color="auto" w:fill="00FF00"/>
        </w:rPr>
        <w:t xml:space="preserve"> “D</w:t>
      </w:r>
      <w:r>
        <w:rPr>
          <w:sz w:val="22"/>
          <w:szCs w:val="22"/>
          <w:shd w:val="clear" w:color="auto" w:fill="00FF00"/>
        </w:rPr>
        <w:t xml:space="preserve">ocumentation from providers involved in the care and treatment of the patient is appropriate for code assignment; however, a query may be necessary if the documentation conflicts with that of another </w:t>
      </w:r>
      <w:r>
        <w:rPr>
          <w:sz w:val="22"/>
          <w:szCs w:val="22"/>
          <w:shd w:val="clear" w:color="auto" w:fill="00FF00"/>
        </w:rPr>
        <w:t>provider. If such a conflict exists, the attending physician is queried for clarification, as that provider is ultimately responsible for the final diagnosis.”</w:t>
      </w:r>
    </w:p>
    <w:p w:rsidR="007D1C1C" w:rsidRDefault="00492441">
      <w:pPr>
        <w:pStyle w:val="Default"/>
        <w:numPr>
          <w:ilvl w:val="0"/>
          <w:numId w:val="51"/>
        </w:numPr>
        <w:shd w:val="clear" w:color="auto" w:fill="FFFFFF"/>
        <w:ind w:left="1440" w:firstLine="0"/>
      </w:pPr>
      <w:r>
        <w:rPr>
          <w:rFonts w:cs="Arial"/>
          <w:b/>
          <w:bCs/>
          <w:sz w:val="22"/>
          <w:szCs w:val="22"/>
          <w:shd w:val="clear" w:color="auto" w:fill="00FF00"/>
        </w:rPr>
        <w:t>AHIMA/ACDIS Guidelines for Achieving a Compliant Query Practice Brief (2019 Update): “…</w:t>
      </w:r>
      <w:r>
        <w:rPr>
          <w:sz w:val="22"/>
          <w:szCs w:val="22"/>
          <w:shd w:val="clear" w:color="auto" w:fill="00FF00"/>
        </w:rPr>
        <w:t>Code assi</w:t>
      </w:r>
      <w:r>
        <w:rPr>
          <w:sz w:val="22"/>
          <w:szCs w:val="22"/>
          <w:shd w:val="clear" w:color="auto" w:fill="00FF00"/>
        </w:rPr>
        <w:t xml:space="preserve">gnment may be based on other physicians’ (i.e., consultants, residents, anesthesiologist, etc.) documentation if there is no conflicting information from the attending physician. Refer to </w:t>
      </w:r>
      <w:r>
        <w:rPr>
          <w:i/>
          <w:iCs/>
          <w:sz w:val="22"/>
          <w:szCs w:val="22"/>
          <w:shd w:val="clear" w:color="auto" w:fill="00FF00"/>
        </w:rPr>
        <w:t xml:space="preserve">ICD-10-CM Official Guidelines for Coding and Reporting’s </w:t>
      </w:r>
      <w:r>
        <w:rPr>
          <w:sz w:val="22"/>
          <w:szCs w:val="22"/>
          <w:shd w:val="clear" w:color="auto" w:fill="00FF00"/>
        </w:rPr>
        <w:t>I.B.14.</w:t>
      </w:r>
      <w:r>
        <w:rPr>
          <w:i/>
          <w:iCs/>
          <w:sz w:val="22"/>
          <w:szCs w:val="22"/>
          <w:shd w:val="clear" w:color="auto" w:fill="00FF00"/>
        </w:rPr>
        <w:t xml:space="preserve"> </w:t>
      </w:r>
      <w:r>
        <w:rPr>
          <w:sz w:val="22"/>
          <w:szCs w:val="22"/>
          <w:shd w:val="clear" w:color="auto" w:fill="00FF00"/>
        </w:rPr>
        <w:t>“Do</w:t>
      </w:r>
      <w:r>
        <w:rPr>
          <w:sz w:val="22"/>
          <w:szCs w:val="22"/>
          <w:shd w:val="clear" w:color="auto" w:fill="00FF00"/>
        </w:rPr>
        <w:t>cumentation by Clinicians Other than the Patient’s Provider” section for additional guidance. When conflicting documentation is present, it is the attending physician who should be queried to resolve the discrepancy</w:t>
      </w:r>
    </w:p>
    <w:p w:rsidR="007D1C1C" w:rsidRDefault="00492441">
      <w:pPr>
        <w:pStyle w:val="Default"/>
        <w:numPr>
          <w:ilvl w:val="0"/>
          <w:numId w:val="51"/>
        </w:numPr>
        <w:shd w:val="clear" w:color="auto" w:fill="FFFFFF"/>
        <w:ind w:left="1440" w:firstLine="0"/>
      </w:pPr>
      <w:r>
        <w:rPr>
          <w:rFonts w:cs="Arial"/>
          <w:b/>
          <w:bCs/>
          <w:sz w:val="22"/>
          <w:szCs w:val="22"/>
          <w:shd w:val="clear" w:color="auto" w:fill="00FF00"/>
        </w:rPr>
        <w:t>1Q 2004 CC pp 18-9: Question:</w:t>
      </w:r>
      <w:r>
        <w:rPr>
          <w:rFonts w:cs="Arial"/>
          <w:sz w:val="22"/>
          <w:szCs w:val="22"/>
          <w:shd w:val="clear" w:color="auto" w:fill="00FF00"/>
        </w:rPr>
        <w:t xml:space="preserve"> Please pro</w:t>
      </w:r>
      <w:r>
        <w:rPr>
          <w:rFonts w:cs="Arial"/>
          <w:sz w:val="22"/>
          <w:szCs w:val="22"/>
          <w:shd w:val="clear" w:color="auto" w:fill="00FF00"/>
        </w:rPr>
        <w:t xml:space="preserve">vide clarification regarding the appropriateness of code assignments based on the documentation in the medical record by a physician other than the attending physician. Previously published </w:t>
      </w:r>
      <w:r>
        <w:rPr>
          <w:rFonts w:cs="Arial"/>
          <w:i/>
          <w:iCs/>
          <w:sz w:val="22"/>
          <w:szCs w:val="22"/>
          <w:shd w:val="clear" w:color="auto" w:fill="00FF00"/>
        </w:rPr>
        <w:t>Coding Clinic</w:t>
      </w:r>
      <w:r>
        <w:rPr>
          <w:rFonts w:cs="Arial"/>
          <w:sz w:val="22"/>
          <w:szCs w:val="22"/>
          <w:shd w:val="clear" w:color="auto" w:fill="00FF00"/>
        </w:rPr>
        <w:t xml:space="preserve"> advice has allowed using documentation from the anes</w:t>
      </w:r>
      <w:r>
        <w:rPr>
          <w:rFonts w:cs="Arial"/>
          <w:sz w:val="22"/>
          <w:szCs w:val="22"/>
          <w:shd w:val="clear" w:color="auto" w:fill="00FF00"/>
        </w:rPr>
        <w:t>thesia report. Our coders have interpreted that the lack of contrary documentation from the attending can be perceived as concurrence with the anesthesiologist. We have recently been advised that we cannot use a consultant's note without "confirmation" fro</w:t>
      </w:r>
      <w:r>
        <w:rPr>
          <w:rFonts w:cs="Arial"/>
          <w:sz w:val="22"/>
          <w:szCs w:val="22"/>
          <w:shd w:val="clear" w:color="auto" w:fill="00FF00"/>
        </w:rPr>
        <w:t>m the attending physician. Our coders tell us that it is operationally impossible to confirm every single diagnosis or condition that the consultant writes. Of course, if there is conflicting information, we will query the attending physician for clarifica</w:t>
      </w:r>
      <w:r>
        <w:rPr>
          <w:rFonts w:cs="Arial"/>
          <w:sz w:val="22"/>
          <w:szCs w:val="22"/>
          <w:shd w:val="clear" w:color="auto" w:fill="00FF00"/>
        </w:rPr>
        <w:t xml:space="preserve">tion. Can you comment on whether our interpretation of coding instructions is correct? </w:t>
      </w:r>
      <w:r>
        <w:rPr>
          <w:rFonts w:cs="Arial"/>
          <w:b/>
          <w:bCs/>
          <w:sz w:val="22"/>
          <w:szCs w:val="22"/>
          <w:shd w:val="clear" w:color="auto" w:fill="00FF00"/>
        </w:rPr>
        <w:t>Answer:</w:t>
      </w:r>
      <w:r>
        <w:rPr>
          <w:rFonts w:cs="Arial"/>
          <w:sz w:val="22"/>
          <w:szCs w:val="22"/>
          <w:shd w:val="clear" w:color="auto" w:fill="00FF00"/>
        </w:rPr>
        <w:t xml:space="preserve"> Code assignment may be based on other physician (i.e., consultants, residents, anesthesiologist, etc.) documentation as long as there is no conflicting informati</w:t>
      </w:r>
      <w:r>
        <w:rPr>
          <w:rFonts w:cs="Arial"/>
          <w:sz w:val="22"/>
          <w:szCs w:val="22"/>
          <w:shd w:val="clear" w:color="auto" w:fill="00FF00"/>
        </w:rPr>
        <w:t xml:space="preserve">on from the attending physician. Medical record documentation from any physician involved in the care and treatment of the patient, including documentation by consulting physicians, is appropriate for the basis of code assignment. A physician query is not </w:t>
      </w:r>
      <w:r>
        <w:rPr>
          <w:rFonts w:cs="Arial"/>
          <w:sz w:val="22"/>
          <w:szCs w:val="22"/>
          <w:shd w:val="clear" w:color="auto" w:fill="00FF00"/>
        </w:rPr>
        <w:t xml:space="preserve">necessary if a physician involved in the care and treatment of the patient, including consulting physicians, has documented a diagnosis and there is no conflicting documentation from another physician. If documentation from different physicians conflicts, </w:t>
      </w:r>
      <w:r>
        <w:rPr>
          <w:rFonts w:cs="Arial"/>
          <w:sz w:val="22"/>
          <w:szCs w:val="22"/>
          <w:shd w:val="clear" w:color="auto" w:fill="00FF00"/>
        </w:rPr>
        <w:t>seek clarification from the attending physician, as he or she is ultimately responsible for the final diagnosis. This information is consistent with the American Health Information Management Association's (AHIMA) documentation guidelines.</w:t>
      </w:r>
    </w:p>
    <w:p w:rsidR="007D1C1C" w:rsidRDefault="00492441">
      <w:pPr>
        <w:pStyle w:val="Default"/>
        <w:numPr>
          <w:ilvl w:val="0"/>
          <w:numId w:val="51"/>
        </w:numPr>
        <w:shd w:val="clear" w:color="auto" w:fill="FFFFFF"/>
        <w:ind w:left="1440" w:firstLine="0"/>
      </w:pPr>
      <w:r>
        <w:rPr>
          <w:rFonts w:cs="Arial"/>
          <w:b/>
          <w:bCs/>
          <w:sz w:val="22"/>
          <w:szCs w:val="22"/>
          <w:shd w:val="clear" w:color="auto" w:fill="00FF00"/>
        </w:rPr>
        <w:t>Pg 17 Official G</w:t>
      </w:r>
      <w:r>
        <w:rPr>
          <w:rFonts w:cs="Arial"/>
          <w:b/>
          <w:bCs/>
          <w:sz w:val="22"/>
          <w:szCs w:val="22"/>
          <w:shd w:val="clear" w:color="auto" w:fill="00FF00"/>
        </w:rPr>
        <w:t>uidelines for Coding and Reporting, FY2019:</w:t>
      </w:r>
      <w:r>
        <w:rPr>
          <w:rFonts w:cs="Arial"/>
          <w:sz w:val="22"/>
          <w:szCs w:val="22"/>
          <w:shd w:val="clear" w:color="auto" w:fill="00FF00"/>
        </w:rPr>
        <w:t xml:space="preserve"> “</w:t>
      </w:r>
      <w:r>
        <w:rPr>
          <w:sz w:val="22"/>
          <w:szCs w:val="22"/>
          <w:shd w:val="clear" w:color="auto" w:fill="00FF00"/>
        </w:rPr>
        <w:t>If there is conflicting medical record documentation, either from the same clinician or different clinicians, the patient’s attending provider should be queried for clarification.”</w:t>
      </w:r>
    </w:p>
    <w:p w:rsidR="007D1C1C" w:rsidRDefault="00492441">
      <w:pPr>
        <w:pStyle w:val="Default"/>
        <w:numPr>
          <w:ilvl w:val="0"/>
          <w:numId w:val="51"/>
        </w:numPr>
        <w:shd w:val="clear" w:color="auto" w:fill="FFFFFF"/>
        <w:ind w:left="1440" w:firstLine="0"/>
      </w:pPr>
      <w:r>
        <w:rPr>
          <w:rFonts w:cs="Arial"/>
          <w:b/>
          <w:bCs/>
          <w:sz w:val="22"/>
          <w:szCs w:val="22"/>
          <w:shd w:val="clear" w:color="auto" w:fill="00FF00"/>
        </w:rPr>
        <w:t xml:space="preserve">Pg 18 Official Guidelines for </w:t>
      </w:r>
      <w:r>
        <w:rPr>
          <w:rFonts w:cs="Arial"/>
          <w:b/>
          <w:bCs/>
          <w:sz w:val="22"/>
          <w:szCs w:val="22"/>
          <w:shd w:val="clear" w:color="auto" w:fill="00FF00"/>
        </w:rPr>
        <w:t>Coding and Reporting, FY2019: “</w:t>
      </w:r>
      <w:r>
        <w:rPr>
          <w:sz w:val="22"/>
          <w:szCs w:val="22"/>
          <w:shd w:val="clear" w:color="auto" w:fill="00FF00"/>
        </w:rPr>
        <w:t>The listing of the diagnoses in the patient record is the responsibility of the attending provider.” “Abnormal findings (laboratory, x-ray, pathologic, and other diagnostic results) are not coded and reported unless the provi</w:t>
      </w:r>
      <w:r>
        <w:rPr>
          <w:sz w:val="22"/>
          <w:szCs w:val="22"/>
          <w:shd w:val="clear" w:color="auto" w:fill="00FF00"/>
        </w:rPr>
        <w:t>der indicates their clinical significance. If the findings are outside the normal range and the attending provider has ordered other tests to evaluate the condition or prescribed treatment, it is appropriate to ask the provider whether the abnormal finding</w:t>
      </w:r>
      <w:r>
        <w:rPr>
          <w:sz w:val="22"/>
          <w:szCs w:val="22"/>
          <w:shd w:val="clear" w:color="auto" w:fill="00FF00"/>
        </w:rPr>
        <w:t xml:space="preserve"> should be added.”</w:t>
      </w:r>
    </w:p>
    <w:p w:rsidR="007D1C1C" w:rsidRDefault="007D1C1C">
      <w:pPr>
        <w:pStyle w:val="Default"/>
        <w:ind w:left="792"/>
        <w:jc w:val="both"/>
      </w:pPr>
    </w:p>
    <w:p w:rsidR="007D1C1C" w:rsidRDefault="00492441">
      <w:pPr>
        <w:pStyle w:val="ChapterLabel"/>
      </w:pPr>
      <w:bookmarkStart w:id="68" w:name="_Toc25137955"/>
      <w:bookmarkEnd w:id="68"/>
      <w:r>
        <w:t>Chapter 10 – physician query form- diabetes(#32)</w:t>
      </w:r>
    </w:p>
    <w:p w:rsidR="007D1C1C" w:rsidRDefault="00492441">
      <w:pPr>
        <w:pStyle w:val="Default"/>
      </w:pPr>
      <w:r>
        <w:rPr>
          <w:rFonts w:ascii="Arial Black" w:hAnsi="Arial Black"/>
          <w:color w:val="808080"/>
          <w:sz w:val="44"/>
          <w:szCs w:val="44"/>
        </w:rPr>
        <w:t>PHYSICIAN QUERY FORM – DIABETES (#32)</w:t>
      </w:r>
    </w:p>
    <w:p w:rsidR="007D1C1C" w:rsidRDefault="00492441">
      <w:pPr>
        <w:pStyle w:val="DocumentLabel"/>
      </w:pPr>
      <w:bookmarkStart w:id="69" w:name="_Toc25137956"/>
      <w:bookmarkEnd w:id="69"/>
      <w:r>
        <w:rPr>
          <w:b/>
        </w:rPr>
        <w:t>(New for 2015)</w:t>
      </w:r>
    </w:p>
    <w:p w:rsidR="007D1C1C" w:rsidRDefault="00492441">
      <w:pPr>
        <w:pStyle w:val="DocumentLabel"/>
      </w:pPr>
      <w:bookmarkStart w:id="70" w:name="_Toc25137957"/>
      <w:bookmarkEnd w:id="70"/>
      <w:r>
        <w:rPr>
          <w:u w:val="single"/>
        </w:rPr>
        <w:t>OVERVIEW:</w:t>
      </w:r>
    </w:p>
    <w:p w:rsidR="007D1C1C" w:rsidRDefault="007D1C1C">
      <w:pPr>
        <w:pStyle w:val="Textbody"/>
        <w:spacing w:after="0"/>
      </w:pPr>
    </w:p>
    <w:p w:rsidR="007D1C1C" w:rsidRDefault="00492441">
      <w:pPr>
        <w:pStyle w:val="Textbody"/>
        <w:spacing w:after="0"/>
      </w:pPr>
      <w:r>
        <w:t>This query form is appropriate to generate when the record includes the diagnosis of diabetes with extensive clinical indic</w:t>
      </w:r>
      <w:r>
        <w:t xml:space="preserve">ators for the blood sugar control without documentation of the blood sugar control of the Diabetes.    </w:t>
      </w:r>
    </w:p>
    <w:p w:rsidR="007D1C1C" w:rsidRDefault="007D1C1C">
      <w:pPr>
        <w:pStyle w:val="Default"/>
      </w:pPr>
    </w:p>
    <w:p w:rsidR="007D1C1C" w:rsidRDefault="00492441">
      <w:pPr>
        <w:pStyle w:val="Default"/>
      </w:pPr>
      <w:r>
        <w:t xml:space="preserve">The actual question on the HPF/Paper query form states:  </w:t>
      </w:r>
      <w:r>
        <w:rPr>
          <w:rFonts w:cs="Tahoma"/>
          <w:b/>
        </w:rPr>
        <w:t>Based upon your medical judgment of the clinical indicators outlined below, can you further cl</w:t>
      </w:r>
      <w:r>
        <w:rPr>
          <w:rFonts w:cs="Tahoma"/>
          <w:b/>
        </w:rPr>
        <w:t>arify/specify the blood sugar control of the documented diabetes?</w:t>
      </w:r>
    </w:p>
    <w:p w:rsidR="007D1C1C" w:rsidRDefault="007D1C1C">
      <w:pPr>
        <w:pStyle w:val="Default"/>
      </w:pPr>
    </w:p>
    <w:p w:rsidR="007D1C1C" w:rsidRDefault="00492441">
      <w:pPr>
        <w:pStyle w:val="Textbody"/>
      </w:pPr>
      <w:r>
        <w:rPr>
          <w:rFonts w:cs="Tahoma"/>
        </w:rPr>
        <w:t>The reasonable options on the HPF/Paper query form are provided with a definition of documentation that is needed for diabetes as follows:</w:t>
      </w:r>
    </w:p>
    <w:p w:rsidR="007D1C1C" w:rsidRDefault="00492441">
      <w:pPr>
        <w:pStyle w:val="Default"/>
        <w:jc w:val="both"/>
      </w:pPr>
      <w:r>
        <w:rPr>
          <w:rFonts w:cs="Tahoma"/>
          <w:b/>
          <w:bCs/>
        </w:rPr>
        <w:t>The classification system seeks to include the fol</w:t>
      </w:r>
      <w:r>
        <w:rPr>
          <w:rFonts w:cs="Tahoma"/>
          <w:b/>
          <w:bCs/>
        </w:rPr>
        <w:t>lowing with diabetes diagnoses</w:t>
      </w:r>
    </w:p>
    <w:p w:rsidR="007D1C1C" w:rsidRDefault="00492441">
      <w:pPr>
        <w:pStyle w:val="Default"/>
        <w:numPr>
          <w:ilvl w:val="0"/>
          <w:numId w:val="52"/>
        </w:numPr>
        <w:jc w:val="both"/>
      </w:pPr>
      <w:r>
        <w:rPr>
          <w:rFonts w:cs="Tahoma"/>
          <w:bCs/>
        </w:rPr>
        <w:t xml:space="preserve">Type of Diabetes (e.g. Type 1, Type 2, Drug or Chemical Induced, Due to Underlying Condition, etc.) </w:t>
      </w:r>
    </w:p>
    <w:p w:rsidR="007D1C1C" w:rsidRDefault="00492441">
      <w:pPr>
        <w:pStyle w:val="Default"/>
        <w:numPr>
          <w:ilvl w:val="0"/>
          <w:numId w:val="52"/>
        </w:numPr>
        <w:jc w:val="both"/>
      </w:pPr>
      <w:r>
        <w:rPr>
          <w:rFonts w:cs="Tahoma"/>
          <w:bCs/>
        </w:rPr>
        <w:t>With or Without Ketoacidosis</w:t>
      </w:r>
    </w:p>
    <w:p w:rsidR="007D1C1C" w:rsidRDefault="00492441">
      <w:pPr>
        <w:pStyle w:val="Default"/>
        <w:numPr>
          <w:ilvl w:val="0"/>
          <w:numId w:val="52"/>
        </w:numPr>
        <w:jc w:val="both"/>
      </w:pPr>
      <w:r>
        <w:rPr>
          <w:rFonts w:cs="Tahoma"/>
          <w:bCs/>
        </w:rPr>
        <w:t>With or without Coma</w:t>
      </w:r>
    </w:p>
    <w:p w:rsidR="007D1C1C" w:rsidRDefault="00492441">
      <w:pPr>
        <w:pStyle w:val="Default"/>
        <w:numPr>
          <w:ilvl w:val="0"/>
          <w:numId w:val="52"/>
        </w:numPr>
        <w:jc w:val="both"/>
      </w:pPr>
      <w:r>
        <w:rPr>
          <w:rFonts w:cs="Tahoma"/>
          <w:bCs/>
        </w:rPr>
        <w:t>With or without long term insulin use</w:t>
      </w:r>
    </w:p>
    <w:p w:rsidR="007D1C1C" w:rsidRDefault="00492441">
      <w:pPr>
        <w:pStyle w:val="Default"/>
        <w:numPr>
          <w:ilvl w:val="0"/>
          <w:numId w:val="52"/>
        </w:numPr>
        <w:jc w:val="both"/>
      </w:pPr>
      <w:r>
        <w:rPr>
          <w:rFonts w:cs="Tahoma"/>
          <w:bCs/>
        </w:rPr>
        <w:t>With or without gangrene</w:t>
      </w:r>
    </w:p>
    <w:p w:rsidR="007D1C1C" w:rsidRDefault="00492441">
      <w:pPr>
        <w:pStyle w:val="Default"/>
        <w:numPr>
          <w:ilvl w:val="0"/>
          <w:numId w:val="52"/>
        </w:numPr>
        <w:jc w:val="both"/>
      </w:pPr>
      <w:r>
        <w:rPr>
          <w:rFonts w:cs="Tahoma"/>
          <w:bCs/>
        </w:rPr>
        <w:t>Blood Sugar</w:t>
      </w:r>
      <w:r>
        <w:rPr>
          <w:rFonts w:cs="Tahoma"/>
          <w:bCs/>
        </w:rPr>
        <w:t xml:space="preserve"> Control (e.g. hypoglycemia, hyperglycemia, inadequate control, out of control, poorly controlled, etc.)</w:t>
      </w:r>
    </w:p>
    <w:p w:rsidR="007D1C1C" w:rsidRDefault="00492441">
      <w:pPr>
        <w:pStyle w:val="Default"/>
        <w:numPr>
          <w:ilvl w:val="0"/>
          <w:numId w:val="52"/>
        </w:numPr>
        <w:jc w:val="both"/>
      </w:pPr>
      <w:r>
        <w:rPr>
          <w:rFonts w:cs="Tahoma"/>
          <w:bCs/>
        </w:rPr>
        <w:t>Complication or Manifestations (e.g. Kidney Complications, Ophthalmic complications, neurological complications, circulatory complications, foot ulcer,</w:t>
      </w:r>
      <w:r>
        <w:rPr>
          <w:rFonts w:cs="Tahoma"/>
          <w:bCs/>
        </w:rPr>
        <w:t xml:space="preserve"> etc.)</w:t>
      </w:r>
    </w:p>
    <w:p w:rsidR="007D1C1C" w:rsidRDefault="007D1C1C">
      <w:pPr>
        <w:pStyle w:val="Textbody"/>
      </w:pPr>
    </w:p>
    <w:p w:rsidR="007D1C1C" w:rsidRDefault="00492441">
      <w:pPr>
        <w:pStyle w:val="DocumentLabel"/>
      </w:pPr>
      <w:bookmarkStart w:id="71" w:name="_Toc25137958"/>
      <w:bookmarkEnd w:id="71"/>
      <w:r>
        <w:rPr>
          <w:u w:val="single"/>
        </w:rPr>
        <w:t>PRACTICAL APPLICATION:</w:t>
      </w:r>
    </w:p>
    <w:p w:rsidR="007D1C1C" w:rsidRDefault="007D1C1C">
      <w:pPr>
        <w:pStyle w:val="Textbody"/>
        <w:spacing w:after="0"/>
      </w:pPr>
    </w:p>
    <w:p w:rsidR="007D1C1C" w:rsidRDefault="00492441">
      <w:pPr>
        <w:pStyle w:val="Textbody"/>
        <w:spacing w:after="0"/>
      </w:pPr>
      <w:r>
        <w:t>The severity of illness of diabetes is greatly impacted by the level of control of the condition.  As a result, HCA wishes to provide a query for this documentation and leverage future usage, for the potential to impact upda</w:t>
      </w:r>
      <w:r>
        <w:t xml:space="preserve">tes to the coding classification and reimbursement systems </w:t>
      </w:r>
      <w:r>
        <w:rPr>
          <w:shd w:val="clear" w:color="auto" w:fill="00FF00"/>
        </w:rPr>
        <w:t>and to better capture severity of illness for diabetes.</w:t>
      </w:r>
    </w:p>
    <w:p w:rsidR="007D1C1C" w:rsidRDefault="007D1C1C">
      <w:pPr>
        <w:pStyle w:val="Textbody"/>
        <w:spacing w:after="0"/>
      </w:pPr>
    </w:p>
    <w:p w:rsidR="007D1C1C" w:rsidRDefault="00492441">
      <w:pPr>
        <w:pStyle w:val="Textbody"/>
        <w:spacing w:after="0"/>
      </w:pPr>
      <w:r>
        <w:t>This query form should be used if the physician has documented extensive clinical indicators for the blood sugar control of documented Diabe</w:t>
      </w:r>
      <w:r>
        <w:t xml:space="preserve">tes, but has not documented the blood sugar control in the record.  </w:t>
      </w:r>
      <w:r>
        <w:rPr>
          <w:b/>
          <w:u w:val="single"/>
        </w:rPr>
        <w:t>You must have documentation of Diabetes by the Physician, in order to utilize this form.</w:t>
      </w:r>
      <w:r>
        <w:rPr>
          <w:b/>
        </w:rPr>
        <w:t xml:space="preserve">   </w:t>
      </w:r>
      <w:r>
        <w:t xml:space="preserve">By extensive clinical indicators, it is meant that the clinician has substantially described the </w:t>
      </w:r>
      <w:r>
        <w:t xml:space="preserve">blood sugar control of the diabetes, but has not made the specific or particular diagnosis.  </w:t>
      </w:r>
      <w:r>
        <w:t xml:space="preserve">Two of the clinical indicators (at a minimum), which reflect the clinical findings in the record, </w:t>
      </w:r>
      <w:r>
        <w:rPr>
          <w:b/>
          <w:u w:val="single"/>
        </w:rPr>
        <w:t>must</w:t>
      </w:r>
      <w:r>
        <w:t xml:space="preserve"> be checked on the form in order to substantiate the query execution.  If the “Other Clinical Indicator” option is checked on the form, two other clinical indicators on the form must be checked first before it can be used (</w:t>
      </w:r>
      <w:r>
        <w:rPr>
          <w:bCs/>
        </w:rPr>
        <w:t>a total of three indicators inclu</w:t>
      </w:r>
      <w:r>
        <w:rPr>
          <w:bCs/>
        </w:rPr>
        <w:t>ding the “other clinical indicator” must be checked on the form)</w:t>
      </w:r>
      <w:r>
        <w:t xml:space="preserve">.  The “Other Clinical Indicator” can be any other clinical indicator of </w:t>
      </w:r>
      <w:r>
        <w:t>the blood sugar control</w:t>
      </w:r>
      <w:r>
        <w:t xml:space="preserve"> that the patient has, but is not listed on the form.</w:t>
      </w:r>
      <w:r>
        <w:t xml:space="preserve">  </w:t>
      </w:r>
    </w:p>
    <w:p w:rsidR="007D1C1C" w:rsidRDefault="007D1C1C">
      <w:pPr>
        <w:pStyle w:val="Textbody"/>
        <w:spacing w:after="0"/>
      </w:pPr>
    </w:p>
    <w:p w:rsidR="007D1C1C" w:rsidRDefault="00492441">
      <w:pPr>
        <w:pStyle w:val="Textbody"/>
        <w:spacing w:after="0"/>
      </w:pPr>
      <w:r>
        <w:t>The physician must have documented diab</w:t>
      </w:r>
      <w:r>
        <w:t>etes in the record, and the patient must have extensive clinical indicators for blood sugar control.</w:t>
      </w:r>
    </w:p>
    <w:p w:rsidR="007D1C1C" w:rsidRDefault="007D1C1C">
      <w:pPr>
        <w:pStyle w:val="Textbody"/>
        <w:spacing w:after="0"/>
      </w:pPr>
    </w:p>
    <w:p w:rsidR="007D1C1C" w:rsidRDefault="00492441">
      <w:pPr>
        <w:pStyle w:val="Textbody"/>
        <w:spacing w:after="0"/>
      </w:pPr>
      <w:r>
        <w:rPr>
          <w:b/>
        </w:rPr>
        <w:t>The clinical indicators include:</w:t>
      </w:r>
    </w:p>
    <w:tbl>
      <w:tblPr>
        <w:tblW w:w="0" w:type="auto"/>
        <w:tblInd w:w="1" w:type="dxa"/>
        <w:tblCellMar>
          <w:left w:w="10" w:type="dxa"/>
          <w:right w:w="10" w:type="dxa"/>
        </w:tblCellMar>
        <w:tblLook w:val="04A0" w:firstRow="1" w:lastRow="0" w:firstColumn="1" w:lastColumn="0" w:noHBand="0" w:noVBand="1"/>
      </w:tblPr>
      <w:tblGrid>
        <w:gridCol w:w="8640"/>
      </w:tblGrid>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492441">
            <w:pPr>
              <w:pStyle w:val="Default"/>
              <w:numPr>
                <w:ilvl w:val="0"/>
                <w:numId w:val="53"/>
              </w:numPr>
            </w:pPr>
            <w:r>
              <w:t>Hypoglycemia</w:t>
            </w:r>
          </w:p>
          <w:p w:rsidR="007D1C1C" w:rsidRDefault="00492441">
            <w:pPr>
              <w:pStyle w:val="Default"/>
              <w:numPr>
                <w:ilvl w:val="0"/>
                <w:numId w:val="53"/>
              </w:numPr>
            </w:pPr>
            <w:r>
              <w:t>Hyperglycemia</w:t>
            </w:r>
          </w:p>
          <w:p w:rsidR="007D1C1C" w:rsidRDefault="00492441">
            <w:pPr>
              <w:pStyle w:val="Default"/>
              <w:numPr>
                <w:ilvl w:val="0"/>
                <w:numId w:val="53"/>
              </w:numPr>
            </w:pPr>
            <w:r>
              <w:t>Use of Insulin</w:t>
            </w:r>
          </w:p>
          <w:p w:rsidR="007D1C1C" w:rsidRDefault="00492441">
            <w:pPr>
              <w:pStyle w:val="Default"/>
              <w:numPr>
                <w:ilvl w:val="0"/>
                <w:numId w:val="53"/>
              </w:numPr>
            </w:pPr>
            <w:r>
              <w:t>Manifestation/Complication:__________________</w:t>
            </w:r>
          </w:p>
          <w:p w:rsidR="007D1C1C" w:rsidRDefault="00492441">
            <w:pPr>
              <w:pStyle w:val="Default"/>
              <w:numPr>
                <w:ilvl w:val="0"/>
                <w:numId w:val="53"/>
              </w:numPr>
            </w:pPr>
            <w:r>
              <w:t>Type of Diabetes_________________</w:t>
            </w:r>
            <w:r>
              <w:t>____________</w:t>
            </w:r>
          </w:p>
          <w:p w:rsidR="007D1C1C" w:rsidRDefault="00492441">
            <w:pPr>
              <w:pStyle w:val="Default"/>
              <w:numPr>
                <w:ilvl w:val="0"/>
                <w:numId w:val="53"/>
              </w:numPr>
            </w:pPr>
            <w:r>
              <w:t>Foot Ulcer</w:t>
            </w:r>
          </w:p>
          <w:p w:rsidR="007D1C1C" w:rsidRDefault="00492441">
            <w:pPr>
              <w:pStyle w:val="Default"/>
              <w:numPr>
                <w:ilvl w:val="0"/>
                <w:numId w:val="53"/>
              </w:numPr>
            </w:pPr>
            <w:r>
              <w:t>Ketoacidosis</w:t>
            </w:r>
          </w:p>
          <w:p w:rsidR="007D1C1C" w:rsidRDefault="00492441">
            <w:pPr>
              <w:pStyle w:val="Default"/>
              <w:numPr>
                <w:ilvl w:val="0"/>
                <w:numId w:val="53"/>
              </w:numPr>
            </w:pPr>
            <w:r>
              <w:t>Uncontrolled blood sugar/Abnormal A1C Levels:</w:t>
            </w:r>
          </w:p>
          <w:p w:rsidR="007D1C1C" w:rsidRDefault="00492441">
            <w:pPr>
              <w:pStyle w:val="Default"/>
              <w:numPr>
                <w:ilvl w:val="0"/>
                <w:numId w:val="53"/>
              </w:numPr>
            </w:pPr>
            <w:r>
              <w:rPr>
                <w:b/>
              </w:rPr>
              <w:t>Other Clinical Indicator:__________</w:t>
            </w:r>
            <w:r>
              <w:rPr>
                <w:rFonts w:cs="Tahoma"/>
                <w:b/>
                <w:i/>
              </w:rPr>
              <w:t>(Requires two of the above clinical indicators to be present in order to add an “other clinical indicator”)</w:t>
            </w:r>
          </w:p>
        </w:tc>
      </w:tr>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7D1C1C">
            <w:pPr>
              <w:pStyle w:val="ListParagraph"/>
              <w:jc w:val="both"/>
            </w:pPr>
          </w:p>
        </w:tc>
      </w:tr>
    </w:tbl>
    <w:p w:rsidR="007D1C1C" w:rsidRDefault="00492441">
      <w:pPr>
        <w:pStyle w:val="DocumentLabel"/>
      </w:pPr>
      <w:bookmarkStart w:id="72" w:name="_Toc25137959"/>
      <w:bookmarkEnd w:id="72"/>
      <w:r>
        <w:rPr>
          <w:u w:val="single"/>
        </w:rPr>
        <w:t>REQUIRED CONTENT:</w:t>
      </w:r>
    </w:p>
    <w:p w:rsidR="007D1C1C" w:rsidRDefault="007D1C1C">
      <w:pPr>
        <w:pStyle w:val="DocumentLabel"/>
      </w:pPr>
    </w:p>
    <w:p w:rsidR="007D1C1C" w:rsidRDefault="00492441">
      <w:pPr>
        <w:pStyle w:val="Textbody"/>
        <w:spacing w:after="0"/>
      </w:pPr>
      <w:r>
        <w:t xml:space="preserve">The </w:t>
      </w:r>
      <w:r>
        <w:t>query requires the following documentation to be completed by the CDI Specialist/Coder in addition to mandated demographic information (i.e. Coder/CDI Specialist name, medical record number, etc.):</w:t>
      </w:r>
    </w:p>
    <w:p w:rsidR="007D1C1C" w:rsidRDefault="00492441">
      <w:pPr>
        <w:pStyle w:val="Textbody"/>
        <w:numPr>
          <w:ilvl w:val="0"/>
          <w:numId w:val="47"/>
        </w:numPr>
        <w:spacing w:after="0"/>
      </w:pPr>
      <w:r>
        <w:t>Diagnosis of Diabetes</w:t>
      </w:r>
    </w:p>
    <w:p w:rsidR="007D1C1C" w:rsidRDefault="00492441">
      <w:pPr>
        <w:pStyle w:val="Textbody"/>
        <w:numPr>
          <w:ilvl w:val="0"/>
          <w:numId w:val="47"/>
        </w:numPr>
        <w:spacing w:after="0"/>
      </w:pPr>
      <w:r>
        <w:t xml:space="preserve">Location and date(s) in the medical </w:t>
      </w:r>
      <w:r>
        <w:t>record that reflects the clinical findings.</w:t>
      </w:r>
    </w:p>
    <w:p w:rsidR="007D1C1C" w:rsidRDefault="00492441">
      <w:pPr>
        <w:pStyle w:val="Textbody"/>
        <w:numPr>
          <w:ilvl w:val="1"/>
          <w:numId w:val="47"/>
        </w:numPr>
        <w:spacing w:after="0"/>
      </w:pPr>
      <w:r>
        <w:t>Include the date for any document that has multiple dates (e.g. progress note, consultation, etc.)</w:t>
      </w:r>
    </w:p>
    <w:p w:rsidR="007D1C1C" w:rsidRDefault="00492441">
      <w:pPr>
        <w:pStyle w:val="Textbody"/>
        <w:numPr>
          <w:ilvl w:val="0"/>
          <w:numId w:val="47"/>
        </w:numPr>
        <w:spacing w:after="0"/>
      </w:pPr>
      <w:r>
        <w:t>Check mark indicating the identified clinical indicator(s)/findings present in the medical record.</w:t>
      </w:r>
    </w:p>
    <w:p w:rsidR="007D1C1C" w:rsidRDefault="00492441">
      <w:pPr>
        <w:pStyle w:val="DocumentLabel"/>
      </w:pPr>
      <w:bookmarkStart w:id="73" w:name="_Toc25137960"/>
      <w:bookmarkEnd w:id="73"/>
      <w:r>
        <w:rPr>
          <w:u w:val="single"/>
        </w:rPr>
        <w:t>Concurrent &amp; R</w:t>
      </w:r>
      <w:r>
        <w:rPr>
          <w:u w:val="single"/>
        </w:rPr>
        <w:t>etrospective Query Example Of Appropriate Use Of Diabetes Physician Query Form:</w:t>
      </w:r>
    </w:p>
    <w:p w:rsidR="007D1C1C" w:rsidRDefault="007D1C1C">
      <w:pPr>
        <w:pStyle w:val="Default"/>
        <w:jc w:val="both"/>
      </w:pPr>
    </w:p>
    <w:p w:rsidR="007D1C1C" w:rsidRDefault="00492441">
      <w:pPr>
        <w:pStyle w:val="Default"/>
        <w:jc w:val="both"/>
      </w:pPr>
      <w:r>
        <w:t>Patient is admitted to the facility per the ED with nausea, vomiting, and abdominal pain.  The H&amp;P states acute cholecystitis with cholelithiasis and notes a history of type 2</w:t>
      </w:r>
      <w:r>
        <w:t xml:space="preserve"> diabetes controlled by diet.  On day 2 of the stay, a lap cholecystectomy was performed.  The lab shows elevated blood sugar of 400 for the first couple days (5/1, 5/2) of the hospital stay.  Medications show that the patient was given an injection of ins</w:t>
      </w:r>
      <w:r>
        <w:t xml:space="preserve">ulin on both days.  The control of the diabetes is not mentioned in the record at the time of review by the CDI Specialist. The blood sugar is elevated but the physician has not documented hyperglycemia.  </w:t>
      </w:r>
    </w:p>
    <w:p w:rsidR="007D1C1C" w:rsidRDefault="007D1C1C">
      <w:pPr>
        <w:pStyle w:val="Default"/>
        <w:jc w:val="both"/>
      </w:pPr>
    </w:p>
    <w:p w:rsidR="007D1C1C" w:rsidRDefault="00492441">
      <w:pPr>
        <w:pStyle w:val="Default"/>
        <w:jc w:val="both"/>
      </w:pPr>
      <w:r>
        <w:t>It would be appropriate to generate a query to de</w:t>
      </w:r>
      <w:r>
        <w:t>termine the blood sugar control in light of the clinical indicators listed above as noted below in the example.</w:t>
      </w:r>
    </w:p>
    <w:p w:rsidR="007D1C1C" w:rsidRDefault="00492441">
      <w:pPr>
        <w:pStyle w:val="Default"/>
        <w:jc w:val="both"/>
      </w:pPr>
      <w:r>
        <w:t xml:space="preserve">As a reminder, had the physician documented hyperglycemia, without conflicting documentation, the query would not be required.  </w:t>
      </w:r>
    </w:p>
    <w:p w:rsidR="007D1C1C" w:rsidRDefault="007D1C1C">
      <w:pPr>
        <w:pStyle w:val="Default"/>
        <w:jc w:val="both"/>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6410"/>
        <w:gridCol w:w="3645"/>
      </w:tblGrid>
      <w:tr w:rsidR="007D1C1C">
        <w:tblPrEx>
          <w:tblCellMar>
            <w:top w:w="0" w:type="dxa"/>
            <w:bottom w:w="0" w:type="dxa"/>
          </w:tblCellMar>
        </w:tblPrEx>
        <w:tc>
          <w:tcPr>
            <w:tcW w:w="66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sz w:val="18"/>
                <w:szCs w:val="18"/>
              </w:rPr>
              <w:t xml:space="preserve">Indicate </w:t>
            </w:r>
            <w:r>
              <w:rPr>
                <w:rFonts w:ascii="Tahoma" w:hAnsi="Tahoma" w:cs="Tahoma"/>
                <w:sz w:val="18"/>
                <w:szCs w:val="18"/>
              </w:rPr>
              <w:t>diabetes documentation</w:t>
            </w:r>
          </w:p>
        </w:tc>
        <w:tc>
          <w:tcPr>
            <w:tcW w:w="378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 xml:space="preserve">Location, and/or date(s) in the medical record </w:t>
            </w:r>
          </w:p>
        </w:tc>
      </w:tr>
      <w:tr w:rsidR="007D1C1C">
        <w:tblPrEx>
          <w:tblCellMar>
            <w:top w:w="0" w:type="dxa"/>
            <w:bottom w:w="0" w:type="dxa"/>
          </w:tblCellMar>
        </w:tblPrEx>
        <w:tc>
          <w:tcPr>
            <w:tcW w:w="66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color w:val="4F81BD"/>
                <w:sz w:val="20"/>
              </w:rPr>
              <w:t>Type 2 Diabetes diet controlled</w:t>
            </w:r>
          </w:p>
        </w:tc>
        <w:tc>
          <w:tcPr>
            <w:tcW w:w="378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color w:val="4F81BD"/>
                <w:sz w:val="18"/>
                <w:szCs w:val="18"/>
              </w:rPr>
              <w:t>H&amp;P</w:t>
            </w:r>
          </w:p>
        </w:tc>
      </w:tr>
    </w:tbl>
    <w:p w:rsidR="007D1C1C" w:rsidRDefault="007D1C1C">
      <w:pPr>
        <w:pStyle w:val="Default"/>
        <w:jc w:val="both"/>
      </w:pPr>
    </w:p>
    <w:p w:rsidR="007D1C1C" w:rsidRDefault="00492441">
      <w:pPr>
        <w:pStyle w:val="Default"/>
        <w:jc w:val="both"/>
      </w:pPr>
      <w:r>
        <w:rPr>
          <w:rFonts w:ascii="Tahoma" w:hAnsi="Tahoma" w:cs="Tahoma"/>
          <w:b/>
          <w:bCs/>
          <w:sz w:val="22"/>
          <w:szCs w:val="22"/>
        </w:rPr>
        <w:t xml:space="preserve">And the medical record documents the following </w:t>
      </w:r>
      <w:r>
        <w:rPr>
          <w:rFonts w:ascii="Tahoma" w:hAnsi="Tahoma" w:cs="Tahoma"/>
          <w:bCs/>
          <w:szCs w:val="16"/>
        </w:rPr>
        <w:t>(check any that apply):</w:t>
      </w:r>
      <w:r>
        <w:rPr>
          <w:rFonts w:ascii="Tahoma" w:hAnsi="Tahoma" w:cs="Tahoma"/>
          <w:b/>
          <w:bCs/>
          <w:szCs w:val="16"/>
        </w:rPr>
        <w:t xml:space="preserve">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962"/>
        <w:gridCol w:w="6966"/>
        <w:gridCol w:w="2127"/>
      </w:tblGrid>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Check here if  present</w:t>
            </w:r>
          </w:p>
        </w:tc>
        <w:tc>
          <w:tcPr>
            <w:tcW w:w="71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sz w:val="18"/>
                <w:szCs w:val="18"/>
              </w:rPr>
              <w:t>Clinical Indicators within the Medical Record</w:t>
            </w:r>
          </w:p>
        </w:tc>
        <w:tc>
          <w:tcPr>
            <w:tcW w:w="234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Location, and/or date(s) in the medical record (if more than one report)</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sz w:val="20"/>
              </w:rPr>
              <w:t>Hypoglycemia</w:t>
            </w:r>
          </w:p>
        </w:tc>
        <w:tc>
          <w:tcPr>
            <w:tcW w:w="234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rPr>
              <w:t xml:space="preserve">Hyperglycemia  </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0070C0"/>
                <w:sz w:val="20"/>
              </w:rPr>
              <w:t>X</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rPr>
              <w:t>Use of Insulin</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18"/>
                <w:szCs w:val="18"/>
              </w:rPr>
              <w:t>5/1 &amp; 5/2 Med Sheets</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rPr>
              <w:t>Manifestation/Complication:________________________________</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sz w:val="20"/>
              </w:rPr>
              <w:t>X</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rPr>
              <w:t>Type of Diabetes _____</w:t>
            </w:r>
            <w:r>
              <w:rPr>
                <w:rFonts w:ascii="Segoe Script" w:hAnsi="Segoe Script" w:cs="Tahoma"/>
                <w:color w:val="0070C0"/>
                <w:sz w:val="20"/>
                <w:u w:val="single"/>
              </w:rPr>
              <w:t>Two</w:t>
            </w:r>
            <w:r>
              <w:rPr>
                <w:rFonts w:ascii="Tahoma" w:hAnsi="Tahoma" w:cs="Tahoma"/>
                <w:sz w:val="20"/>
              </w:rPr>
              <w:t>___________________________________</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18"/>
                <w:szCs w:val="18"/>
              </w:rPr>
              <w:t>H&amp;P</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rPr>
              <w:t>Foot Ulcer</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rPr>
              <w:t>Ketoacidosis</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sz w:val="20"/>
              </w:rPr>
              <w:t>X</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rPr>
              <w:t>Uncontrolled blood sugar/Abnormal A1C Levels:</w:t>
            </w:r>
            <w:r>
              <w:rPr>
                <w:rFonts w:ascii="Segoe Script" w:hAnsi="Segoe Script" w:cs="Tahoma"/>
                <w:color w:val="4F81BD"/>
                <w:sz w:val="20"/>
              </w:rPr>
              <w:t xml:space="preserve"> Blood Sugar 400</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18"/>
                <w:szCs w:val="18"/>
              </w:rPr>
              <w:t>5/1 &amp; 5/2 Lab</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Other Clinical Indicator:  </w:t>
            </w:r>
          </w:p>
          <w:p w:rsidR="007D1C1C" w:rsidRDefault="00492441">
            <w:pPr>
              <w:pStyle w:val="Default"/>
            </w:pPr>
            <w:r>
              <w:rPr>
                <w:rFonts w:ascii="Tahoma" w:hAnsi="Tahoma" w:cs="Tahoma"/>
                <w:i/>
                <w:sz w:val="10"/>
                <w:szCs w:val="10"/>
              </w:rPr>
              <w:t>(</w:t>
            </w:r>
            <w:r>
              <w:rPr>
                <w:rFonts w:ascii="Tahoma" w:hAnsi="Tahoma" w:cs="Tahoma"/>
                <w:i/>
                <w:sz w:val="14"/>
                <w:szCs w:val="14"/>
              </w:rPr>
              <w:t xml:space="preserve">Requires two of the above clinical indicators to be present in order to add </w:t>
            </w:r>
            <w:r>
              <w:rPr>
                <w:rFonts w:ascii="Tahoma" w:hAnsi="Tahoma" w:cs="Tahoma"/>
                <w:i/>
                <w:sz w:val="14"/>
                <w:szCs w:val="14"/>
              </w:rPr>
              <w:t>an “other clinical indicator”)</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492441">
      <w:pPr>
        <w:pStyle w:val="DocumentLabel"/>
      </w:pPr>
      <w:bookmarkStart w:id="74" w:name="_Toc25137961"/>
      <w:bookmarkEnd w:id="74"/>
      <w:r>
        <w:rPr>
          <w:u w:val="single"/>
        </w:rPr>
        <w:t>Examples Of Inappropriate Use Of Diabetes Physician Query Form:</w:t>
      </w:r>
    </w:p>
    <w:p w:rsidR="007D1C1C" w:rsidRDefault="00492441">
      <w:pPr>
        <w:pStyle w:val="Textbody"/>
        <w:spacing w:after="0"/>
      </w:pPr>
      <w:r>
        <w:t xml:space="preserve"> </w:t>
      </w:r>
    </w:p>
    <w:p w:rsidR="007D1C1C" w:rsidRDefault="00492441">
      <w:pPr>
        <w:pStyle w:val="Textbody"/>
        <w:spacing w:after="0"/>
      </w:pPr>
      <w:r>
        <w:t>A 68 year old patient presented to the hospital with a decubitus ulcer of the left ankle stage IV, diabetic retinopathy, as well as type 2 diabetes with hyperglycemia. It was determined after work-up that the patient needed a debridement of the area. The o</w:t>
      </w:r>
      <w:r>
        <w:t>perative report documents the ulcer was severely necrotic through to the muscle and some bone. It would not be appropriate to generate a query for the blood sugar control as the hyperglycemia is documented.  Hyperglycemia, hypoglycemia and ketoacidosis are</w:t>
      </w:r>
      <w:r>
        <w:t xml:space="preserve"> the only indicators required to document the diabetes control in ICD-10.  </w:t>
      </w:r>
    </w:p>
    <w:p w:rsidR="007D1C1C" w:rsidRDefault="007D1C1C">
      <w:pPr>
        <w:pStyle w:val="Default"/>
        <w:jc w:val="center"/>
      </w:pPr>
    </w:p>
    <w:p w:rsidR="007D1C1C" w:rsidRDefault="00492441">
      <w:pPr>
        <w:pStyle w:val="DocumentLabel"/>
        <w:jc w:val="center"/>
      </w:pPr>
      <w:bookmarkStart w:id="75" w:name="_Toc25137962"/>
      <w:bookmarkEnd w:id="75"/>
      <w:r>
        <w:rPr>
          <w:u w:val="single"/>
        </w:rPr>
        <w:t>Question &amp; Answers – Diabetes Query Form</w:t>
      </w:r>
    </w:p>
    <w:p w:rsidR="007D1C1C" w:rsidRDefault="007D1C1C">
      <w:pPr>
        <w:pStyle w:val="Textbody"/>
        <w:spacing w:after="0"/>
        <w:ind w:left="360"/>
      </w:pPr>
    </w:p>
    <w:p w:rsidR="007D1C1C" w:rsidRDefault="00492441">
      <w:pPr>
        <w:pStyle w:val="Textbody"/>
        <w:numPr>
          <w:ilvl w:val="0"/>
          <w:numId w:val="54"/>
        </w:numPr>
        <w:spacing w:after="0"/>
      </w:pPr>
      <w:r>
        <w:rPr>
          <w:b/>
        </w:rPr>
        <w:t xml:space="preserve">The physician documents diabetic retinopathy, as well as, diabetes with hyperglycemia.  Would the diabetes query need to be generated to </w:t>
      </w:r>
      <w:r>
        <w:rPr>
          <w:b/>
        </w:rPr>
        <w:t>determine the control of the diabetes?</w:t>
      </w:r>
    </w:p>
    <w:p w:rsidR="007D1C1C" w:rsidRDefault="00492441">
      <w:pPr>
        <w:pStyle w:val="Textbody"/>
        <w:spacing w:after="0"/>
        <w:ind w:left="360"/>
      </w:pPr>
      <w:r>
        <w:t>No, according to 3Q 2013 p 20, this is sufficient documentation.</w:t>
      </w:r>
    </w:p>
    <w:p w:rsidR="007D1C1C" w:rsidRDefault="00492441">
      <w:pPr>
        <w:pStyle w:val="Textbody"/>
        <w:numPr>
          <w:ilvl w:val="0"/>
          <w:numId w:val="54"/>
        </w:numPr>
        <w:spacing w:after="0"/>
      </w:pPr>
      <w:r>
        <w:rPr>
          <w:b/>
        </w:rPr>
        <w:t xml:space="preserve">The physician documents type 2 diabetes.  The lab indicates high blood sugar.  Would the diabetes query need to be generated to determine if the </w:t>
      </w:r>
      <w:r>
        <w:rPr>
          <w:b/>
        </w:rPr>
        <w:t>diabetes is with hyperglycemia?</w:t>
      </w:r>
    </w:p>
    <w:p w:rsidR="007D1C1C" w:rsidRDefault="00492441">
      <w:pPr>
        <w:pStyle w:val="Textbody"/>
        <w:spacing w:after="0"/>
        <w:ind w:left="360"/>
      </w:pPr>
      <w:r>
        <w:t>Yes, the physician has not documented hyperglycemia, and there are clinical indicators to support this condition so a query would be generated.</w:t>
      </w:r>
    </w:p>
    <w:p w:rsidR="007D1C1C" w:rsidRDefault="00492441">
      <w:pPr>
        <w:pStyle w:val="Textbody"/>
        <w:numPr>
          <w:ilvl w:val="0"/>
          <w:numId w:val="54"/>
        </w:numPr>
        <w:spacing w:after="0"/>
      </w:pPr>
      <w:r>
        <w:rPr>
          <w:b/>
        </w:rPr>
        <w:t xml:space="preserve">The physician documents type 2 diabetes with hyperglycemia.  Would the diabetes </w:t>
      </w:r>
      <w:r>
        <w:rPr>
          <w:b/>
        </w:rPr>
        <w:t>query be needed to determine if the diabetes is controlled?</w:t>
      </w:r>
    </w:p>
    <w:p w:rsidR="007D1C1C" w:rsidRDefault="00492441">
      <w:pPr>
        <w:pStyle w:val="Textbody"/>
        <w:spacing w:after="0"/>
        <w:ind w:left="360"/>
      </w:pPr>
      <w:r>
        <w:t xml:space="preserve">No, with ICD-10, hyperglycemia is how the diabetes control is documented.  If this was coded with I9, the answer would be yes.  </w:t>
      </w:r>
    </w:p>
    <w:p w:rsidR="007D1C1C" w:rsidRDefault="007D1C1C">
      <w:pPr>
        <w:pStyle w:val="Default"/>
        <w:jc w:val="both"/>
      </w:pPr>
    </w:p>
    <w:p w:rsidR="007D1C1C" w:rsidRDefault="00492441">
      <w:pPr>
        <w:pStyle w:val="ChapterLabel"/>
      </w:pPr>
      <w:bookmarkStart w:id="76" w:name="_Toc25137963"/>
      <w:bookmarkEnd w:id="76"/>
      <w:r>
        <w:t>Chapter 11 – physician query form - dx occasioing the ADMISSIOn(#1</w:t>
      </w:r>
      <w:r>
        <w:t>0)</w:t>
      </w:r>
    </w:p>
    <w:p w:rsidR="007D1C1C" w:rsidRDefault="007D1C1C">
      <w:pPr>
        <w:pStyle w:val="Default"/>
      </w:pPr>
    </w:p>
    <w:p w:rsidR="007D1C1C" w:rsidRDefault="00492441">
      <w:pPr>
        <w:pStyle w:val="Default"/>
      </w:pPr>
      <w:r>
        <w:rPr>
          <w:rFonts w:ascii="Arial Black" w:hAnsi="Arial Black"/>
          <w:color w:val="808080"/>
          <w:sz w:val="44"/>
          <w:szCs w:val="44"/>
        </w:rPr>
        <w:t>PHYSICIAN QUERY FORM – Dx OCCASIONING THE ADMISSION (#10)</w:t>
      </w:r>
    </w:p>
    <w:p w:rsidR="007D1C1C" w:rsidRDefault="00492441">
      <w:pPr>
        <w:pStyle w:val="Default"/>
      </w:pPr>
      <w:r>
        <w:t>(Formerly Known as Query Form I or Diagnosis Occasioning the Admission #10)</w:t>
      </w:r>
    </w:p>
    <w:p w:rsidR="007D1C1C" w:rsidRDefault="007D1C1C">
      <w:pPr>
        <w:pStyle w:val="DocumentLabel"/>
      </w:pPr>
    </w:p>
    <w:p w:rsidR="007D1C1C" w:rsidRDefault="00492441">
      <w:pPr>
        <w:pStyle w:val="DocumentLabel"/>
      </w:pPr>
      <w:bookmarkStart w:id="77" w:name="_Toc25137964"/>
      <w:bookmarkEnd w:id="77"/>
      <w:r>
        <w:rPr>
          <w:u w:val="single"/>
        </w:rPr>
        <w:t>OVERVIEW:</w:t>
      </w:r>
    </w:p>
    <w:p w:rsidR="007D1C1C" w:rsidRDefault="007D1C1C">
      <w:pPr>
        <w:pStyle w:val="Textbody"/>
        <w:spacing w:after="0"/>
      </w:pPr>
    </w:p>
    <w:p w:rsidR="007D1C1C" w:rsidRDefault="00492441">
      <w:pPr>
        <w:pStyle w:val="Textbody"/>
        <w:spacing w:after="0"/>
      </w:pPr>
      <w:r>
        <w:rPr>
          <w:bCs/>
        </w:rPr>
        <w:t xml:space="preserve">If the principal diagnosis cannot be determine by the physician documentation and/or the physician has </w:t>
      </w:r>
      <w:r>
        <w:rPr>
          <w:bCs/>
          <w:shd w:val="clear" w:color="auto" w:fill="00FF00"/>
        </w:rPr>
        <w:t>doc</w:t>
      </w:r>
      <w:r>
        <w:rPr>
          <w:bCs/>
          <w:shd w:val="clear" w:color="auto" w:fill="00FF00"/>
        </w:rPr>
        <w:t>umented multiple diagnoses on admission, but has not clearly documented the specific condition that occasioned the admission to the hospital after study, use Diagnosis Occasioning the Admission Physician Query Form, to assist in understanding what occasion</w:t>
      </w:r>
      <w:r>
        <w:rPr>
          <w:bCs/>
          <w:shd w:val="clear" w:color="auto" w:fill="00FF00"/>
        </w:rPr>
        <w:t>ed the admission to the hospital, after study for principal diagnosis determination.</w:t>
      </w:r>
      <w:r>
        <w:rPr>
          <w:bCs/>
        </w:rPr>
        <w:t xml:space="preserve">  </w:t>
      </w:r>
    </w:p>
    <w:p w:rsidR="007D1C1C" w:rsidRDefault="007D1C1C">
      <w:pPr>
        <w:pStyle w:val="DocumentLabel"/>
      </w:pPr>
    </w:p>
    <w:p w:rsidR="007D1C1C" w:rsidRDefault="00492441">
      <w:pPr>
        <w:pStyle w:val="DocumentLabel"/>
      </w:pPr>
      <w:bookmarkStart w:id="78" w:name="_Toc25137965"/>
      <w:bookmarkEnd w:id="78"/>
      <w:r>
        <w:rPr>
          <w:u w:val="single"/>
        </w:rPr>
        <w:t>PRACTICAL APPLICATION:</w:t>
      </w:r>
    </w:p>
    <w:p w:rsidR="007D1C1C" w:rsidRDefault="007D1C1C">
      <w:pPr>
        <w:pStyle w:val="Textbody"/>
        <w:spacing w:after="0"/>
      </w:pPr>
    </w:p>
    <w:p w:rsidR="007D1C1C" w:rsidRDefault="00492441">
      <w:pPr>
        <w:pStyle w:val="Textbody"/>
        <w:spacing w:after="0"/>
      </w:pPr>
      <w:r>
        <w:rPr>
          <w:bCs/>
        </w:rPr>
        <w:t xml:space="preserve">More than one diagnosis(es) can be used on this form; however </w:t>
      </w:r>
      <w:r>
        <w:rPr>
          <w:b/>
          <w:bCs/>
        </w:rPr>
        <w:t>the physician must have documented the diagnosis within the medical record in orde</w:t>
      </w:r>
      <w:r>
        <w:rPr>
          <w:b/>
          <w:bCs/>
        </w:rPr>
        <w:t>r for the form to be utilized</w:t>
      </w:r>
      <w:r>
        <w:rPr>
          <w:bCs/>
        </w:rPr>
        <w:t xml:space="preserve">. If the physician has documented clinical findings/indicators on admission but has not documented a specific diagnosis, the Diagnosis Occasioning the Admission Query Form should not be used.  </w:t>
      </w:r>
      <w:r>
        <w:rPr>
          <w:bCs/>
          <w:shd w:val="clear" w:color="auto" w:fill="00FF00"/>
        </w:rPr>
        <w:t>This query form IS NOT used to det</w:t>
      </w:r>
      <w:r>
        <w:rPr>
          <w:bCs/>
          <w:shd w:val="clear" w:color="auto" w:fill="00FF00"/>
        </w:rPr>
        <w:t>ermine the cause of a symptom.</w:t>
      </w:r>
      <w:r>
        <w:rPr>
          <w:bCs/>
        </w:rPr>
        <w:t xml:space="preserve">  </w:t>
      </w:r>
    </w:p>
    <w:p w:rsidR="007D1C1C" w:rsidRDefault="007D1C1C">
      <w:pPr>
        <w:pStyle w:val="Textbody"/>
        <w:spacing w:after="0"/>
      </w:pPr>
    </w:p>
    <w:p w:rsidR="007D1C1C" w:rsidRDefault="00492441">
      <w:pPr>
        <w:pStyle w:val="DocumentLabel"/>
      </w:pPr>
      <w:bookmarkStart w:id="79" w:name="_Toc25137966"/>
      <w:bookmarkEnd w:id="79"/>
      <w:r>
        <w:rPr>
          <w:u w:val="single"/>
        </w:rPr>
        <w:t>REQUIRED CONTENT:</w:t>
      </w:r>
    </w:p>
    <w:p w:rsidR="007D1C1C" w:rsidRDefault="007D1C1C">
      <w:pPr>
        <w:pStyle w:val="Textbody"/>
        <w:spacing w:after="0"/>
      </w:pPr>
    </w:p>
    <w:p w:rsidR="007D1C1C" w:rsidRDefault="00492441">
      <w:pPr>
        <w:pStyle w:val="Textbody"/>
        <w:spacing w:after="0"/>
      </w:pPr>
      <w:r>
        <w:t>The query requires the following documentation to be completed by the Coder in addition to mandated demographic information (i.e. Coder name, medical record number, etc.):</w:t>
      </w:r>
    </w:p>
    <w:p w:rsidR="007D1C1C" w:rsidRDefault="00492441">
      <w:pPr>
        <w:pStyle w:val="Textbody"/>
        <w:numPr>
          <w:ilvl w:val="0"/>
          <w:numId w:val="55"/>
        </w:numPr>
        <w:spacing w:after="0"/>
      </w:pPr>
      <w:r>
        <w:rPr>
          <w:bCs/>
        </w:rPr>
        <w:t>Documented Diagnosis(es).</w:t>
      </w:r>
    </w:p>
    <w:p w:rsidR="007D1C1C" w:rsidRDefault="00492441">
      <w:pPr>
        <w:pStyle w:val="Textbody"/>
        <w:numPr>
          <w:ilvl w:val="0"/>
          <w:numId w:val="55"/>
        </w:numPr>
        <w:spacing w:after="0"/>
      </w:pPr>
      <w:r>
        <w:t>Clini</w:t>
      </w:r>
      <w:r>
        <w:t>cal Indicator(s)/Findings on Admission.</w:t>
      </w:r>
    </w:p>
    <w:p w:rsidR="007D1C1C" w:rsidRDefault="00492441">
      <w:pPr>
        <w:pStyle w:val="Textbody"/>
        <w:numPr>
          <w:ilvl w:val="0"/>
          <w:numId w:val="55"/>
        </w:numPr>
        <w:spacing w:after="28"/>
      </w:pPr>
      <w:r>
        <w:t xml:space="preserve">Source documents of above documentation including dates(s).  </w:t>
      </w:r>
    </w:p>
    <w:p w:rsidR="007D1C1C" w:rsidRDefault="00492441">
      <w:pPr>
        <w:pStyle w:val="Textbody"/>
        <w:numPr>
          <w:ilvl w:val="1"/>
          <w:numId w:val="55"/>
        </w:numPr>
        <w:spacing w:after="28"/>
      </w:pPr>
      <w:r>
        <w:t>Include the date for any document that has multiple dates (e.g. progress note, consultation, etc.)</w:t>
      </w:r>
    </w:p>
    <w:p w:rsidR="007D1C1C" w:rsidRDefault="00492441">
      <w:pPr>
        <w:pStyle w:val="DocumentLabel"/>
      </w:pPr>
      <w:bookmarkStart w:id="80" w:name="_Toc25137967"/>
      <w:bookmarkEnd w:id="80"/>
      <w:r>
        <w:rPr>
          <w:u w:val="single"/>
        </w:rPr>
        <w:t xml:space="preserve">Concurrent Query Example Of Appropriate Use Of </w:t>
      </w:r>
      <w:r>
        <w:rPr>
          <w:u w:val="single"/>
        </w:rPr>
        <w:t>Physician Query Form Dx Occasioning The Admission:</w:t>
      </w:r>
    </w:p>
    <w:p w:rsidR="007D1C1C" w:rsidRDefault="007D1C1C">
      <w:pPr>
        <w:pStyle w:val="Textbody"/>
        <w:spacing w:after="0"/>
      </w:pPr>
    </w:p>
    <w:p w:rsidR="007D1C1C" w:rsidRDefault="00492441">
      <w:pPr>
        <w:pStyle w:val="Textbody"/>
        <w:spacing w:after="0"/>
      </w:pPr>
      <w:r>
        <w:t xml:space="preserve">The patient presented to the ED with documented hypotension, fever, tachycardia and SOB. The physician documents possible pneumonia on the H&amp;P.  The physician diagnosed the patient with </w:t>
      </w:r>
      <w:r>
        <w:rPr>
          <w:shd w:val="clear" w:color="auto" w:fill="00FF00"/>
        </w:rPr>
        <w:t>Sick Sinus Syndrom</w:t>
      </w:r>
      <w:r>
        <w:rPr>
          <w:shd w:val="clear" w:color="auto" w:fill="00FF00"/>
        </w:rPr>
        <w:t>e</w:t>
      </w:r>
      <w:r>
        <w:t xml:space="preserve">  on day four. The CDI Specialist reviews the patient record for the second time since the patient was admitted on day three.</w:t>
      </w:r>
    </w:p>
    <w:p w:rsidR="007D1C1C" w:rsidRDefault="007D1C1C">
      <w:pPr>
        <w:pStyle w:val="Textbody"/>
        <w:spacing w:after="0"/>
      </w:pPr>
    </w:p>
    <w:p w:rsidR="007D1C1C" w:rsidRDefault="00492441">
      <w:pPr>
        <w:pStyle w:val="Textbody"/>
        <w:spacing w:after="0"/>
      </w:pPr>
      <w:r>
        <w:t xml:space="preserve">Based on the clinical information, it would appear that the patient may have had </w:t>
      </w:r>
      <w:r>
        <w:rPr>
          <w:shd w:val="clear" w:color="auto" w:fill="00FF00"/>
        </w:rPr>
        <w:t>SSS</w:t>
      </w:r>
      <w:r>
        <w:t xml:space="preserve"> on admission.. </w:t>
      </w:r>
    </w:p>
    <w:p w:rsidR="007D1C1C" w:rsidRDefault="007D1C1C">
      <w:pPr>
        <w:pStyle w:val="Textbody"/>
        <w:spacing w:after="0"/>
      </w:pPr>
    </w:p>
    <w:p w:rsidR="007D1C1C" w:rsidRDefault="00492441">
      <w:pPr>
        <w:pStyle w:val="Textbody"/>
        <w:spacing w:after="0"/>
      </w:pPr>
      <w:r>
        <w:t>The CDI Specialist must in</w:t>
      </w:r>
      <w:r>
        <w:t>clude the documented diagnosis, clinical findings on admission, and source documents and query the physician for clarification. Documentation should be reported as follows:</w:t>
      </w:r>
    </w:p>
    <w:p w:rsidR="007D1C1C" w:rsidRDefault="007D1C1C">
      <w:pPr>
        <w:pStyle w:val="Textbody"/>
        <w:spacing w:after="0"/>
        <w:ind w:left="4320" w:hanging="4320"/>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968"/>
        <w:gridCol w:w="2988"/>
        <w:gridCol w:w="2792"/>
      </w:tblGrid>
      <w:tr w:rsidR="007D1C1C">
        <w:tblPrEx>
          <w:tblCellMar>
            <w:top w:w="0" w:type="dxa"/>
            <w:bottom w:w="0" w:type="dxa"/>
          </w:tblCellMar>
        </w:tblPrEx>
        <w:trPr>
          <w:trHeight w:val="221"/>
        </w:trPr>
        <w:tc>
          <w:tcPr>
            <w:tcW w:w="296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Documented Diagnosis(es)</w:t>
            </w:r>
          </w:p>
        </w:tc>
        <w:tc>
          <w:tcPr>
            <w:tcW w:w="2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Clinical Indicators/Findings on Admission</w:t>
            </w:r>
          </w:p>
        </w:tc>
        <w:tc>
          <w:tcPr>
            <w:tcW w:w="27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Source Document</w:t>
            </w:r>
          </w:p>
        </w:tc>
      </w:tr>
      <w:tr w:rsidR="007D1C1C">
        <w:tblPrEx>
          <w:tblCellMar>
            <w:top w:w="0" w:type="dxa"/>
            <w:bottom w:w="0" w:type="dxa"/>
          </w:tblCellMar>
        </w:tblPrEx>
        <w:trPr>
          <w:trHeight w:val="431"/>
        </w:trPr>
        <w:tc>
          <w:tcPr>
            <w:tcW w:w="296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shd w:val="clear" w:color="auto" w:fill="00FF00"/>
              </w:rPr>
              <w:t>Sick Sinus Syndrome</w:t>
            </w:r>
          </w:p>
        </w:tc>
        <w:tc>
          <w:tcPr>
            <w:tcW w:w="2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Hypotension, Tachycardia,</w:t>
            </w:r>
          </w:p>
        </w:tc>
        <w:tc>
          <w:tcPr>
            <w:tcW w:w="27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ED, H&amp;P</w:t>
            </w:r>
          </w:p>
        </w:tc>
      </w:tr>
      <w:tr w:rsidR="007D1C1C">
        <w:tblPrEx>
          <w:tblCellMar>
            <w:top w:w="0" w:type="dxa"/>
            <w:bottom w:w="0" w:type="dxa"/>
          </w:tblCellMar>
        </w:tblPrEx>
        <w:trPr>
          <w:trHeight w:val="268"/>
        </w:trPr>
        <w:tc>
          <w:tcPr>
            <w:tcW w:w="296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Pneumonia</w:t>
            </w:r>
          </w:p>
        </w:tc>
        <w:tc>
          <w:tcPr>
            <w:tcW w:w="2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Fever, SOB</w:t>
            </w:r>
          </w:p>
        </w:tc>
        <w:tc>
          <w:tcPr>
            <w:tcW w:w="27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ED, H&amp;P</w:t>
            </w:r>
          </w:p>
        </w:tc>
      </w:tr>
      <w:tr w:rsidR="007D1C1C">
        <w:tblPrEx>
          <w:tblCellMar>
            <w:top w:w="0" w:type="dxa"/>
            <w:bottom w:w="0" w:type="dxa"/>
          </w:tblCellMar>
        </w:tblPrEx>
        <w:trPr>
          <w:trHeight w:val="70"/>
        </w:trPr>
        <w:tc>
          <w:tcPr>
            <w:tcW w:w="296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2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27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bl>
    <w:p w:rsidR="007D1C1C" w:rsidRDefault="007D1C1C">
      <w:pPr>
        <w:pStyle w:val="DocumentLabel"/>
      </w:pPr>
    </w:p>
    <w:p w:rsidR="007D1C1C" w:rsidRDefault="00492441">
      <w:pPr>
        <w:pStyle w:val="DocumentLabel"/>
      </w:pPr>
      <w:bookmarkStart w:id="81" w:name="_Toc25137968"/>
      <w:bookmarkEnd w:id="81"/>
      <w:r>
        <w:rPr>
          <w:u w:val="single"/>
        </w:rPr>
        <w:t>Retrospective Query Example Of Appropriate Use Of Physician Query Form Dx Occasioning The Admission:</w:t>
      </w:r>
    </w:p>
    <w:p w:rsidR="007D1C1C" w:rsidRDefault="007D1C1C">
      <w:pPr>
        <w:pStyle w:val="Textbody"/>
        <w:spacing w:after="0"/>
      </w:pPr>
    </w:p>
    <w:p w:rsidR="007D1C1C" w:rsidRDefault="00492441">
      <w:pPr>
        <w:pStyle w:val="Textbody"/>
        <w:spacing w:after="0"/>
      </w:pPr>
      <w:r>
        <w:t xml:space="preserve">The patient presented to the ED on 9/09 with shortness of </w:t>
      </w:r>
      <w:r>
        <w:t>breath, labored breathing, and dyspnea. ABG values are documented as pH 7.2 and CO2 95; which are abnormal. The ED physician documents respiratory distress and COPD and admits the patient to the hospital.  H&amp;P documents acute respiratory distress and COPD.</w:t>
      </w:r>
      <w:r>
        <w:t xml:space="preserve"> Pulmonary consult is ordered. ABG are redrawn with the same lab values as in the ED. Pt is started on CPAP, IV Solumedrol, and albuterol. Pt is a DNR. Pulmonary consult was done on 9/11 and diagnosed Acute Respiratory Failure. Patient later goes into mult</w:t>
      </w:r>
      <w:r>
        <w:t>iple organ failure and expires. Patients’ death summary indicates COPD Exacerbation and Acute Respiratory Failure.</w:t>
      </w:r>
    </w:p>
    <w:p w:rsidR="007D1C1C" w:rsidRDefault="007D1C1C">
      <w:pPr>
        <w:pStyle w:val="Textbody"/>
        <w:spacing w:after="0"/>
      </w:pPr>
    </w:p>
    <w:p w:rsidR="007D1C1C" w:rsidRDefault="00492441">
      <w:pPr>
        <w:pStyle w:val="Textbody"/>
        <w:spacing w:after="0"/>
      </w:pPr>
      <w:r>
        <w:t xml:space="preserve">Based on the clinical information above, this is an example of multiple diagnoses that could have occasioned the admission to the hospital. </w:t>
      </w:r>
      <w:r>
        <w:t xml:space="preserve">The physician should be queried to determine which condition(s) occasioned the admission. </w:t>
      </w:r>
      <w:r>
        <w:rPr>
          <w:rFonts w:cs="Garamond"/>
        </w:rPr>
        <w:t>The respiratory symptoms and lab values are clinical indicators that respiratory failure as well as COPD exacerbation may have occasioned the admission to the hospita</w:t>
      </w:r>
      <w:r>
        <w:rPr>
          <w:rFonts w:cs="Garamond"/>
        </w:rPr>
        <w:t>l.</w:t>
      </w:r>
    </w:p>
    <w:p w:rsidR="007D1C1C" w:rsidRDefault="007D1C1C">
      <w:pPr>
        <w:pStyle w:val="Textbody"/>
        <w:spacing w:after="0"/>
      </w:pPr>
    </w:p>
    <w:p w:rsidR="007D1C1C" w:rsidRDefault="00492441">
      <w:pPr>
        <w:pStyle w:val="Textbody"/>
        <w:spacing w:after="0"/>
      </w:pPr>
      <w:r>
        <w:t>The Coder must include the documented diagnoses, clinical indicators/</w:t>
      </w:r>
      <w:r>
        <w:t>findings on admission, and source documents and query the physician for clarification. Documentation should be reported as follows:</w:t>
      </w:r>
    </w:p>
    <w:p w:rsidR="007D1C1C" w:rsidRDefault="00492441">
      <w:pPr>
        <w:pStyle w:val="Default"/>
      </w:pPr>
      <w:bookmarkStart w:id="82" w:name="OLE_LINK17"/>
      <w:bookmarkStart w:id="83" w:name="OLE_LINK16"/>
      <w:bookmarkEnd w:id="82"/>
      <w:bookmarkEnd w:id="83"/>
      <w:r>
        <w:t xml:space="preserve">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600"/>
        <w:gridCol w:w="3716"/>
        <w:gridCol w:w="2532"/>
      </w:tblGrid>
      <w:tr w:rsidR="007D1C1C">
        <w:tblPrEx>
          <w:tblCellMar>
            <w:top w:w="0" w:type="dxa"/>
            <w:bottom w:w="0" w:type="dxa"/>
          </w:tblCellMar>
        </w:tblPrEx>
        <w:trPr>
          <w:trHeight w:val="225"/>
        </w:trPr>
        <w:tc>
          <w:tcPr>
            <w:tcW w:w="2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Documented Diagnosis(es)</w:t>
            </w:r>
          </w:p>
        </w:tc>
        <w:tc>
          <w:tcPr>
            <w:tcW w:w="3716"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Clinical Indicators/Find</w:t>
            </w:r>
            <w:r>
              <w:rPr>
                <w:b/>
                <w:sz w:val="22"/>
                <w:szCs w:val="22"/>
              </w:rPr>
              <w:t>ings on Admission</w:t>
            </w:r>
          </w:p>
        </w:tc>
        <w:tc>
          <w:tcPr>
            <w:tcW w:w="2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sz w:val="22"/>
                <w:szCs w:val="22"/>
              </w:rPr>
              <w:t>Source Document</w:t>
            </w:r>
          </w:p>
        </w:tc>
      </w:tr>
      <w:tr w:rsidR="007D1C1C">
        <w:tblPrEx>
          <w:tblCellMar>
            <w:top w:w="0" w:type="dxa"/>
            <w:bottom w:w="0" w:type="dxa"/>
          </w:tblCellMar>
        </w:tblPrEx>
        <w:trPr>
          <w:trHeight w:val="440"/>
        </w:trPr>
        <w:tc>
          <w:tcPr>
            <w:tcW w:w="2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Lucida Handwriting" w:hAnsi="Lucida Handwriting"/>
                <w:color w:val="0070C0"/>
                <w:sz w:val="22"/>
                <w:szCs w:val="22"/>
              </w:rPr>
              <w:t>Acute Respiratory Failure</w:t>
            </w:r>
          </w:p>
        </w:tc>
        <w:tc>
          <w:tcPr>
            <w:tcW w:w="3716"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Lucida Handwriting" w:hAnsi="Lucida Handwriting"/>
                <w:color w:val="0070C0"/>
                <w:sz w:val="22"/>
                <w:szCs w:val="22"/>
              </w:rPr>
              <w:t>Shortness of Breath, labored breathing, dyspnea, respiratory distress</w:t>
            </w:r>
          </w:p>
        </w:tc>
        <w:tc>
          <w:tcPr>
            <w:tcW w:w="2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Lucida Handwriting" w:hAnsi="Lucida Handwriting"/>
                <w:color w:val="0070C0"/>
                <w:sz w:val="22"/>
                <w:szCs w:val="22"/>
              </w:rPr>
              <w:t>Consult, H&amp;P, ED</w:t>
            </w:r>
          </w:p>
        </w:tc>
      </w:tr>
      <w:tr w:rsidR="007D1C1C">
        <w:tblPrEx>
          <w:tblCellMar>
            <w:top w:w="0" w:type="dxa"/>
            <w:bottom w:w="0" w:type="dxa"/>
          </w:tblCellMar>
        </w:tblPrEx>
        <w:trPr>
          <w:trHeight w:val="273"/>
        </w:trPr>
        <w:tc>
          <w:tcPr>
            <w:tcW w:w="2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Lucida Handwriting" w:hAnsi="Lucida Handwriting"/>
                <w:color w:val="0070C0"/>
                <w:sz w:val="22"/>
                <w:szCs w:val="22"/>
              </w:rPr>
              <w:t>COPD</w:t>
            </w:r>
          </w:p>
        </w:tc>
        <w:tc>
          <w:tcPr>
            <w:tcW w:w="3716"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0070C0"/>
                <w:sz w:val="22"/>
                <w:szCs w:val="22"/>
              </w:rPr>
              <w:t>Shortness of Breath, labored breathing, and dyspnea</w:t>
            </w:r>
          </w:p>
        </w:tc>
        <w:tc>
          <w:tcPr>
            <w:tcW w:w="2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0070C0"/>
                <w:sz w:val="22"/>
                <w:szCs w:val="22"/>
              </w:rPr>
              <w:t xml:space="preserve">      ED, H&amp;P</w:t>
            </w:r>
          </w:p>
        </w:tc>
      </w:tr>
    </w:tbl>
    <w:p w:rsidR="007D1C1C" w:rsidRDefault="007D1C1C">
      <w:pPr>
        <w:pStyle w:val="DocumentLabel"/>
      </w:pPr>
    </w:p>
    <w:p w:rsidR="007D1C1C" w:rsidRDefault="00492441">
      <w:pPr>
        <w:pStyle w:val="DocumentLabel"/>
      </w:pPr>
      <w:bookmarkStart w:id="84" w:name="_Toc25137969"/>
      <w:bookmarkEnd w:id="84"/>
      <w:r>
        <w:rPr>
          <w:u w:val="single"/>
        </w:rPr>
        <w:t xml:space="preserve">Examples Of Inappropriate Use Of </w:t>
      </w:r>
      <w:r>
        <w:rPr>
          <w:u w:val="single"/>
        </w:rPr>
        <w:t>Physician Query Form Dx Occasioning The Admission:</w:t>
      </w:r>
    </w:p>
    <w:p w:rsidR="007D1C1C" w:rsidRDefault="007D1C1C">
      <w:pPr>
        <w:pStyle w:val="Textbody"/>
        <w:spacing w:after="0"/>
      </w:pPr>
    </w:p>
    <w:p w:rsidR="007D1C1C" w:rsidRDefault="00492441">
      <w:pPr>
        <w:pStyle w:val="Textbody"/>
        <w:spacing w:after="0"/>
      </w:pPr>
      <w:r>
        <w:t>The patient presented to the ED with documented hypotension, fever, elevated WBC’s, and tachycardia. Blood and urine cultures are drawn and return positive. Physician documents Urosepsis as the final diag</w:t>
      </w:r>
      <w:r>
        <w:t>nosis. It is possible that the patient may have had sepsis based on clinical indicators throughout the medical record.  However, in this case, it would be inappropriate to use the Diagnosis Occasioning the Admission form to query the physician to determine</w:t>
      </w:r>
      <w:r>
        <w:t xml:space="preserve"> if sepsis occasioned the admission to the hospital. The physician has not documented a diagnosis of Sepsis during this admission. Urosepsis form would be appropriate to query to determine the significance of the clinical picture or the General form since </w:t>
      </w:r>
      <w:r>
        <w:t>there are two interrelated questions.  Once the diagnosis has been validated if there is still a need to clarify whether the diagnosis occasioned the admission then the Diagnosis Occasioning the Admission form would be appropriate to use.</w:t>
      </w:r>
    </w:p>
    <w:p w:rsidR="007D1C1C" w:rsidRDefault="007D1C1C">
      <w:pPr>
        <w:pStyle w:val="Textbody"/>
        <w:spacing w:after="0"/>
      </w:pPr>
    </w:p>
    <w:p w:rsidR="007D1C1C" w:rsidRDefault="00492441">
      <w:pPr>
        <w:pStyle w:val="Textbody"/>
        <w:numPr>
          <w:ilvl w:val="0"/>
          <w:numId w:val="56"/>
        </w:numPr>
        <w:spacing w:after="0"/>
      </w:pPr>
      <w:r>
        <w:rPr>
          <w:bCs/>
        </w:rPr>
        <w:t>If the physician</w:t>
      </w:r>
      <w:r>
        <w:rPr>
          <w:bCs/>
        </w:rPr>
        <w:t xml:space="preserve"> has not documented a diagnosis in the body of the medical record, it is not appropriate to use the Diagnosis Occasioning the Admission Query Form. The General Physician Query Form or the appropriate form related to the disease process would be used to est</w:t>
      </w:r>
      <w:r>
        <w:rPr>
          <w:bCs/>
        </w:rPr>
        <w:t>ablish the diagnosis.</w:t>
      </w:r>
    </w:p>
    <w:p w:rsidR="007D1C1C" w:rsidRDefault="00492441">
      <w:pPr>
        <w:pStyle w:val="Textbody"/>
        <w:numPr>
          <w:ilvl w:val="0"/>
          <w:numId w:val="56"/>
        </w:numPr>
        <w:spacing w:after="0"/>
      </w:pPr>
      <w:r>
        <w:rPr>
          <w:bCs/>
        </w:rPr>
        <w:t>If a physician has not documented POA indicator status in the body of the medical record, it is not appropriate to use the Diagnosis Occasioning the Admission Query Form.  Physician POA Indicator Query Form would be the appropriate fo</w:t>
      </w:r>
      <w:r>
        <w:rPr>
          <w:bCs/>
        </w:rPr>
        <w:t xml:space="preserve">rm. </w:t>
      </w:r>
    </w:p>
    <w:p w:rsidR="007D1C1C" w:rsidRDefault="007D1C1C">
      <w:pPr>
        <w:pStyle w:val="Default"/>
        <w:jc w:val="center"/>
      </w:pPr>
    </w:p>
    <w:p w:rsidR="007D1C1C" w:rsidRDefault="00492441">
      <w:pPr>
        <w:pStyle w:val="DocumentLabel"/>
        <w:jc w:val="center"/>
      </w:pPr>
      <w:bookmarkStart w:id="85" w:name="_Toc25137970"/>
      <w:r>
        <w:rPr>
          <w:u w:val="single"/>
        </w:rPr>
        <w:t>Questions &amp; Answers –Dx Occasioning the Admission</w:t>
      </w:r>
      <w:bookmarkEnd w:id="85"/>
      <w:r>
        <w:rPr>
          <w:u w:val="single"/>
        </w:rPr>
        <w:t xml:space="preserve"> </w:t>
      </w:r>
    </w:p>
    <w:p w:rsidR="007D1C1C" w:rsidRDefault="007D1C1C">
      <w:pPr>
        <w:pStyle w:val="DocumentLabel"/>
        <w:jc w:val="center"/>
      </w:pPr>
    </w:p>
    <w:p w:rsidR="007D1C1C" w:rsidRDefault="00492441">
      <w:pPr>
        <w:pStyle w:val="Textbody"/>
        <w:spacing w:after="0"/>
        <w:ind w:left="360" w:hanging="360"/>
      </w:pPr>
      <w:r>
        <w:rPr>
          <w:b/>
        </w:rPr>
        <w:t>1.</w:t>
      </w:r>
      <w:r>
        <w:rPr>
          <w:b/>
        </w:rPr>
        <w:tab/>
        <w:t>If the physician has not documented a diagnosis in the body of the medical record, however clinical indicators support a potential diagnosis, should the Diagnosis Occasioning the Admission form b</w:t>
      </w:r>
      <w:r>
        <w:rPr>
          <w:b/>
        </w:rPr>
        <w:t>e utilized?</w:t>
      </w:r>
    </w:p>
    <w:p w:rsidR="007D1C1C" w:rsidRDefault="00492441">
      <w:pPr>
        <w:pStyle w:val="Textbody"/>
        <w:spacing w:after="0"/>
        <w:ind w:left="360"/>
      </w:pPr>
      <w:r>
        <w:t xml:space="preserve">No.  The Diagnosis Occasioning the Admission form would not be appropriate. This form is only used if the physician has documented clinical findings on admission, but has not clearly documented the specific condition until after the date of </w:t>
      </w:r>
      <w:r>
        <w:t>admission. If clinical indicators are present without documentation of a specific diagnosis, the appropriate query form should be used to query the physician.</w:t>
      </w:r>
    </w:p>
    <w:p w:rsidR="007D1C1C" w:rsidRDefault="007D1C1C">
      <w:pPr>
        <w:pStyle w:val="Textbody"/>
        <w:spacing w:after="0"/>
      </w:pPr>
    </w:p>
    <w:p w:rsidR="007D1C1C" w:rsidRDefault="00492441">
      <w:pPr>
        <w:pStyle w:val="Textbody"/>
        <w:spacing w:after="0"/>
        <w:ind w:left="360" w:hanging="360"/>
      </w:pPr>
      <w:r>
        <w:rPr>
          <w:b/>
        </w:rPr>
        <w:t>2.</w:t>
      </w:r>
      <w:r>
        <w:rPr>
          <w:b/>
        </w:rPr>
        <w:tab/>
        <w:t>What is the difference between Diagnosis Occasioning the Admission Query Form and POA Indicat</w:t>
      </w:r>
      <w:r>
        <w:rPr>
          <w:b/>
        </w:rPr>
        <w:t>or Query Form?</w:t>
      </w:r>
    </w:p>
    <w:p w:rsidR="007D1C1C" w:rsidRDefault="00492441">
      <w:pPr>
        <w:pStyle w:val="Textbody"/>
        <w:spacing w:after="0"/>
        <w:ind w:left="360"/>
      </w:pPr>
      <w:r>
        <w:t>The POA Indicator form is only utilized for established documented diagnoses in which we need to clarify the POA indicator. Diagnosis Occasioning the Admission form is only utilized for established diagnoses in which we need to clarify the s</w:t>
      </w:r>
      <w:r>
        <w:t xml:space="preserve">equencing.  Utilize clinical indicators present at the time of the admission; however, if a specific diagnosis is not documented until later in the stay use the Diagnosis Occasioning the Admission form.  </w:t>
      </w:r>
    </w:p>
    <w:p w:rsidR="007D1C1C" w:rsidRDefault="00492441">
      <w:pPr>
        <w:pStyle w:val="Textbody"/>
        <w:spacing w:after="0"/>
        <w:ind w:left="360" w:hanging="360"/>
      </w:pPr>
      <w:r>
        <w:rPr>
          <w:b/>
        </w:rPr>
        <w:t>3.</w:t>
      </w:r>
      <w:r>
        <w:rPr>
          <w:b/>
        </w:rPr>
        <w:tab/>
        <w:t>Can more than one diagnosis be documented on Dia</w:t>
      </w:r>
      <w:r>
        <w:rPr>
          <w:b/>
        </w:rPr>
        <w:t xml:space="preserve">gnosis Occasioning the Admission Query Form?  </w:t>
      </w:r>
    </w:p>
    <w:p w:rsidR="007D1C1C" w:rsidRDefault="00492441">
      <w:pPr>
        <w:pStyle w:val="Textbody"/>
        <w:spacing w:after="0"/>
        <w:ind w:left="360"/>
      </w:pPr>
      <w:r>
        <w:t xml:space="preserve">Physician Diagnosis Occasioning the Admission Query Form is designed for more than one documented diagnosis to be used.  The Coder should document each </w:t>
      </w:r>
      <w:r>
        <w:t>diagnosis in question, the clinical</w:t>
      </w:r>
      <w:r>
        <w:rPr>
          <w:b/>
        </w:rPr>
        <w:t xml:space="preserve"> </w:t>
      </w:r>
      <w:r>
        <w:t>indicators/</w:t>
      </w:r>
      <w:r>
        <w:t>findings o</w:t>
      </w:r>
      <w:r>
        <w:t>n admission for each diagnosis, and the corresponding source documentation on the query form.</w:t>
      </w:r>
    </w:p>
    <w:p w:rsidR="007D1C1C" w:rsidRDefault="007D1C1C">
      <w:pPr>
        <w:pStyle w:val="Textbody"/>
        <w:spacing w:after="0"/>
      </w:pPr>
    </w:p>
    <w:p w:rsidR="007D1C1C" w:rsidRDefault="00492441">
      <w:pPr>
        <w:pStyle w:val="Textbody"/>
        <w:spacing w:after="0"/>
        <w:ind w:left="360" w:hanging="360"/>
      </w:pPr>
      <w:r>
        <w:rPr>
          <w:b/>
        </w:rPr>
        <w:t>4.</w:t>
      </w:r>
      <w:r>
        <w:rPr>
          <w:b/>
        </w:rPr>
        <w:tab/>
        <w:t>If a patient presents to the hospital and the POA assignment is unclear as well as what Occasioned the admission to the hospital, should both the Diagnosis Oc</w:t>
      </w:r>
      <w:r>
        <w:rPr>
          <w:b/>
        </w:rPr>
        <w:t>casioning the Admission Query Form and the POA Indicator Query Form be utilized?</w:t>
      </w:r>
    </w:p>
    <w:p w:rsidR="007D1C1C" w:rsidRDefault="00492441">
      <w:pPr>
        <w:pStyle w:val="Textbody"/>
        <w:spacing w:after="0"/>
        <w:ind w:left="360"/>
      </w:pPr>
      <w:r>
        <w:t>The Coder may generate both query forms.  Since the Coder is trying to determine two inter-related questions concerning the diagnosis, we would recommend utilizing the general</w:t>
      </w:r>
      <w:r>
        <w:t xml:space="preserve"> query form to capture both inter-related questions on one form.  </w:t>
      </w:r>
    </w:p>
    <w:p w:rsidR="007D1C1C" w:rsidRDefault="007D1C1C">
      <w:pPr>
        <w:pStyle w:val="Textbody"/>
        <w:spacing w:after="0"/>
        <w:ind w:left="720"/>
      </w:pPr>
    </w:p>
    <w:p w:rsidR="007D1C1C" w:rsidRDefault="00492441">
      <w:pPr>
        <w:pStyle w:val="Textbody"/>
        <w:numPr>
          <w:ilvl w:val="0"/>
          <w:numId w:val="57"/>
        </w:numPr>
        <w:spacing w:after="0"/>
      </w:pPr>
      <w:r>
        <w:rPr>
          <w:b/>
        </w:rPr>
        <w:t>A patient presents to the hospital with clinical indicators (hypotension, tachycardia, and fever) that can be for a generalized or localized infection. Pneumonia is listed as one of the ad</w:t>
      </w:r>
      <w:r>
        <w:rPr>
          <w:b/>
        </w:rPr>
        <w:t>mitting diagnosis in the H&amp;P.  Sepsis is not documented until day three. Would the Sepsis query form be appropriate to query for Sepsis or the POA Indicator query form to determine if it was present on admission?</w:t>
      </w:r>
    </w:p>
    <w:p w:rsidR="007D1C1C" w:rsidRDefault="00492441">
      <w:pPr>
        <w:pStyle w:val="Textbody"/>
        <w:ind w:left="360"/>
      </w:pPr>
      <w:r>
        <w:t>You have the diagnosis of sepsis so the Inf</w:t>
      </w:r>
      <w:r>
        <w:t>ectious Status Query Form is not needed.  You do not have enough documentation to determine the POA indicator for sepsis nor is there enough documentation to determine if the sepsis would have warranted the admission. Based, on the clinical information fro</w:t>
      </w:r>
      <w:r>
        <w:t>m the scenario, it would appear that the patient may have been Septic on admission.  A query to the physician is necessary to determine if the sepsis occasioned the admission to the hospital as well as the POA indicator for the diagnosis of sepsis. It is n</w:t>
      </w:r>
      <w:r>
        <w:t>ot inappropriate to generate the diagnosis occasioning the admission and the POA Indicator query forms.  Since the Coder is trying to determine two inter-related questions concerning the diagnosis of sepsis, we would recommend utilizing the general query f</w:t>
      </w:r>
      <w:r>
        <w:t>orm to capture both questions to the physician.  The clinical indicators of hypotension, fever, tachycardia on admission would be noted on the form as well as the diagnosis of sepsis.</w:t>
      </w:r>
    </w:p>
    <w:p w:rsidR="007D1C1C" w:rsidRDefault="00492441">
      <w:pPr>
        <w:pStyle w:val="Textbody"/>
        <w:numPr>
          <w:ilvl w:val="0"/>
          <w:numId w:val="58"/>
        </w:numPr>
      </w:pPr>
      <w:r>
        <w:rPr>
          <w:b/>
          <w:shd w:val="clear" w:color="auto" w:fill="00FF00"/>
        </w:rPr>
        <w:t>A patient was admitted for dizziness.  During the admission multiple rea</w:t>
      </w:r>
      <w:r>
        <w:rPr>
          <w:b/>
          <w:shd w:val="clear" w:color="auto" w:fill="00FF00"/>
        </w:rPr>
        <w:t>sons are explored such as dehydration, bradycardia, heart block, inner ear disturbance.  Would the diagnosis that occasioned the admission query be generated to determine underlying cause of the dizziness?</w:t>
      </w:r>
      <w:r>
        <w:rPr>
          <w:shd w:val="clear" w:color="auto" w:fill="00FF00"/>
        </w:rPr>
        <w:t xml:space="preserve">  No, the general query form would be appropriate t</w:t>
      </w:r>
      <w:r>
        <w:rPr>
          <w:shd w:val="clear" w:color="auto" w:fill="00FF00"/>
        </w:rPr>
        <w:t xml:space="preserve">o determine the cause of a symptom.  It would not be appropriate to use the diagnosis occasioning the admission query form to determine the cause of a symptom.  </w:t>
      </w:r>
    </w:p>
    <w:p w:rsidR="007D1C1C" w:rsidRDefault="00492441">
      <w:pPr>
        <w:pStyle w:val="ChapterLabel"/>
      </w:pPr>
      <w:bookmarkStart w:id="86" w:name="_Toc25137971"/>
      <w:bookmarkEnd w:id="86"/>
      <w:r>
        <w:t>Chapter 12 – physician query form- FRACTURE (#24)</w:t>
      </w:r>
    </w:p>
    <w:p w:rsidR="007D1C1C" w:rsidRDefault="00492441">
      <w:pPr>
        <w:pStyle w:val="Default"/>
      </w:pPr>
      <w:r>
        <w:rPr>
          <w:rFonts w:ascii="Arial Black" w:hAnsi="Arial Black"/>
          <w:color w:val="808080"/>
          <w:sz w:val="44"/>
          <w:szCs w:val="44"/>
        </w:rPr>
        <w:t>PHYSICIAN QUERY FORM – FRACTURE (#24)</w:t>
      </w:r>
    </w:p>
    <w:p w:rsidR="007D1C1C" w:rsidRDefault="00492441">
      <w:pPr>
        <w:pStyle w:val="Default"/>
      </w:pPr>
      <w:r>
        <w:t xml:space="preserve">(New </w:t>
      </w:r>
      <w:r>
        <w:t>for 2015)</w:t>
      </w:r>
    </w:p>
    <w:p w:rsidR="007D1C1C" w:rsidRDefault="007D1C1C">
      <w:pPr>
        <w:pStyle w:val="DocumentLabel"/>
      </w:pPr>
    </w:p>
    <w:p w:rsidR="007D1C1C" w:rsidRDefault="00492441">
      <w:pPr>
        <w:pStyle w:val="DocumentLabel"/>
      </w:pPr>
      <w:bookmarkStart w:id="87" w:name="_Toc25137972"/>
      <w:bookmarkEnd w:id="87"/>
      <w:r>
        <w:rPr>
          <w:u w:val="single"/>
        </w:rPr>
        <w:t>OVERVIEW:</w:t>
      </w:r>
    </w:p>
    <w:p w:rsidR="007D1C1C" w:rsidRDefault="007D1C1C">
      <w:pPr>
        <w:pStyle w:val="Textbody"/>
        <w:spacing w:after="0"/>
      </w:pPr>
    </w:p>
    <w:p w:rsidR="007D1C1C" w:rsidRDefault="00492441">
      <w:pPr>
        <w:pStyle w:val="Textbody"/>
        <w:spacing w:after="0"/>
      </w:pPr>
      <w:r>
        <w:t xml:space="preserve">This query form is appropriate to generate when the record includes the diagnosis of fracture without the location, laterality, type, underlying cause or acuity of the fracture.  </w:t>
      </w:r>
    </w:p>
    <w:p w:rsidR="007D1C1C" w:rsidRDefault="007D1C1C">
      <w:pPr>
        <w:pStyle w:val="Default"/>
      </w:pPr>
    </w:p>
    <w:p w:rsidR="007D1C1C" w:rsidRDefault="00492441">
      <w:pPr>
        <w:pStyle w:val="Default"/>
      </w:pPr>
      <w:r>
        <w:t>The actual question on the HPF/Paper query form state</w:t>
      </w:r>
      <w:r>
        <w:t xml:space="preserve">s:  </w:t>
      </w:r>
      <w:r>
        <w:rPr>
          <w:rFonts w:cs="Tahoma"/>
          <w:b/>
        </w:rPr>
        <w:t>Based on your medical judgment of the clinical indicators outlined below, can you further clarify the fracture to include location, laterality, type?</w:t>
      </w:r>
    </w:p>
    <w:p w:rsidR="007D1C1C" w:rsidRDefault="007D1C1C">
      <w:pPr>
        <w:pStyle w:val="Default"/>
      </w:pPr>
    </w:p>
    <w:p w:rsidR="007D1C1C" w:rsidRDefault="00492441">
      <w:pPr>
        <w:pStyle w:val="Default"/>
      </w:pPr>
      <w:r>
        <w:rPr>
          <w:rFonts w:cs="Tahoma"/>
        </w:rPr>
        <w:t>The reasonable options on the HPF/Paper query form are stated as:</w:t>
      </w:r>
      <w:r>
        <w:rPr>
          <w:rFonts w:cs="Tahoma"/>
        </w:rPr>
        <w:t xml:space="preserve">  </w:t>
      </w:r>
      <w:r>
        <w:rPr>
          <w:rFonts w:cs="Tahoma"/>
          <w:b/>
        </w:rPr>
        <w:t xml:space="preserve">If known, please document any further specification for the fracture including but not limited to the location, type, cause, open/closed, displacement/nondisplacement,  as well as any malunion/nonunion or delayed healing.  </w:t>
      </w:r>
      <w:r>
        <w:rPr>
          <w:rFonts w:cs="Tahoma"/>
        </w:rPr>
        <w:t>(e.g.</w:t>
      </w:r>
      <w:r>
        <w:rPr>
          <w:rFonts w:cs="Tahoma"/>
          <w:b/>
        </w:rPr>
        <w:t xml:space="preserve">  </w:t>
      </w:r>
      <w:r>
        <w:rPr>
          <w:rFonts w:cs="Tahoma"/>
        </w:rPr>
        <w:t>Healed closed left greater</w:t>
      </w:r>
      <w:r>
        <w:rPr>
          <w:rFonts w:cs="Tahoma"/>
        </w:rPr>
        <w:t xml:space="preserve"> trochanteric femur fracture without displacement, Acute traumatic closed transverse right radial displaced shaft fracture, pathological fracture in neoplastic disease right femur or other more appropriate fracture)</w:t>
      </w:r>
      <w:r>
        <w:rPr>
          <w:rFonts w:cs="Tahoma"/>
          <w:b/>
        </w:rPr>
        <w:t xml:space="preserve"> in the box below and/or within the medic</w:t>
      </w:r>
      <w:r>
        <w:rPr>
          <w:rFonts w:cs="Tahoma"/>
          <w:b/>
        </w:rPr>
        <w:t xml:space="preserve">al record.  </w:t>
      </w:r>
    </w:p>
    <w:p w:rsidR="007D1C1C" w:rsidRDefault="007D1C1C">
      <w:pPr>
        <w:pStyle w:val="Default"/>
      </w:pPr>
    </w:p>
    <w:p w:rsidR="007D1C1C" w:rsidRDefault="00492441">
      <w:pPr>
        <w:pStyle w:val="Default"/>
      </w:pPr>
      <w:r>
        <w:rPr>
          <w:rFonts w:cs="Tahoma"/>
        </w:rPr>
        <w:t>The form also provides some reference information on the fracture requirements for documentation and states:</w:t>
      </w:r>
    </w:p>
    <w:p w:rsidR="007D1C1C" w:rsidRDefault="00492441">
      <w:pPr>
        <w:pStyle w:val="Default"/>
        <w:jc w:val="both"/>
      </w:pPr>
      <w:r>
        <w:rPr>
          <w:rFonts w:cs="Tahoma"/>
          <w:b/>
          <w:bCs/>
        </w:rPr>
        <w:t>The classification system seeks to include the following with fracture diagnoses:</w:t>
      </w:r>
    </w:p>
    <w:p w:rsidR="007D1C1C" w:rsidRDefault="00492441">
      <w:pPr>
        <w:pStyle w:val="Default"/>
        <w:numPr>
          <w:ilvl w:val="0"/>
          <w:numId w:val="52"/>
        </w:numPr>
        <w:jc w:val="both"/>
      </w:pPr>
      <w:r>
        <w:rPr>
          <w:rFonts w:cs="Tahoma"/>
          <w:bCs/>
        </w:rPr>
        <w:t xml:space="preserve">Open vs Closed </w:t>
      </w:r>
    </w:p>
    <w:p w:rsidR="007D1C1C" w:rsidRDefault="00492441">
      <w:pPr>
        <w:pStyle w:val="Default"/>
        <w:numPr>
          <w:ilvl w:val="0"/>
          <w:numId w:val="52"/>
        </w:numPr>
        <w:jc w:val="both"/>
      </w:pPr>
      <w:r>
        <w:rPr>
          <w:rFonts w:cs="Tahoma"/>
          <w:bCs/>
        </w:rPr>
        <w:t>Displaced vs Nondisplaced</w:t>
      </w:r>
    </w:p>
    <w:p w:rsidR="007D1C1C" w:rsidRDefault="00492441">
      <w:pPr>
        <w:pStyle w:val="Default"/>
        <w:numPr>
          <w:ilvl w:val="0"/>
          <w:numId w:val="52"/>
        </w:numPr>
        <w:jc w:val="both"/>
      </w:pPr>
      <w:r>
        <w:rPr>
          <w:rFonts w:cs="Tahoma"/>
          <w:bCs/>
        </w:rPr>
        <w:t>Type of f</w:t>
      </w:r>
      <w:r>
        <w:rPr>
          <w:rFonts w:cs="Tahoma"/>
          <w:bCs/>
        </w:rPr>
        <w:t>racture (e.g. greenstick, spiral, pathological, traumatic, etc.)</w:t>
      </w:r>
    </w:p>
    <w:p w:rsidR="007D1C1C" w:rsidRDefault="00492441">
      <w:pPr>
        <w:pStyle w:val="Default"/>
        <w:numPr>
          <w:ilvl w:val="0"/>
          <w:numId w:val="52"/>
        </w:numPr>
        <w:jc w:val="both"/>
      </w:pPr>
      <w:r>
        <w:rPr>
          <w:rFonts w:cs="Tahoma"/>
          <w:bCs/>
        </w:rPr>
        <w:t>Cause if known if any pathological fracture (e.g. stress, neoplastic disease, etc.)</w:t>
      </w:r>
    </w:p>
    <w:p w:rsidR="007D1C1C" w:rsidRDefault="00492441">
      <w:pPr>
        <w:pStyle w:val="Default"/>
        <w:numPr>
          <w:ilvl w:val="0"/>
          <w:numId w:val="52"/>
        </w:numPr>
        <w:jc w:val="both"/>
      </w:pPr>
      <w:r>
        <w:rPr>
          <w:rFonts w:cs="Tahoma"/>
          <w:bCs/>
        </w:rPr>
        <w:t>Specific bone(s), laterality and location (e.g. left  greater trochanteric femur, right transverse shaft ra</w:t>
      </w:r>
      <w:r>
        <w:rPr>
          <w:rFonts w:cs="Tahoma"/>
          <w:bCs/>
        </w:rPr>
        <w:t>dius, etc.)</w:t>
      </w:r>
    </w:p>
    <w:p w:rsidR="007D1C1C" w:rsidRDefault="00492441">
      <w:pPr>
        <w:pStyle w:val="Default"/>
        <w:numPr>
          <w:ilvl w:val="0"/>
          <w:numId w:val="52"/>
        </w:numPr>
        <w:jc w:val="both"/>
      </w:pPr>
      <w:r>
        <w:rPr>
          <w:rFonts w:cs="Tahoma"/>
          <w:bCs/>
        </w:rPr>
        <w:t>Presence of any malunion, nonunion or delayed healing</w:t>
      </w:r>
    </w:p>
    <w:p w:rsidR="007D1C1C" w:rsidRDefault="00492441">
      <w:pPr>
        <w:pStyle w:val="Default"/>
        <w:numPr>
          <w:ilvl w:val="0"/>
          <w:numId w:val="52"/>
        </w:numPr>
        <w:jc w:val="both"/>
      </w:pPr>
      <w:r>
        <w:rPr>
          <w:rFonts w:cs="Tahoma"/>
          <w:bCs/>
        </w:rPr>
        <w:t>Acuity/Ordinality of fracture (e.g. current, old, subsequent visit, etc.)</w:t>
      </w:r>
    </w:p>
    <w:p w:rsidR="007D1C1C" w:rsidRDefault="00492441">
      <w:pPr>
        <w:pStyle w:val="Default"/>
        <w:numPr>
          <w:ilvl w:val="1"/>
          <w:numId w:val="52"/>
        </w:numPr>
        <w:spacing w:after="200" w:line="276" w:lineRule="atLeast"/>
        <w:jc w:val="both"/>
      </w:pPr>
      <w:r>
        <w:rPr>
          <w:rFonts w:eastAsia="Calibri" w:cs="Tahoma"/>
        </w:rPr>
        <w:t>Initial encounter, should be used while the patient is receiving active treatment for the condition. Examples of act</w:t>
      </w:r>
      <w:r>
        <w:rPr>
          <w:rFonts w:eastAsia="Calibri" w:cs="Tahoma"/>
        </w:rPr>
        <w:t>ive treatment are surgical treatment, emergency department encounter, and evaluation and treatment by a new physician.</w:t>
      </w:r>
    </w:p>
    <w:p w:rsidR="007D1C1C" w:rsidRDefault="00492441">
      <w:pPr>
        <w:pStyle w:val="Default"/>
        <w:numPr>
          <w:ilvl w:val="1"/>
          <w:numId w:val="52"/>
        </w:numPr>
        <w:spacing w:after="200" w:line="276" w:lineRule="atLeast"/>
        <w:jc w:val="both"/>
      </w:pPr>
      <w:r>
        <w:rPr>
          <w:rFonts w:eastAsia="Calibri" w:cs="Tahoma"/>
        </w:rPr>
        <w:t>Subsequent encounter, is used for encounters after the patient has received active treatment of the condition and is receiving routine ca</w:t>
      </w:r>
      <w:r>
        <w:rPr>
          <w:rFonts w:eastAsia="Calibri" w:cs="Tahoma"/>
        </w:rPr>
        <w:t>re for the condition during the healing or recovery phase. Examples of subsequent care are cast change or removal, removal of external or internal fixation device, medication adjustment, other aftercare, and follow-up visits following treatment of the inju</w:t>
      </w:r>
      <w:r>
        <w:rPr>
          <w:rFonts w:eastAsia="Calibri" w:cs="Tahoma"/>
        </w:rPr>
        <w:t>ry or condition.</w:t>
      </w:r>
    </w:p>
    <w:p w:rsidR="007D1C1C" w:rsidRDefault="00492441">
      <w:pPr>
        <w:pStyle w:val="Default"/>
        <w:numPr>
          <w:ilvl w:val="1"/>
          <w:numId w:val="52"/>
        </w:numPr>
        <w:spacing w:after="200" w:line="276" w:lineRule="atLeast"/>
        <w:jc w:val="both"/>
      </w:pPr>
      <w:r>
        <w:rPr>
          <w:rFonts w:eastAsia="Calibri" w:cs="Tahoma"/>
        </w:rPr>
        <w:t>Sequela, is used for complications or conditions that arise as a direct result of a condition, such as shortened leg after a fracture heal; the leg length represents sequelae of the fracture.</w:t>
      </w:r>
    </w:p>
    <w:p w:rsidR="007D1C1C" w:rsidRDefault="00492441">
      <w:pPr>
        <w:pStyle w:val="DocumentLabel"/>
      </w:pPr>
      <w:bookmarkStart w:id="88" w:name="_Toc25137973"/>
      <w:bookmarkEnd w:id="88"/>
      <w:r>
        <w:rPr>
          <w:u w:val="single"/>
        </w:rPr>
        <w:t>CLINICAL INDICATORS &amp; PRACTICAL APPLICATION:</w:t>
      </w:r>
    </w:p>
    <w:p w:rsidR="007D1C1C" w:rsidRDefault="007D1C1C">
      <w:pPr>
        <w:pStyle w:val="Textbody"/>
        <w:spacing w:after="0"/>
      </w:pPr>
    </w:p>
    <w:p w:rsidR="007D1C1C" w:rsidRDefault="00492441">
      <w:pPr>
        <w:pStyle w:val="Textbody"/>
        <w:spacing w:after="0"/>
      </w:pPr>
      <w:r>
        <w:t>I</w:t>
      </w:r>
      <w:r>
        <w:t>t is anticipated that for acute fractures; in general, the documentation will be present within the medical record.  It is expected this query may have more use for subsequent and sequela visits involving fracture that may not include the necessary details</w:t>
      </w:r>
      <w:r>
        <w:t xml:space="preserve">.  </w:t>
      </w:r>
    </w:p>
    <w:p w:rsidR="007D1C1C" w:rsidRDefault="007D1C1C">
      <w:pPr>
        <w:pStyle w:val="Textbody"/>
        <w:spacing w:after="0"/>
      </w:pPr>
    </w:p>
    <w:p w:rsidR="007D1C1C" w:rsidRDefault="00492441">
      <w:pPr>
        <w:pStyle w:val="Textbody"/>
        <w:spacing w:after="0"/>
      </w:pPr>
      <w:r>
        <w:t>This query form should be used if the physician has documented a fracture as well as extensive clinical indicators as to the fracture specificity within the medical record documentation.  You must have a diagnosis of fracture present in order to use t</w:t>
      </w:r>
      <w:r>
        <w:t>his form</w:t>
      </w:r>
      <w:r>
        <w:rPr>
          <w:b/>
          <w:u w:val="single"/>
        </w:rPr>
        <w:t>.</w:t>
      </w:r>
      <w:r>
        <w:rPr>
          <w:b/>
        </w:rPr>
        <w:t xml:space="preserve">   </w:t>
      </w:r>
      <w:r>
        <w:t xml:space="preserve">By extensive clinical indicators, it is meant that the clinician has substantially described the fracture specificity, but has not provided the specificity.  </w:t>
      </w:r>
    </w:p>
    <w:p w:rsidR="007D1C1C" w:rsidRDefault="007D1C1C">
      <w:pPr>
        <w:pStyle w:val="Textbody"/>
        <w:spacing w:after="0"/>
      </w:pPr>
    </w:p>
    <w:p w:rsidR="007D1C1C" w:rsidRDefault="00492441">
      <w:pPr>
        <w:pStyle w:val="Textbody"/>
        <w:spacing w:after="0"/>
      </w:pPr>
      <w:r>
        <w:t>The first clinical indicator that is documented on the query is the actual diagnosis</w:t>
      </w:r>
      <w:r>
        <w:t xml:space="preserve"> of fracture that is documented in the medical record.  In addition to this clinical indicator at least one other should be provided in the free text area for clinical indicators for the total of two required clinical indicators.</w:t>
      </w:r>
    </w:p>
    <w:tbl>
      <w:tblPr>
        <w:tblW w:w="0" w:type="auto"/>
        <w:tblInd w:w="1" w:type="dxa"/>
        <w:tblCellMar>
          <w:left w:w="10" w:type="dxa"/>
          <w:right w:w="10" w:type="dxa"/>
        </w:tblCellMar>
        <w:tblLook w:val="04A0" w:firstRow="1" w:lastRow="0" w:firstColumn="1" w:lastColumn="0" w:noHBand="0" w:noVBand="1"/>
      </w:tblPr>
      <w:tblGrid>
        <w:gridCol w:w="8640"/>
      </w:tblGrid>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7D1C1C">
            <w:pPr>
              <w:pStyle w:val="ListParagraph"/>
              <w:jc w:val="both"/>
            </w:pPr>
          </w:p>
        </w:tc>
      </w:tr>
    </w:tbl>
    <w:p w:rsidR="007D1C1C" w:rsidRDefault="00492441">
      <w:pPr>
        <w:pStyle w:val="DocumentLabel"/>
      </w:pPr>
      <w:bookmarkStart w:id="89" w:name="_Toc25137974"/>
      <w:bookmarkEnd w:id="89"/>
      <w:r>
        <w:rPr>
          <w:u w:val="single"/>
        </w:rPr>
        <w:t>REQUIRED CONTENT:</w:t>
      </w:r>
    </w:p>
    <w:p w:rsidR="007D1C1C" w:rsidRDefault="007D1C1C">
      <w:pPr>
        <w:pStyle w:val="DocumentLabel"/>
      </w:pPr>
    </w:p>
    <w:p w:rsidR="007D1C1C" w:rsidRDefault="00492441">
      <w:pPr>
        <w:pStyle w:val="Textbody"/>
        <w:spacing w:after="0"/>
      </w:pPr>
      <w:r>
        <w:t xml:space="preserve">The </w:t>
      </w:r>
      <w:r>
        <w:t>query requires the following documentation to be completed by the CDI Specialist/Coder in addition to mandated demographic information (i.e. Coder/CDI Specialist name, medical record number, etc.):</w:t>
      </w:r>
    </w:p>
    <w:p w:rsidR="007D1C1C" w:rsidRDefault="00492441">
      <w:pPr>
        <w:pStyle w:val="Textbody"/>
        <w:numPr>
          <w:ilvl w:val="0"/>
          <w:numId w:val="47"/>
        </w:numPr>
        <w:spacing w:after="0"/>
      </w:pPr>
      <w:r>
        <w:t>Fracture diagnosis included in record with site an lateral</w:t>
      </w:r>
      <w:r>
        <w:t>ity if documented</w:t>
      </w:r>
    </w:p>
    <w:p w:rsidR="007D1C1C" w:rsidRDefault="00492441">
      <w:pPr>
        <w:pStyle w:val="Textbody"/>
        <w:numPr>
          <w:ilvl w:val="0"/>
          <w:numId w:val="47"/>
        </w:numPr>
        <w:spacing w:after="0"/>
      </w:pPr>
      <w:r>
        <w:t>Free text completion of identified clinical indicator(s)/findings present in the medical record.</w:t>
      </w:r>
    </w:p>
    <w:p w:rsidR="007D1C1C" w:rsidRDefault="00492441">
      <w:pPr>
        <w:pStyle w:val="Textbody"/>
        <w:numPr>
          <w:ilvl w:val="0"/>
          <w:numId w:val="47"/>
        </w:numPr>
        <w:spacing w:after="0"/>
      </w:pPr>
      <w:r>
        <w:t>Location and date(s) in the medical record that reflects the fracture diagnosis and other clinical indicators</w:t>
      </w:r>
    </w:p>
    <w:p w:rsidR="007D1C1C" w:rsidRDefault="00492441">
      <w:pPr>
        <w:pStyle w:val="Textbody"/>
        <w:numPr>
          <w:ilvl w:val="1"/>
          <w:numId w:val="47"/>
        </w:numPr>
        <w:spacing w:after="0"/>
      </w:pPr>
      <w:r>
        <w:t xml:space="preserve">Include the date for any </w:t>
      </w:r>
      <w:r>
        <w:t>document that has multiple dates (e.g. progress note, consultation, etc.)</w:t>
      </w:r>
    </w:p>
    <w:p w:rsidR="007D1C1C" w:rsidRDefault="00492441">
      <w:pPr>
        <w:pStyle w:val="DocumentLabel"/>
      </w:pPr>
      <w:bookmarkStart w:id="90" w:name="_Toc25137975"/>
      <w:bookmarkEnd w:id="90"/>
      <w:r>
        <w:rPr>
          <w:u w:val="single"/>
        </w:rPr>
        <w:t>Concurrent Query Example Of Appropriate Use Of Fracture Physician Query Form:</w:t>
      </w:r>
    </w:p>
    <w:p w:rsidR="007D1C1C" w:rsidRDefault="007D1C1C">
      <w:pPr>
        <w:pStyle w:val="Default"/>
        <w:jc w:val="both"/>
      </w:pPr>
    </w:p>
    <w:p w:rsidR="007D1C1C" w:rsidRDefault="00492441">
      <w:pPr>
        <w:pStyle w:val="Default"/>
        <w:jc w:val="both"/>
      </w:pPr>
      <w:r>
        <w:t>Patient is admitted to the facility per the H&amp;P with pain and malunion of left femoral fracture from fa</w:t>
      </w:r>
      <w:r>
        <w:t xml:space="preserve">ll eight months ago.  The location of the specific portion of the femur is not specified.   It would be appropriate to generate a query to determine the specific location of the fracture of the left femur as noted below.  Since this fracture query is also </w:t>
      </w:r>
      <w:r>
        <w:t xml:space="preserve">only seeking the bone location, and not every component of the fracture, it would also be appropriate to generate the specificity query form. </w:t>
      </w:r>
    </w:p>
    <w:p w:rsidR="007D1C1C" w:rsidRDefault="007D1C1C">
      <w:pPr>
        <w:pStyle w:val="Default"/>
        <w:jc w:val="both"/>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6412"/>
        <w:gridCol w:w="3643"/>
      </w:tblGrid>
      <w:tr w:rsidR="007D1C1C">
        <w:tblPrEx>
          <w:tblCellMar>
            <w:top w:w="0" w:type="dxa"/>
            <w:bottom w:w="0" w:type="dxa"/>
          </w:tblCellMar>
        </w:tblPrEx>
        <w:tc>
          <w:tcPr>
            <w:tcW w:w="66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sz w:val="18"/>
                <w:szCs w:val="18"/>
              </w:rPr>
              <w:t>Indicate site, laterality of fracture</w:t>
            </w:r>
          </w:p>
        </w:tc>
        <w:tc>
          <w:tcPr>
            <w:tcW w:w="378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 xml:space="preserve">Location, and/or date(s) in the medical record </w:t>
            </w:r>
          </w:p>
        </w:tc>
      </w:tr>
      <w:tr w:rsidR="007D1C1C">
        <w:tblPrEx>
          <w:tblCellMar>
            <w:top w:w="0" w:type="dxa"/>
            <w:bottom w:w="0" w:type="dxa"/>
          </w:tblCellMar>
        </w:tblPrEx>
        <w:tc>
          <w:tcPr>
            <w:tcW w:w="66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color w:val="548DD4"/>
              </w:rPr>
              <w:t xml:space="preserve">Malunion of Left Femoral Fracture </w:t>
            </w:r>
          </w:p>
        </w:tc>
        <w:tc>
          <w:tcPr>
            <w:tcW w:w="378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b/>
                <w:color w:val="548DD4"/>
              </w:rPr>
              <w:t>H&amp;P</w:t>
            </w:r>
          </w:p>
        </w:tc>
      </w:tr>
    </w:tbl>
    <w:p w:rsidR="007D1C1C" w:rsidRDefault="007D1C1C">
      <w:pPr>
        <w:pStyle w:val="DocumentLabel"/>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979"/>
        <w:gridCol w:w="6812"/>
        <w:gridCol w:w="2264"/>
      </w:tblGrid>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Check here if  present</w:t>
            </w:r>
          </w:p>
        </w:tc>
        <w:tc>
          <w:tcPr>
            <w:tcW w:w="71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sz w:val="18"/>
                <w:szCs w:val="18"/>
              </w:rPr>
              <w:t>Clinical Indicators within the Medical Record</w:t>
            </w:r>
          </w:p>
        </w:tc>
        <w:tc>
          <w:tcPr>
            <w:tcW w:w="234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Location, and/or date(s) in the medical record (if more than one report)</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Segoe Script" w:hAnsi="Segoe Script" w:cs="Tahoma"/>
                <w:color w:val="548DD4"/>
              </w:rPr>
              <w:t>x</w:t>
            </w:r>
          </w:p>
        </w:tc>
        <w:tc>
          <w:tcPr>
            <w:tcW w:w="71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color w:val="548DD4"/>
              </w:rPr>
              <w:t>Pain from eight months ago fall with malnunion of femoral fracture</w:t>
            </w:r>
          </w:p>
        </w:tc>
        <w:tc>
          <w:tcPr>
            <w:tcW w:w="234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b/>
                <w:color w:val="548DD4"/>
              </w:rPr>
              <w:t>H&amp;P</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DocumentLabel"/>
      </w:pPr>
    </w:p>
    <w:p w:rsidR="007D1C1C" w:rsidRDefault="00492441">
      <w:pPr>
        <w:pStyle w:val="DocumentLabel"/>
      </w:pPr>
      <w:bookmarkStart w:id="91" w:name="_Toc25137976"/>
      <w:bookmarkEnd w:id="91"/>
      <w:r>
        <w:rPr>
          <w:u w:val="single"/>
        </w:rPr>
        <w:t>Retrospective Query Example Of Appropriate Use Of Fracture Physician Query Form:</w:t>
      </w:r>
    </w:p>
    <w:p w:rsidR="007D1C1C" w:rsidRDefault="007D1C1C">
      <w:pPr>
        <w:pStyle w:val="Default"/>
        <w:jc w:val="both"/>
      </w:pPr>
    </w:p>
    <w:p w:rsidR="007D1C1C" w:rsidRDefault="00492441">
      <w:pPr>
        <w:pStyle w:val="Default"/>
        <w:jc w:val="both"/>
      </w:pPr>
      <w:r>
        <w:t>Patient is admitted to the facility per the H&amp;P with pain and malunion of left distal femoral fracture from fall three months ago.  During the hospital stay, the patient also was noted to have a cast on her right arm for a fracture two months ago from a fa</w:t>
      </w:r>
      <w:r>
        <w:t>ll.  The patient indicated her fingers were cold and numb and an orthopedic consultation noted that that the cast was appropriate and follow up in the office in two weeks for removal of cast.  The patient went to surgery on day one of the hospital stay for</w:t>
      </w:r>
      <w:r>
        <w:t xml:space="preserve"> nailing of the femoral fracture.  </w:t>
      </w:r>
    </w:p>
    <w:p w:rsidR="007D1C1C" w:rsidRDefault="007D1C1C">
      <w:pPr>
        <w:pStyle w:val="Default"/>
        <w:jc w:val="both"/>
      </w:pPr>
    </w:p>
    <w:p w:rsidR="007D1C1C" w:rsidRDefault="00492441">
      <w:pPr>
        <w:pStyle w:val="Default"/>
        <w:jc w:val="both"/>
      </w:pPr>
      <w:r>
        <w:t>It would be appropriate to generate a query to determine the specific location of the fracture of the right arm to determine the location of the fracture that is currently still being treated with subsequent visit.    S</w:t>
      </w:r>
      <w:r>
        <w:t xml:space="preserve">ince this fracture query is also only seeking the bone location, and not every component of the fracture, it would also be appropriate to generate the specificity query form. </w:t>
      </w:r>
    </w:p>
    <w:p w:rsidR="007D1C1C" w:rsidRDefault="007D1C1C">
      <w:pPr>
        <w:pStyle w:val="Default"/>
        <w:jc w:val="both"/>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6408"/>
        <w:gridCol w:w="3647"/>
      </w:tblGrid>
      <w:tr w:rsidR="007D1C1C">
        <w:tblPrEx>
          <w:tblCellMar>
            <w:top w:w="0" w:type="dxa"/>
            <w:bottom w:w="0" w:type="dxa"/>
          </w:tblCellMar>
        </w:tblPrEx>
        <w:tc>
          <w:tcPr>
            <w:tcW w:w="66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sz w:val="18"/>
                <w:szCs w:val="18"/>
              </w:rPr>
              <w:t>Indicate site, laterality of fracture</w:t>
            </w:r>
          </w:p>
        </w:tc>
        <w:tc>
          <w:tcPr>
            <w:tcW w:w="378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 xml:space="preserve">Location, and/or date(s) in the medical record </w:t>
            </w:r>
          </w:p>
        </w:tc>
      </w:tr>
      <w:tr w:rsidR="007D1C1C">
        <w:tblPrEx>
          <w:tblCellMar>
            <w:top w:w="0" w:type="dxa"/>
            <w:bottom w:w="0" w:type="dxa"/>
          </w:tblCellMar>
        </w:tblPrEx>
        <w:tc>
          <w:tcPr>
            <w:tcW w:w="66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color w:val="548DD4"/>
              </w:rPr>
              <w:t>Right Arm Fracture from two months ago fall</w:t>
            </w:r>
          </w:p>
        </w:tc>
        <w:tc>
          <w:tcPr>
            <w:tcW w:w="378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b/>
                <w:color w:val="548DD4"/>
              </w:rPr>
              <w:t>H&amp;P</w:t>
            </w:r>
          </w:p>
        </w:tc>
      </w:tr>
    </w:tbl>
    <w:p w:rsidR="007D1C1C" w:rsidRDefault="007D1C1C">
      <w:pPr>
        <w:pStyle w:val="Default"/>
        <w:jc w:val="both"/>
      </w:pPr>
    </w:p>
    <w:p w:rsidR="007D1C1C" w:rsidRDefault="007D1C1C">
      <w:pPr>
        <w:pStyle w:val="Default"/>
        <w:jc w:val="both"/>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979"/>
        <w:gridCol w:w="6800"/>
        <w:gridCol w:w="2276"/>
      </w:tblGrid>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Check here if  present</w:t>
            </w:r>
          </w:p>
        </w:tc>
        <w:tc>
          <w:tcPr>
            <w:tcW w:w="71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keepNext/>
              <w:jc w:val="center"/>
            </w:pPr>
            <w:r>
              <w:rPr>
                <w:rFonts w:ascii="Tahoma" w:hAnsi="Tahoma" w:cs="Tahoma"/>
                <w:sz w:val="18"/>
                <w:szCs w:val="18"/>
              </w:rPr>
              <w:t>Clinical Indicators within the Medical Record</w:t>
            </w:r>
          </w:p>
        </w:tc>
        <w:tc>
          <w:tcPr>
            <w:tcW w:w="234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Location, and/or date(s) in the medical record (if more than one report)</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Segoe Script" w:hAnsi="Segoe Script" w:cs="Tahoma"/>
                <w:color w:val="548DD4"/>
              </w:rPr>
              <w:t>x</w:t>
            </w:r>
          </w:p>
        </w:tc>
        <w:tc>
          <w:tcPr>
            <w:tcW w:w="71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color w:val="548DD4"/>
              </w:rPr>
              <w:t xml:space="preserve">Cold Numb </w:t>
            </w:r>
            <w:r>
              <w:rPr>
                <w:rFonts w:ascii="Segoe Script" w:hAnsi="Segoe Script" w:cs="Tahoma"/>
                <w:color w:val="548DD4"/>
              </w:rPr>
              <w:t>fingers</w:t>
            </w:r>
          </w:p>
        </w:tc>
        <w:tc>
          <w:tcPr>
            <w:tcW w:w="234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Segoe Script" w:hAnsi="Segoe Script" w:cs="Tahoma"/>
                <w:b/>
                <w:color w:val="548DD4"/>
              </w:rPr>
              <w:t>Consult</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Segoe Script" w:hAnsi="Segoe Script" w:cs="Tahoma"/>
                <w:color w:val="548DD4"/>
              </w:rPr>
              <w:t>x</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548DD4"/>
              </w:rPr>
              <w:t>Evaluation of cast</w:t>
            </w: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548DD4"/>
              </w:rPr>
              <w:t>Consult</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234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492441">
      <w:pPr>
        <w:pStyle w:val="DocumentLabel"/>
      </w:pPr>
      <w:bookmarkStart w:id="92" w:name="_Toc25137977"/>
      <w:bookmarkEnd w:id="92"/>
      <w:r>
        <w:rPr>
          <w:u w:val="single"/>
        </w:rPr>
        <w:t>Examples Of Inappropriate Use Of Fracture Physician Query Form:</w:t>
      </w:r>
    </w:p>
    <w:p w:rsidR="007D1C1C" w:rsidRDefault="00492441">
      <w:pPr>
        <w:pStyle w:val="Textbody"/>
        <w:spacing w:after="0"/>
      </w:pPr>
      <w:r>
        <w:t xml:space="preserve"> </w:t>
      </w:r>
    </w:p>
    <w:p w:rsidR="007D1C1C" w:rsidRDefault="00492441">
      <w:pPr>
        <w:pStyle w:val="Textbody"/>
        <w:spacing w:after="0"/>
      </w:pPr>
      <w:r>
        <w:t>A quadriplegic patient presented to the hospital with a stage IV decubitus ulcer of the buttocks. It was determined after work-up that the patient needed a debridement of the area. During the transport to the procedure, the patient’s arm was pinched betwee</w:t>
      </w:r>
      <w:r>
        <w:t>n the wall and the gurney.  The diagnosis provided by the physician in the progress notes was injury to arm without fracture.   An x-ray showed hairline fracture of distal radius and ulna. The physician has not provided a diagnosis of fracture, therefore i</w:t>
      </w:r>
      <w:r>
        <w:t xml:space="preserve">t would not be appropriate to use this query form.   The conflicting dx or px query form would be the appropriate query to generate since the radiologist is indicating a fracture and the physician treating the patient is indicating an unspecified injury.  </w:t>
      </w:r>
    </w:p>
    <w:p w:rsidR="007D1C1C" w:rsidRDefault="007D1C1C">
      <w:pPr>
        <w:pStyle w:val="Default"/>
        <w:jc w:val="center"/>
      </w:pPr>
    </w:p>
    <w:p w:rsidR="007D1C1C" w:rsidRDefault="00492441">
      <w:pPr>
        <w:pStyle w:val="DocumentLabel"/>
        <w:jc w:val="center"/>
      </w:pPr>
      <w:bookmarkStart w:id="93" w:name="_Toc25137978"/>
      <w:bookmarkEnd w:id="93"/>
      <w:r>
        <w:rPr>
          <w:u w:val="single"/>
        </w:rPr>
        <w:t>Question &amp; Answers – Fracture Query Form</w:t>
      </w:r>
    </w:p>
    <w:p w:rsidR="007D1C1C" w:rsidRDefault="007D1C1C">
      <w:pPr>
        <w:pStyle w:val="Default"/>
        <w:jc w:val="both"/>
      </w:pPr>
    </w:p>
    <w:p w:rsidR="007D1C1C" w:rsidRDefault="00492441">
      <w:pPr>
        <w:pStyle w:val="Default"/>
        <w:numPr>
          <w:ilvl w:val="0"/>
          <w:numId w:val="59"/>
        </w:numPr>
        <w:jc w:val="both"/>
      </w:pPr>
      <w:r>
        <w:rPr>
          <w:b/>
        </w:rPr>
        <w:t xml:space="preserve">The medical record specifies that the patient has a fracture of a specific site but not the location of the bone on the subsequent visit, would the fracture query or specificity query be the most appropriate </w:t>
      </w:r>
      <w:r>
        <w:rPr>
          <w:b/>
        </w:rPr>
        <w:t>query form to utilize?</w:t>
      </w:r>
    </w:p>
    <w:p w:rsidR="007D1C1C" w:rsidRDefault="00492441">
      <w:pPr>
        <w:pStyle w:val="Default"/>
        <w:ind w:left="360"/>
        <w:jc w:val="both"/>
      </w:pPr>
      <w:r>
        <w:t xml:space="preserve">Since the documentation being sought is only one component of the fracture, it would be appropriate to use either query form dependent upon which query form would be the clearest to the medical staff.  </w:t>
      </w:r>
    </w:p>
    <w:p w:rsidR="007D1C1C" w:rsidRDefault="00492441">
      <w:pPr>
        <w:pStyle w:val="Default"/>
        <w:numPr>
          <w:ilvl w:val="0"/>
          <w:numId w:val="59"/>
        </w:numPr>
        <w:jc w:val="both"/>
      </w:pPr>
      <w:r>
        <w:rPr>
          <w:b/>
        </w:rPr>
        <w:t>If the physician documents a f</w:t>
      </w:r>
      <w:r>
        <w:rPr>
          <w:b/>
        </w:rPr>
        <w:t>racture site to a bone that is not in the classification, should a query be generated to determine the location of the fracture?</w:t>
      </w:r>
    </w:p>
    <w:p w:rsidR="007D1C1C" w:rsidRDefault="00492441">
      <w:pPr>
        <w:pStyle w:val="Default"/>
        <w:ind w:left="360"/>
        <w:jc w:val="both"/>
      </w:pPr>
      <w:r>
        <w:t>The ICD-10-PCS coding guideline B4.1a states that if a procedure is performed on a portion of a body that does not have a separ</w:t>
      </w:r>
      <w:r>
        <w:t>ate body part value, code the body part value corresponding to the whole body part.  Therefore if this involved the procedure, a query would not be required.  If this involved a diagnosis a query may be warranted though we anticipate it is unlikely for a f</w:t>
      </w:r>
      <w:r>
        <w:t xml:space="preserve">racture in light of the volume of codes in the section.  </w:t>
      </w:r>
    </w:p>
    <w:p w:rsidR="007D1C1C" w:rsidRDefault="00492441">
      <w:pPr>
        <w:pStyle w:val="Default"/>
        <w:numPr>
          <w:ilvl w:val="0"/>
          <w:numId w:val="59"/>
        </w:numPr>
        <w:jc w:val="both"/>
      </w:pPr>
      <w:r>
        <w:rPr>
          <w:b/>
        </w:rPr>
        <w:t>If the fracture is not specified as open or closed, displaced or not displaced, should a query be generated?</w:t>
      </w:r>
    </w:p>
    <w:p w:rsidR="007D1C1C" w:rsidRDefault="00492441">
      <w:pPr>
        <w:pStyle w:val="ListParagraph"/>
        <w:ind w:left="360"/>
      </w:pPr>
      <w:r>
        <w:t xml:space="preserve">ICD-10 Coding guidelines provide a default for these areas to closed and displaced so a query would not be necessary.  </w:t>
      </w:r>
    </w:p>
    <w:p w:rsidR="007D1C1C" w:rsidRDefault="00492441">
      <w:pPr>
        <w:pStyle w:val="ChapterLabel"/>
      </w:pPr>
      <w:bookmarkStart w:id="94" w:name="_Toc25137979"/>
      <w:bookmarkEnd w:id="94"/>
      <w:r>
        <w:t>Chapter 13 –physician querY FORM - GENERAL (#11)</w:t>
      </w:r>
    </w:p>
    <w:p w:rsidR="007D1C1C" w:rsidRDefault="007D1C1C">
      <w:pPr>
        <w:pStyle w:val="Default"/>
      </w:pPr>
    </w:p>
    <w:p w:rsidR="007D1C1C" w:rsidRDefault="00492441">
      <w:pPr>
        <w:pStyle w:val="Default"/>
      </w:pPr>
      <w:r>
        <w:rPr>
          <w:rFonts w:ascii="Arial Black" w:hAnsi="Arial Black"/>
          <w:color w:val="808080"/>
          <w:sz w:val="44"/>
          <w:szCs w:val="44"/>
        </w:rPr>
        <w:t>PHYSICIAN QUERY FORM – GENERAL (#11)</w:t>
      </w:r>
    </w:p>
    <w:p w:rsidR="007D1C1C" w:rsidRDefault="00492441">
      <w:pPr>
        <w:pStyle w:val="Default"/>
      </w:pPr>
      <w:r>
        <w:t>(Formerly Known as Query Form F)</w:t>
      </w:r>
    </w:p>
    <w:p w:rsidR="007D1C1C" w:rsidRDefault="007D1C1C">
      <w:pPr>
        <w:pStyle w:val="Default"/>
      </w:pPr>
    </w:p>
    <w:p w:rsidR="007D1C1C" w:rsidRDefault="00492441">
      <w:pPr>
        <w:pStyle w:val="DocumentLabel"/>
      </w:pPr>
      <w:bookmarkStart w:id="95" w:name="_Toc25137980"/>
      <w:bookmarkEnd w:id="95"/>
      <w:r>
        <w:rPr>
          <w:u w:val="single"/>
        </w:rPr>
        <w:t>OVERVIEW:</w:t>
      </w:r>
    </w:p>
    <w:p w:rsidR="007D1C1C" w:rsidRDefault="007D1C1C">
      <w:pPr>
        <w:pStyle w:val="DocumentLabel"/>
      </w:pPr>
    </w:p>
    <w:p w:rsidR="007D1C1C" w:rsidRDefault="00492441">
      <w:pPr>
        <w:pStyle w:val="Textbody"/>
        <w:spacing w:after="0"/>
      </w:pPr>
      <w:r>
        <w:t>If a</w:t>
      </w:r>
      <w:r>
        <w:t xml:space="preserve"> query is required and the purpose of the query is not included in one of other approved standardized query forms (i.e. Specificity, Pneumonia, CKD, Renal Status, etc...), use the General Physician Query Form.</w:t>
      </w:r>
    </w:p>
    <w:p w:rsidR="007D1C1C" w:rsidRDefault="007D1C1C">
      <w:pPr>
        <w:pStyle w:val="Textbody"/>
        <w:spacing w:after="0"/>
      </w:pPr>
    </w:p>
    <w:p w:rsidR="007D1C1C" w:rsidRDefault="00492441">
      <w:pPr>
        <w:pStyle w:val="Textbody"/>
        <w:spacing w:after="0"/>
      </w:pPr>
      <w:r>
        <w:rPr>
          <w:b/>
        </w:rPr>
        <w:t>The actual question on the HPF/Paper query fo</w:t>
      </w:r>
      <w:r>
        <w:rPr>
          <w:b/>
        </w:rPr>
        <w:t>rm states:</w:t>
      </w:r>
      <w:r>
        <w:t xml:space="preserve">  </w:t>
      </w:r>
    </w:p>
    <w:p w:rsidR="007D1C1C" w:rsidRDefault="00492441">
      <w:pPr>
        <w:pStyle w:val="Textbody"/>
        <w:numPr>
          <w:ilvl w:val="0"/>
          <w:numId w:val="60"/>
        </w:numPr>
        <w:spacing w:after="0"/>
      </w:pPr>
      <w:r>
        <w:rPr>
          <w:rFonts w:cs="Tahoma"/>
        </w:rPr>
        <w:t>Please respond to the following question to accurately reflect the severity of your patient::  It provides a free space on the box for the Coder to write the question.</w:t>
      </w:r>
    </w:p>
    <w:p w:rsidR="007D1C1C" w:rsidRDefault="007D1C1C">
      <w:pPr>
        <w:pStyle w:val="Textbody"/>
        <w:spacing w:after="0"/>
        <w:ind w:left="360"/>
      </w:pPr>
    </w:p>
    <w:p w:rsidR="007D1C1C" w:rsidRDefault="00492441">
      <w:pPr>
        <w:pStyle w:val="Textbody"/>
        <w:spacing w:after="0"/>
      </w:pPr>
      <w:r>
        <w:rPr>
          <w:rFonts w:cs="Tahoma"/>
        </w:rPr>
        <w:t>A box on the form contains the question along with a list of reasonable op</w:t>
      </w:r>
      <w:r>
        <w:rPr>
          <w:rFonts w:cs="Tahoma"/>
        </w:rPr>
        <w:t xml:space="preserve">tions that is provided by the Coder or CDI Specialist.  </w:t>
      </w:r>
    </w:p>
    <w:p w:rsidR="007D1C1C" w:rsidRDefault="007D1C1C">
      <w:pPr>
        <w:pStyle w:val="Textbody"/>
        <w:spacing w:after="0"/>
      </w:pPr>
    </w:p>
    <w:p w:rsidR="007D1C1C" w:rsidRDefault="00492441">
      <w:pPr>
        <w:pStyle w:val="DocumentLabel"/>
      </w:pPr>
      <w:bookmarkStart w:id="96" w:name="_Toc25137981"/>
      <w:bookmarkEnd w:id="96"/>
      <w:r>
        <w:rPr>
          <w:u w:val="single"/>
        </w:rPr>
        <w:t>IMPLEMENTATION GUIDLELINES:</w:t>
      </w:r>
    </w:p>
    <w:p w:rsidR="007D1C1C" w:rsidRDefault="007D1C1C">
      <w:pPr>
        <w:pStyle w:val="Textbody"/>
        <w:spacing w:after="0"/>
      </w:pPr>
    </w:p>
    <w:p w:rsidR="007D1C1C" w:rsidRDefault="00492441">
      <w:pPr>
        <w:pStyle w:val="Textbody"/>
        <w:spacing w:after="0"/>
      </w:pPr>
      <w:r>
        <w:t>General Physician Query Form is utilized when:</w:t>
      </w:r>
    </w:p>
    <w:p w:rsidR="007D1C1C" w:rsidRDefault="00492441">
      <w:pPr>
        <w:pStyle w:val="Textbody"/>
        <w:numPr>
          <w:ilvl w:val="0"/>
          <w:numId w:val="61"/>
        </w:numPr>
        <w:spacing w:after="0"/>
      </w:pPr>
      <w:r>
        <w:t xml:space="preserve">Signs and symptoms exist for a disease process that is not clearly documented, but meets the definition for reporting and for which a standardized query form (i.e. pneumonia, sepsis, acute blood loss anemia, etc.) does not exist.  </w:t>
      </w:r>
    </w:p>
    <w:p w:rsidR="007D1C1C" w:rsidRDefault="00492441">
      <w:pPr>
        <w:pStyle w:val="Textbody"/>
        <w:numPr>
          <w:ilvl w:val="0"/>
          <w:numId w:val="61"/>
        </w:numPr>
        <w:spacing w:after="0"/>
      </w:pPr>
      <w:r>
        <w:t>Clinical significance of</w:t>
      </w:r>
      <w:r>
        <w:t xml:space="preserve"> a diagnostic test is not addressed</w:t>
      </w:r>
    </w:p>
    <w:p w:rsidR="007D1C1C" w:rsidRDefault="00492441">
      <w:pPr>
        <w:pStyle w:val="Textbody"/>
        <w:numPr>
          <w:ilvl w:val="0"/>
          <w:numId w:val="61"/>
        </w:numPr>
        <w:spacing w:after="0"/>
      </w:pPr>
      <w:r>
        <w:t>Two inter-related questions are asked, even when we have a standardized query form exists (i.e. asking if a diagnosis was present on admission and specificity for that diagnosis)</w:t>
      </w:r>
    </w:p>
    <w:p w:rsidR="007D1C1C" w:rsidRDefault="007D1C1C">
      <w:pPr>
        <w:pStyle w:val="Textbody"/>
        <w:spacing w:after="0"/>
      </w:pPr>
    </w:p>
    <w:p w:rsidR="007D1C1C" w:rsidRDefault="00492441">
      <w:pPr>
        <w:pStyle w:val="Textbody"/>
        <w:spacing w:after="0"/>
      </w:pPr>
      <w:r>
        <w:t>The General Physician Query Form would n</w:t>
      </w:r>
      <w:r>
        <w:t>ot be generated when only the specificity of an established diagnosis is in question.  The Specificity Query Form would be utilized for a question in which the diagnosis is documented within the medical record; but, more  specific information is needed  (e</w:t>
      </w:r>
      <w:r>
        <w:t>.g. gastric ulcer is documented and the question is the acuity of the ulcer)</w:t>
      </w:r>
    </w:p>
    <w:p w:rsidR="007D1C1C" w:rsidRDefault="007D1C1C">
      <w:pPr>
        <w:pStyle w:val="Textbody"/>
        <w:spacing w:after="0"/>
      </w:pPr>
    </w:p>
    <w:p w:rsidR="007D1C1C" w:rsidRDefault="00492441">
      <w:pPr>
        <w:pStyle w:val="DocumentLabel"/>
      </w:pPr>
      <w:bookmarkStart w:id="97" w:name="_Toc25137982"/>
      <w:bookmarkEnd w:id="97"/>
      <w:r>
        <w:rPr>
          <w:u w:val="single"/>
        </w:rPr>
        <w:t>REQUIRED CONTENT FOR THE QUESTION:</w:t>
      </w:r>
    </w:p>
    <w:p w:rsidR="007D1C1C" w:rsidRDefault="007D1C1C">
      <w:pPr>
        <w:pStyle w:val="Textbody"/>
        <w:spacing w:after="0"/>
      </w:pPr>
    </w:p>
    <w:p w:rsidR="007D1C1C" w:rsidRDefault="00492441">
      <w:pPr>
        <w:pStyle w:val="Textbody"/>
        <w:spacing w:after="0"/>
      </w:pPr>
      <w:r>
        <w:t>The Coder/CDI Specialist must ensure that the question they phrase on the general form balanced with reasonable options that do not lead the p</w:t>
      </w:r>
      <w:r>
        <w:t>hysician.  It is important that CDI Specialists and Coders be familiar with AHIMA Query and CDI Practice briefs which provide detailed information and examples of leading and non-leading queries.   These practice briefs are the basis for the required conte</w:t>
      </w:r>
      <w:r>
        <w:t>nt.</w:t>
      </w:r>
    </w:p>
    <w:p w:rsidR="007D1C1C" w:rsidRDefault="007D1C1C">
      <w:pPr>
        <w:pStyle w:val="Textbody"/>
        <w:spacing w:after="0"/>
      </w:pPr>
    </w:p>
    <w:p w:rsidR="007D1C1C" w:rsidRDefault="00492441">
      <w:pPr>
        <w:pStyle w:val="Textbody"/>
        <w:spacing w:after="0"/>
      </w:pPr>
      <w:r>
        <w:t>When phrasing a non-leading question the following must be included:</w:t>
      </w:r>
    </w:p>
    <w:p w:rsidR="007D1C1C" w:rsidRDefault="00492441">
      <w:pPr>
        <w:pStyle w:val="Textbody"/>
        <w:numPr>
          <w:ilvl w:val="0"/>
          <w:numId w:val="62"/>
        </w:numPr>
        <w:spacing w:after="0"/>
      </w:pPr>
      <w:r>
        <w:t xml:space="preserve">A question </w:t>
      </w:r>
    </w:p>
    <w:p w:rsidR="007D1C1C" w:rsidRDefault="00492441">
      <w:pPr>
        <w:pStyle w:val="Textbody"/>
        <w:numPr>
          <w:ilvl w:val="0"/>
          <w:numId w:val="62"/>
        </w:numPr>
        <w:spacing w:after="0"/>
      </w:pPr>
      <w:r>
        <w:t>Wording in such a manner that does not lead the provider to only one desired outcome</w:t>
      </w:r>
    </w:p>
    <w:p w:rsidR="007D1C1C" w:rsidRDefault="00492441">
      <w:pPr>
        <w:pStyle w:val="Textbody"/>
        <w:numPr>
          <w:ilvl w:val="0"/>
          <w:numId w:val="62"/>
        </w:numPr>
        <w:spacing w:after="0"/>
      </w:pPr>
      <w:r>
        <w:t>Provide reasonable clinically supported options</w:t>
      </w:r>
    </w:p>
    <w:p w:rsidR="007D1C1C" w:rsidRDefault="00492441">
      <w:pPr>
        <w:pStyle w:val="Textbody"/>
        <w:numPr>
          <w:ilvl w:val="1"/>
          <w:numId w:val="62"/>
        </w:numPr>
        <w:spacing w:after="0"/>
      </w:pPr>
      <w:r>
        <w:t>No set number of options mandated</w:t>
      </w:r>
    </w:p>
    <w:p w:rsidR="007D1C1C" w:rsidRDefault="00492441">
      <w:pPr>
        <w:pStyle w:val="Textbody"/>
        <w:numPr>
          <w:ilvl w:val="1"/>
          <w:numId w:val="62"/>
        </w:numPr>
        <w:spacing w:after="0"/>
      </w:pPr>
      <w:r>
        <w:t>Doe</w:t>
      </w:r>
      <w:r>
        <w:t>s not have to be all options in the coding book but it cannot be just one option</w:t>
      </w:r>
    </w:p>
    <w:p w:rsidR="007D1C1C" w:rsidRDefault="00492441">
      <w:pPr>
        <w:pStyle w:val="Textbody"/>
        <w:numPr>
          <w:ilvl w:val="1"/>
          <w:numId w:val="62"/>
        </w:numPr>
        <w:spacing w:after="0"/>
      </w:pPr>
      <w:r>
        <w:t xml:space="preserve">It cannot include only options that would increase reimbursement or </w:t>
      </w:r>
      <w:r>
        <w:rPr>
          <w:shd w:val="clear" w:color="auto" w:fill="00FF00"/>
        </w:rPr>
        <w:t>omit clinically supported options that would decrease reimbursement</w:t>
      </w:r>
    </w:p>
    <w:p w:rsidR="007D1C1C" w:rsidRDefault="00492441">
      <w:pPr>
        <w:pStyle w:val="Textbody"/>
        <w:numPr>
          <w:ilvl w:val="0"/>
          <w:numId w:val="62"/>
        </w:numPr>
        <w:spacing w:after="0"/>
      </w:pPr>
      <w:r>
        <w:t>Include the language “or other more app</w:t>
      </w:r>
      <w:r>
        <w:t xml:space="preserve">ropriate &lt;diagnosis or procedure&gt;” (depending on which is appropriate for the query) </w:t>
      </w:r>
    </w:p>
    <w:p w:rsidR="007D1C1C" w:rsidRDefault="007D1C1C">
      <w:pPr>
        <w:pStyle w:val="Textbody"/>
        <w:spacing w:after="0"/>
      </w:pPr>
    </w:p>
    <w:p w:rsidR="007D1C1C" w:rsidRDefault="00492441">
      <w:pPr>
        <w:pStyle w:val="Textbody"/>
        <w:spacing w:after="0"/>
      </w:pPr>
      <w:r>
        <w:rPr>
          <w:b/>
          <w:u w:val="single"/>
        </w:rPr>
        <w:t>Example of Phrasing the Question:</w:t>
      </w:r>
    </w:p>
    <w:p w:rsidR="007D1C1C" w:rsidRDefault="00492441">
      <w:pPr>
        <w:pStyle w:val="Textbody"/>
        <w:spacing w:after="0"/>
      </w:pPr>
      <w:r>
        <w:t>Based on your clinical judgment can you provide the known or suspected condition that represents the clinical indicators listed below (</w:t>
      </w:r>
      <w:r>
        <w:rPr>
          <w:iCs/>
        </w:rPr>
        <w:t xml:space="preserve">e.g. pleural effusion, atelectasis, acute bronchitis, postoperative atelectasis, </w:t>
      </w:r>
      <w:r>
        <w:t>or other more appropriate diagnosis?)</w:t>
      </w:r>
    </w:p>
    <w:p w:rsidR="007D1C1C" w:rsidRDefault="00492441">
      <w:pPr>
        <w:pStyle w:val="Textbody"/>
        <w:numPr>
          <w:ilvl w:val="0"/>
          <w:numId w:val="63"/>
        </w:numPr>
        <w:spacing w:after="0"/>
        <w:ind w:left="360" w:firstLine="0"/>
      </w:pPr>
      <w:r>
        <w:t>This example includes all the necessary components</w:t>
      </w:r>
    </w:p>
    <w:p w:rsidR="007D1C1C" w:rsidRDefault="00492441">
      <w:pPr>
        <w:pStyle w:val="Textbody"/>
        <w:numPr>
          <w:ilvl w:val="1"/>
          <w:numId w:val="64"/>
        </w:numPr>
        <w:spacing w:after="0"/>
        <w:ind w:firstLine="0"/>
      </w:pPr>
      <w:r>
        <w:rPr>
          <w:u w:val="single"/>
        </w:rPr>
        <w:t>Question:</w:t>
      </w:r>
      <w:r>
        <w:t xml:space="preserve">  Based on your clinical judgment can you provide a known or suspected condition that represents the clinical indicators listed below</w:t>
      </w:r>
    </w:p>
    <w:p w:rsidR="007D1C1C" w:rsidRDefault="00492441">
      <w:pPr>
        <w:pStyle w:val="Textbody"/>
        <w:numPr>
          <w:ilvl w:val="1"/>
          <w:numId w:val="64"/>
        </w:numPr>
        <w:spacing w:after="0"/>
        <w:ind w:firstLine="0"/>
      </w:pPr>
      <w:r>
        <w:rPr>
          <w:u w:val="single"/>
        </w:rPr>
        <w:t>Reasonable Options:</w:t>
      </w:r>
      <w:r>
        <w:t xml:space="preserve">  (e.g. pleural effusions, atelectasis, acute bronchitis, postoperative atelectasis,….. )</w:t>
      </w:r>
    </w:p>
    <w:p w:rsidR="007D1C1C" w:rsidRDefault="00492441">
      <w:pPr>
        <w:pStyle w:val="Textbody"/>
        <w:numPr>
          <w:ilvl w:val="1"/>
          <w:numId w:val="64"/>
        </w:numPr>
        <w:spacing w:after="0"/>
        <w:ind w:firstLine="0"/>
      </w:pPr>
      <w:r>
        <w:rPr>
          <w:u w:val="single"/>
        </w:rPr>
        <w:t>Other Option:</w:t>
      </w:r>
      <w:r>
        <w:t xml:space="preserve">  (e.g……or other more appropriate diagnosis)</w:t>
      </w:r>
    </w:p>
    <w:p w:rsidR="007D1C1C" w:rsidRDefault="007D1C1C">
      <w:pPr>
        <w:pStyle w:val="Textbody"/>
        <w:spacing w:after="0"/>
      </w:pPr>
    </w:p>
    <w:p w:rsidR="007D1C1C" w:rsidRDefault="00492441">
      <w:pPr>
        <w:pStyle w:val="DocumentLabel"/>
      </w:pPr>
      <w:bookmarkStart w:id="98" w:name="_Toc25137983"/>
      <w:bookmarkEnd w:id="98"/>
      <w:r>
        <w:rPr>
          <w:u w:val="single"/>
        </w:rPr>
        <w:t>OPEN GENERAL QUERY PHRASING:</w:t>
      </w:r>
    </w:p>
    <w:p w:rsidR="007D1C1C" w:rsidRDefault="007D1C1C">
      <w:pPr>
        <w:pStyle w:val="DocumentLabel"/>
      </w:pPr>
    </w:p>
    <w:p w:rsidR="007D1C1C" w:rsidRDefault="00492441">
      <w:pPr>
        <w:pStyle w:val="Default"/>
      </w:pPr>
      <w:r>
        <w:t>There are multiple ways to generate a query and the AHIMA CDI Practice Brief does outline it is appropriate to use an open query option.  The challenge is to ensure care is taken w</w:t>
      </w:r>
      <w:r>
        <w:t>ith the phrasing of the question so that the physician will understand the depth of clarity that may be needed.  Physicians are not always familiar with coding/reporting language and the documentation needs.  If the physician didn’t answer the query or the</w:t>
      </w:r>
      <w:r>
        <w:t xml:space="preserve"> answer was incomplete, it could result in the need to generate a second query form.  </w:t>
      </w:r>
    </w:p>
    <w:p w:rsidR="007D1C1C" w:rsidRDefault="007D1C1C">
      <w:pPr>
        <w:pStyle w:val="Default"/>
      </w:pPr>
    </w:p>
    <w:p w:rsidR="007D1C1C" w:rsidRDefault="00492441">
      <w:pPr>
        <w:pStyle w:val="Default"/>
      </w:pPr>
      <w:r>
        <w:rPr>
          <w:u w:val="single"/>
        </w:rPr>
        <w:t>Example:</w:t>
      </w:r>
      <w:r>
        <w:t xml:space="preserve"> Can the etiology of the patient’s syncope be further specified?  </w:t>
      </w:r>
    </w:p>
    <w:p w:rsidR="007D1C1C" w:rsidRDefault="00492441">
      <w:pPr>
        <w:pStyle w:val="Default"/>
      </w:pPr>
      <w:r>
        <w:t xml:space="preserve">The physician could respond to an open ended acceptable question with the answer cardiac </w:t>
      </w:r>
      <w:r>
        <w:t>arrhythmia.  This response would require an additional query to determine the type/location of the arrhythmia such as atrial/ventricular as well as bradycardia, fibrillation, etc.</w:t>
      </w:r>
    </w:p>
    <w:p w:rsidR="007D1C1C" w:rsidRDefault="007D1C1C">
      <w:pPr>
        <w:pStyle w:val="Default"/>
      </w:pPr>
    </w:p>
    <w:p w:rsidR="007D1C1C" w:rsidRDefault="007D1C1C">
      <w:pPr>
        <w:pStyle w:val="Default"/>
      </w:pPr>
    </w:p>
    <w:p w:rsidR="007D1C1C" w:rsidRDefault="00492441">
      <w:pPr>
        <w:pStyle w:val="Default"/>
      </w:pPr>
      <w:r>
        <w:t>The CDI Practice Brief provides examples of reasonable options such as – C</w:t>
      </w:r>
      <w:r>
        <w:t>an the known or suspected etiology of the syncope be further specified (e.g. bradycardia, hypotension, atrial fibrillation, or other more appropriate diagnosis)?</w:t>
      </w:r>
    </w:p>
    <w:p w:rsidR="007D1C1C" w:rsidRDefault="00492441">
      <w:pPr>
        <w:pStyle w:val="DocumentLabel"/>
      </w:pPr>
      <w:bookmarkStart w:id="99" w:name="_Toc25137984"/>
      <w:bookmarkEnd w:id="99"/>
      <w:r>
        <w:rPr>
          <w:u w:val="single"/>
        </w:rPr>
        <w:t>Additional Examples of Appropriate Query Questions</w:t>
      </w:r>
    </w:p>
    <w:p w:rsidR="007D1C1C" w:rsidRDefault="00492441">
      <w:pPr>
        <w:pStyle w:val="Textbody"/>
        <w:spacing w:after="0"/>
        <w:jc w:val="center"/>
      </w:pPr>
      <w:r>
        <w:rPr>
          <w:sz w:val="16"/>
          <w:szCs w:val="16"/>
        </w:rPr>
        <w:t>(Not all inclusive)</w:t>
      </w:r>
    </w:p>
    <w:p w:rsidR="007D1C1C" w:rsidRDefault="00492441">
      <w:pPr>
        <w:pStyle w:val="Default"/>
        <w:numPr>
          <w:ilvl w:val="0"/>
          <w:numId w:val="63"/>
        </w:numPr>
        <w:ind w:left="360" w:firstLine="0"/>
      </w:pPr>
      <w:r>
        <w:rPr>
          <w:u w:val="single"/>
        </w:rPr>
        <w:t>METABOLIC DISORDER</w:t>
      </w:r>
      <w:r>
        <w:t>: Bas</w:t>
      </w:r>
      <w:r>
        <w:t>ed on your clinical judgment, can you provide the known or suspected condition that represents the clinical indicators listed above (e.g. electrolyte imbalance, acute renal failure, dehydration, hypovolemia, volume depletion unspecified or other more appro</w:t>
      </w:r>
      <w:r>
        <w:t xml:space="preserve">priate diagnosis)? </w:t>
      </w:r>
    </w:p>
    <w:p w:rsidR="007D1C1C" w:rsidRDefault="00492441">
      <w:pPr>
        <w:pStyle w:val="Default"/>
        <w:numPr>
          <w:ilvl w:val="0"/>
          <w:numId w:val="63"/>
        </w:numPr>
        <w:ind w:left="360" w:firstLine="0"/>
      </w:pPr>
      <w:r>
        <w:rPr>
          <w:u w:val="single"/>
        </w:rPr>
        <w:t>RESPIRATORY DISORDER</w:t>
      </w:r>
      <w:r>
        <w:t>: Based on your clinical judgment can you provide the known or suspected condition that represents the clinical indicators listed above (</w:t>
      </w:r>
      <w:r>
        <w:rPr>
          <w:iCs/>
        </w:rPr>
        <w:t>e.g. pleural effusion, atelectasis, acute bronchitis, postoperative atelectasis</w:t>
      </w:r>
      <w:r>
        <w:rPr>
          <w:iCs/>
        </w:rPr>
        <w:t xml:space="preserve">, </w:t>
      </w:r>
      <w:r>
        <w:t xml:space="preserve">or other more appropriate diagnosis)? </w:t>
      </w:r>
    </w:p>
    <w:p w:rsidR="007D1C1C" w:rsidRDefault="00492441">
      <w:pPr>
        <w:pStyle w:val="Default"/>
        <w:numPr>
          <w:ilvl w:val="0"/>
          <w:numId w:val="63"/>
        </w:numPr>
        <w:ind w:left="360" w:firstLine="0"/>
      </w:pPr>
      <w:r>
        <w:rPr>
          <w:u w:val="single"/>
        </w:rPr>
        <w:t>RESPIRATORY DISORDER:</w:t>
      </w:r>
      <w:r>
        <w:t xml:space="preserve"> The consultant states pneumonia which appears to conflict with your PN which states acute exacerbation of COPD.  Please clarify the infectious process and if it occasioned the admission (e.g. p</w:t>
      </w:r>
      <w:r>
        <w:t>neumonia, acute exacerbation of COPD or other more appropriate diagnosis)?</w:t>
      </w:r>
    </w:p>
    <w:p w:rsidR="007D1C1C" w:rsidRDefault="00492441">
      <w:pPr>
        <w:pStyle w:val="Default"/>
        <w:numPr>
          <w:ilvl w:val="0"/>
          <w:numId w:val="63"/>
        </w:numPr>
        <w:ind w:left="360" w:firstLine="0"/>
      </w:pPr>
      <w:r>
        <w:rPr>
          <w:u w:val="single"/>
        </w:rPr>
        <w:t>INFECTIOUS DISORDER</w:t>
      </w:r>
      <w:r>
        <w:t xml:space="preserve">: Based on your clinical judgment, can you provide a diagnosis (e.g. pneumonia, sepsis, septicemia, another diagnosis, or other more appropriate diagnosis) which </w:t>
      </w:r>
      <w:r>
        <w:t>represents the above listed clinical indicators?</w:t>
      </w:r>
    </w:p>
    <w:p w:rsidR="007D1C1C" w:rsidRDefault="00492441">
      <w:pPr>
        <w:pStyle w:val="Default"/>
        <w:numPr>
          <w:ilvl w:val="0"/>
          <w:numId w:val="63"/>
        </w:numPr>
        <w:ind w:left="360" w:firstLine="0"/>
      </w:pPr>
      <w:r>
        <w:rPr>
          <w:u w:val="single"/>
        </w:rPr>
        <w:t>SYMPTOMS:</w:t>
      </w:r>
      <w:r>
        <w:t xml:space="preserve"> Can the etiology of the patient’s chest pain be further specified?</w:t>
      </w:r>
    </w:p>
    <w:p w:rsidR="007D1C1C" w:rsidRDefault="007D1C1C">
      <w:pPr>
        <w:pStyle w:val="Default"/>
      </w:pPr>
    </w:p>
    <w:p w:rsidR="007D1C1C" w:rsidRDefault="00492441">
      <w:pPr>
        <w:pStyle w:val="DocumentLabel"/>
      </w:pPr>
      <w:bookmarkStart w:id="100" w:name="_Toc25137985"/>
      <w:bookmarkEnd w:id="100"/>
      <w:r>
        <w:rPr>
          <w:u w:val="single"/>
        </w:rPr>
        <w:t>REQUIRED CONTENT:</w:t>
      </w:r>
    </w:p>
    <w:p w:rsidR="007D1C1C" w:rsidRDefault="007D1C1C">
      <w:pPr>
        <w:pStyle w:val="DocumentLabel"/>
      </w:pPr>
    </w:p>
    <w:p w:rsidR="007D1C1C" w:rsidRDefault="00492441">
      <w:pPr>
        <w:pStyle w:val="Textbody"/>
        <w:spacing w:after="0"/>
      </w:pPr>
      <w:r>
        <w:t>The query requires the following documentation to be completed by the C</w:t>
      </w:r>
      <w:r>
        <w:t xml:space="preserve">DI Specialist/Coder </w:t>
      </w:r>
      <w:r>
        <w:t>in addition to mand</w:t>
      </w:r>
      <w:r>
        <w:t>ated demographic information (i.e. C</w:t>
      </w:r>
      <w:r>
        <w:t xml:space="preserve">DI Specialist/Coder </w:t>
      </w:r>
      <w:r>
        <w:t>name, medical record number, etc.):</w:t>
      </w:r>
    </w:p>
    <w:p w:rsidR="007D1C1C" w:rsidRDefault="00492441">
      <w:pPr>
        <w:pStyle w:val="Textbody"/>
        <w:numPr>
          <w:ilvl w:val="0"/>
          <w:numId w:val="65"/>
        </w:numPr>
        <w:spacing w:after="0"/>
      </w:pPr>
      <w:r>
        <w:t>Clinical finding(s) or medical record documentation.</w:t>
      </w:r>
    </w:p>
    <w:p w:rsidR="007D1C1C" w:rsidRDefault="00492441">
      <w:pPr>
        <w:pStyle w:val="Textbody"/>
        <w:numPr>
          <w:ilvl w:val="0"/>
          <w:numId w:val="65"/>
        </w:numPr>
        <w:spacing w:after="0"/>
      </w:pPr>
      <w:r>
        <w:t>Source document of clinical finding(s) or medical record documentation.</w:t>
      </w:r>
    </w:p>
    <w:p w:rsidR="007D1C1C" w:rsidRDefault="00492441">
      <w:pPr>
        <w:pStyle w:val="Textbody"/>
        <w:numPr>
          <w:ilvl w:val="1"/>
          <w:numId w:val="65"/>
        </w:numPr>
        <w:spacing w:after="0"/>
      </w:pPr>
      <w:r>
        <w:t xml:space="preserve">Include the date for any document that </w:t>
      </w:r>
      <w:r>
        <w:t>has multiple dates (e.g. progress note, consultation, etc.)</w:t>
      </w:r>
    </w:p>
    <w:p w:rsidR="007D1C1C" w:rsidRDefault="00492441">
      <w:pPr>
        <w:pStyle w:val="Textbody"/>
        <w:numPr>
          <w:ilvl w:val="0"/>
          <w:numId w:val="65"/>
        </w:numPr>
        <w:spacing w:after="0"/>
      </w:pPr>
      <w:r>
        <w:t xml:space="preserve">An appropriate </w:t>
      </w:r>
      <w:r>
        <w:rPr>
          <w:b/>
        </w:rPr>
        <w:t xml:space="preserve">balanced </w:t>
      </w:r>
      <w:r>
        <w:t>question for the documented clinical findings or medical record documentation that includes the question, reasonable options and the other option.</w:t>
      </w:r>
    </w:p>
    <w:p w:rsidR="007D1C1C" w:rsidRDefault="007D1C1C">
      <w:pPr>
        <w:pStyle w:val="Textbody"/>
        <w:spacing w:after="0"/>
      </w:pPr>
    </w:p>
    <w:p w:rsidR="007D1C1C" w:rsidRDefault="00492441">
      <w:pPr>
        <w:pStyle w:val="DocumentLabel"/>
      </w:pPr>
      <w:bookmarkStart w:id="101" w:name="_Toc25137986"/>
      <w:r>
        <w:rPr>
          <w:u w:val="single"/>
        </w:rPr>
        <w:t>Concurrent Query Example</w:t>
      </w:r>
      <w:r>
        <w:rPr>
          <w:u w:val="single"/>
        </w:rPr>
        <w:t xml:space="preserve"> Of Appropriate Use Of General Physician Query Form:</w:t>
      </w:r>
      <w:bookmarkEnd w:id="101"/>
      <w:r>
        <w:rPr>
          <w:u w:val="single"/>
        </w:rPr>
        <w:t xml:space="preserve"> </w:t>
      </w:r>
    </w:p>
    <w:p w:rsidR="007D1C1C" w:rsidRDefault="007D1C1C">
      <w:pPr>
        <w:pStyle w:val="Textbody"/>
        <w:spacing w:after="0"/>
      </w:pPr>
    </w:p>
    <w:p w:rsidR="007D1C1C" w:rsidRDefault="00492441">
      <w:pPr>
        <w:pStyle w:val="Default"/>
        <w:ind w:right="450"/>
        <w:jc w:val="both"/>
      </w:pPr>
      <w:r>
        <w:t>Pt is admitted through the ER on 7/6 with</w:t>
      </w:r>
      <w:r>
        <w:rPr>
          <w:b/>
        </w:rPr>
        <w:t xml:space="preserve"> </w:t>
      </w:r>
      <w:r>
        <w:t>hemipareses on the left side, blurred vision, and respiratory distress.  Patient history reveals that the patient sustained a fall in her home and was found un</w:t>
      </w:r>
      <w:r>
        <w:t>conscious prior to admit.  CT scan was performed in the ER and the patient was found to have 78% right carotid artery stenosis.  Pt was admitted to the facility with a diagnosis of “CVA, Possible Infarction, Acute Respiratory Failure” per physician orders.</w:t>
      </w:r>
      <w:r>
        <w:t xml:space="preserve">  Progress notes on Day 1:  “(1) Acute CVA, (2) ARF resolved”.  CDI Specialist reviews the record on 7/7 and has the above data for their review.</w:t>
      </w:r>
    </w:p>
    <w:p w:rsidR="007D1C1C" w:rsidRDefault="007D1C1C">
      <w:pPr>
        <w:pStyle w:val="Default"/>
        <w:ind w:right="450"/>
        <w:jc w:val="both"/>
      </w:pPr>
    </w:p>
    <w:p w:rsidR="007D1C1C" w:rsidRDefault="00492441">
      <w:pPr>
        <w:pStyle w:val="Default"/>
        <w:ind w:right="450"/>
        <w:jc w:val="both"/>
      </w:pPr>
      <w:r>
        <w:t>Based on the scenario above, there is a documented diagnosis of CVA, but it would be appropriate to query the</w:t>
      </w:r>
      <w:r>
        <w:t xml:space="preserve"> physician on the </w:t>
      </w:r>
      <w:r>
        <w:rPr>
          <w:b/>
        </w:rPr>
        <w:t>specific</w:t>
      </w:r>
      <w:r>
        <w:t xml:space="preserve"> </w:t>
      </w:r>
      <w:r>
        <w:rPr>
          <w:b/>
        </w:rPr>
        <w:t>type, location, vessel</w:t>
      </w:r>
      <w:r>
        <w:t xml:space="preserve"> of CVA that the patient sustained. It is possible the carotid stenosis with infarction should be reported if the infarct is linked to the stenosis.  The CDI Specialist should use the General Query form as d</w:t>
      </w:r>
      <w:r>
        <w:t>ocumented below:</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6762"/>
        <w:gridCol w:w="2813"/>
      </w:tblGrid>
      <w:tr w:rsidR="007D1C1C">
        <w:tblPrEx>
          <w:tblCellMar>
            <w:top w:w="0" w:type="dxa"/>
            <w:bottom w:w="0" w:type="dxa"/>
          </w:tblCellMar>
        </w:tblPrEx>
        <w:tc>
          <w:tcPr>
            <w:tcW w:w="676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2"/>
                <w:szCs w:val="22"/>
              </w:rPr>
              <w:t>Diagnosis/Clinical Indictor(s) and/or Pertinent Procedure Findings</w:t>
            </w:r>
          </w:p>
        </w:tc>
        <w:tc>
          <w:tcPr>
            <w:tcW w:w="281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b/>
                <w:u w:val="single"/>
              </w:rPr>
              <w:t>Source Document</w:t>
            </w:r>
          </w:p>
        </w:tc>
      </w:tr>
      <w:tr w:rsidR="007D1C1C">
        <w:tblPrEx>
          <w:tblCellMar>
            <w:top w:w="0" w:type="dxa"/>
            <w:bottom w:w="0" w:type="dxa"/>
          </w:tblCellMar>
        </w:tblPrEx>
        <w:tc>
          <w:tcPr>
            <w:tcW w:w="676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 xml:space="preserve">CVA </w:t>
            </w:r>
          </w:p>
        </w:tc>
        <w:tc>
          <w:tcPr>
            <w:tcW w:w="281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PN, Order</w:t>
            </w:r>
          </w:p>
        </w:tc>
      </w:tr>
      <w:tr w:rsidR="007D1C1C">
        <w:tblPrEx>
          <w:tblCellMar>
            <w:top w:w="0" w:type="dxa"/>
            <w:bottom w:w="0" w:type="dxa"/>
          </w:tblCellMar>
        </w:tblPrEx>
        <w:tc>
          <w:tcPr>
            <w:tcW w:w="676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Left Hemiparesis</w:t>
            </w:r>
          </w:p>
        </w:tc>
        <w:tc>
          <w:tcPr>
            <w:tcW w:w="281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ED</w:t>
            </w:r>
          </w:p>
        </w:tc>
      </w:tr>
      <w:tr w:rsidR="007D1C1C">
        <w:tblPrEx>
          <w:tblCellMar>
            <w:top w:w="0" w:type="dxa"/>
            <w:bottom w:w="0" w:type="dxa"/>
          </w:tblCellMar>
        </w:tblPrEx>
        <w:tc>
          <w:tcPr>
            <w:tcW w:w="676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78% Right Carotid Artery Stenosis</w:t>
            </w:r>
          </w:p>
        </w:tc>
        <w:tc>
          <w:tcPr>
            <w:tcW w:w="281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CT</w:t>
            </w:r>
          </w:p>
        </w:tc>
      </w:tr>
    </w:tbl>
    <w:p w:rsidR="007D1C1C" w:rsidRDefault="007D1C1C">
      <w:pPr>
        <w:pStyle w:val="Textbody"/>
        <w:spacing w:after="0"/>
      </w:pPr>
    </w:p>
    <w:p w:rsidR="007D1C1C" w:rsidRDefault="00492441">
      <w:pPr>
        <w:pStyle w:val="Default"/>
      </w:pPr>
      <w:r>
        <w:rPr>
          <w:bCs/>
        </w:rPr>
        <w:t xml:space="preserve">Please respond to the following question and take the appropriate action based on your response:  </w:t>
      </w:r>
    </w:p>
    <w:p w:rsidR="007D1C1C" w:rsidRDefault="00492441">
      <w:pPr>
        <w:pStyle w:val="Default"/>
        <w:pBdr>
          <w:top w:val="single" w:sz="4" w:space="0" w:color="00000A"/>
          <w:left w:val="single" w:sz="4" w:space="0" w:color="00000A"/>
          <w:bottom w:val="single" w:sz="4" w:space="0" w:color="00000A"/>
          <w:right w:val="single" w:sz="4" w:space="0" w:color="00000A"/>
        </w:pBdr>
      </w:pPr>
      <w:r>
        <w:rPr>
          <w:rFonts w:ascii="Lucida Handwriting" w:hAnsi="Lucida Handwriting"/>
          <w:color w:val="4F81BD"/>
        </w:rPr>
        <w:t xml:space="preserve">Doctor Smith, based on the clinical findings above was an etiology of the patient’s CVA determined (e.g. cerebral infarction due to right carotid artery </w:t>
      </w:r>
      <w:r>
        <w:rPr>
          <w:rFonts w:ascii="Lucida Handwriting" w:hAnsi="Lucida Handwriting"/>
          <w:color w:val="4F81BD"/>
        </w:rPr>
        <w:t>disease, cerebral embolism of specific artery, thrombosis of specific artery, hemorrhage of specific location or other more appropriate  diagnosis)?</w:t>
      </w:r>
    </w:p>
    <w:p w:rsidR="007D1C1C" w:rsidRDefault="007D1C1C">
      <w:pPr>
        <w:pStyle w:val="DocumentLabel"/>
      </w:pPr>
    </w:p>
    <w:p w:rsidR="007D1C1C" w:rsidRDefault="00492441">
      <w:pPr>
        <w:pStyle w:val="DocumentLabel"/>
      </w:pPr>
      <w:bookmarkStart w:id="102" w:name="_Toc25137987"/>
      <w:r>
        <w:rPr>
          <w:u w:val="single"/>
        </w:rPr>
        <w:t>Retrospective Query Example Of Appropriate Use Of General Physician Query Form:</w:t>
      </w:r>
      <w:bookmarkEnd w:id="102"/>
      <w:r>
        <w:rPr>
          <w:u w:val="single"/>
        </w:rPr>
        <w:t xml:space="preserve"> </w:t>
      </w:r>
    </w:p>
    <w:p w:rsidR="007D1C1C" w:rsidRDefault="007D1C1C">
      <w:pPr>
        <w:pStyle w:val="Textbody"/>
        <w:spacing w:after="0"/>
      </w:pPr>
    </w:p>
    <w:p w:rsidR="007D1C1C" w:rsidRDefault="00492441">
      <w:pPr>
        <w:pStyle w:val="Textbody"/>
        <w:spacing w:after="0"/>
      </w:pPr>
      <w:r>
        <w:t>A sixty four year old ma</w:t>
      </w:r>
      <w:r>
        <w:t>le presented to the ER with chest pain. Patient has no past history of chest pain and is admitted for further work up. Impression:  Chest pain, R/O CAD. The patient underwent a Cardiac Catheterization and the results were negative for CAD. Gastrointestinal</w:t>
      </w:r>
      <w:r>
        <w:t xml:space="preserve"> consult was ordered by physician. GI doctor states that patient’s chest pain is probably secondary to GERD. Patient is discharged the next day with GI meds per progress note. Discharge diagnosis documented by the attending physician was chest pain of unkn</w:t>
      </w:r>
      <w:r>
        <w:t xml:space="preserve">own etiology. </w:t>
      </w:r>
    </w:p>
    <w:p w:rsidR="007D1C1C" w:rsidRDefault="007D1C1C">
      <w:pPr>
        <w:pStyle w:val="Textbody"/>
        <w:spacing w:after="0"/>
      </w:pPr>
    </w:p>
    <w:p w:rsidR="007D1C1C" w:rsidRDefault="00492441">
      <w:pPr>
        <w:pStyle w:val="Textbody"/>
        <w:spacing w:after="0"/>
      </w:pPr>
      <w:r>
        <w:t>The Coder generates General Physician Query Form as follows:</w:t>
      </w:r>
    </w:p>
    <w:p w:rsidR="007D1C1C" w:rsidRDefault="007D1C1C">
      <w:pPr>
        <w:pStyle w:val="Textbody"/>
        <w:spacing w:after="0"/>
      </w:pPr>
    </w:p>
    <w:p w:rsidR="007D1C1C" w:rsidRDefault="00492441">
      <w:pPr>
        <w:pStyle w:val="Textbody"/>
        <w:spacing w:after="0"/>
      </w:pPr>
      <w:r>
        <w:rPr>
          <w:bCs/>
        </w:rPr>
        <w:t>The medical record reflects the following clinical findings (include reference to source document):</w:t>
      </w:r>
      <w:r>
        <w:rPr>
          <w:bCs/>
          <w:u w:val="single"/>
        </w:rPr>
        <w:t xml:space="preserve">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6760"/>
        <w:gridCol w:w="2815"/>
      </w:tblGrid>
      <w:tr w:rsidR="007D1C1C">
        <w:tblPrEx>
          <w:tblCellMar>
            <w:top w:w="0" w:type="dxa"/>
            <w:bottom w:w="0" w:type="dxa"/>
          </w:tblCellMar>
        </w:tblPrEx>
        <w:tc>
          <w:tcPr>
            <w:tcW w:w="67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2"/>
                <w:szCs w:val="22"/>
              </w:rPr>
              <w:t>Diagnosis/Clinical Indictor(s) and/or Pertinent Procedure Findings</w:t>
            </w:r>
          </w:p>
        </w:tc>
        <w:tc>
          <w:tcPr>
            <w:tcW w:w="281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b/>
                <w:u w:val="single"/>
              </w:rPr>
              <w:t>Source Doc</w:t>
            </w:r>
            <w:r>
              <w:rPr>
                <w:b/>
                <w:u w:val="single"/>
              </w:rPr>
              <w:t>ument</w:t>
            </w:r>
          </w:p>
        </w:tc>
      </w:tr>
      <w:tr w:rsidR="007D1C1C">
        <w:tblPrEx>
          <w:tblCellMar>
            <w:top w:w="0" w:type="dxa"/>
            <w:bottom w:w="0" w:type="dxa"/>
          </w:tblCellMar>
        </w:tblPrEx>
        <w:tc>
          <w:tcPr>
            <w:tcW w:w="67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 xml:space="preserve">Chest pain </w:t>
            </w:r>
          </w:p>
        </w:tc>
        <w:tc>
          <w:tcPr>
            <w:tcW w:w="281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ER</w:t>
            </w:r>
          </w:p>
        </w:tc>
      </w:tr>
      <w:tr w:rsidR="007D1C1C">
        <w:tblPrEx>
          <w:tblCellMar>
            <w:top w:w="0" w:type="dxa"/>
            <w:bottom w:w="0" w:type="dxa"/>
          </w:tblCellMar>
        </w:tblPrEx>
        <w:tc>
          <w:tcPr>
            <w:tcW w:w="67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Chest pain secondary to GERD</w:t>
            </w:r>
          </w:p>
        </w:tc>
        <w:tc>
          <w:tcPr>
            <w:tcW w:w="281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GI Consult</w:t>
            </w:r>
          </w:p>
        </w:tc>
      </w:tr>
      <w:tr w:rsidR="007D1C1C">
        <w:tblPrEx>
          <w:tblCellMar>
            <w:top w:w="0" w:type="dxa"/>
            <w:bottom w:w="0" w:type="dxa"/>
          </w:tblCellMar>
        </w:tblPrEx>
        <w:tc>
          <w:tcPr>
            <w:tcW w:w="67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Discharged with GI meds</w:t>
            </w:r>
          </w:p>
        </w:tc>
        <w:tc>
          <w:tcPr>
            <w:tcW w:w="281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Progress notes</w:t>
            </w:r>
          </w:p>
        </w:tc>
      </w:tr>
      <w:tr w:rsidR="007D1C1C">
        <w:tblPrEx>
          <w:tblCellMar>
            <w:top w:w="0" w:type="dxa"/>
            <w:bottom w:w="0" w:type="dxa"/>
          </w:tblCellMar>
        </w:tblPrEx>
        <w:tc>
          <w:tcPr>
            <w:tcW w:w="67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Chest pain secondary to unknown etiology</w:t>
            </w:r>
          </w:p>
        </w:tc>
        <w:tc>
          <w:tcPr>
            <w:tcW w:w="281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20"/>
              </w:rPr>
              <w:t>Discharge summary</w:t>
            </w:r>
          </w:p>
        </w:tc>
      </w:tr>
      <w:tr w:rsidR="007D1C1C">
        <w:tblPrEx>
          <w:tblCellMar>
            <w:top w:w="0" w:type="dxa"/>
            <w:bottom w:w="0" w:type="dxa"/>
          </w:tblCellMar>
        </w:tblPrEx>
        <w:tc>
          <w:tcPr>
            <w:tcW w:w="676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281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Textbody"/>
        <w:spacing w:after="0"/>
      </w:pPr>
    </w:p>
    <w:p w:rsidR="007D1C1C" w:rsidRDefault="00492441">
      <w:pPr>
        <w:pStyle w:val="Default"/>
      </w:pPr>
      <w:r>
        <w:rPr>
          <w:bCs/>
        </w:rPr>
        <w:t xml:space="preserve">Please respond to the following question and take the appropriate action based on your response:  </w:t>
      </w:r>
    </w:p>
    <w:p w:rsidR="007D1C1C" w:rsidRDefault="00492441">
      <w:pPr>
        <w:pStyle w:val="Default"/>
        <w:pBdr>
          <w:top w:val="single" w:sz="4" w:space="0" w:color="00000A"/>
          <w:left w:val="single" w:sz="4" w:space="0" w:color="00000A"/>
          <w:bottom w:val="single" w:sz="4" w:space="0" w:color="00000A"/>
          <w:right w:val="single" w:sz="4" w:space="0" w:color="00000A"/>
        </w:pBdr>
      </w:pPr>
      <w:r>
        <w:rPr>
          <w:rFonts w:ascii="Lucida Handwriting" w:hAnsi="Lucida Handwriting"/>
          <w:color w:val="4F81BD"/>
        </w:rPr>
        <w:t>Doctor Smith, based on the clinical findings above was an etiology of the patient’s chest pain determined (e.g. Unknown etiology of chest pain, GERD or other</w:t>
      </w:r>
      <w:r>
        <w:rPr>
          <w:rFonts w:ascii="Lucida Handwriting" w:hAnsi="Lucida Handwriting"/>
          <w:color w:val="4F81BD"/>
        </w:rPr>
        <w:t xml:space="preserve"> more appropriate condition)?</w:t>
      </w:r>
    </w:p>
    <w:p w:rsidR="007D1C1C" w:rsidRDefault="00492441">
      <w:pPr>
        <w:pStyle w:val="DocumentLabel"/>
      </w:pPr>
      <w:bookmarkStart w:id="103" w:name="_Toc25137988"/>
      <w:r>
        <w:rPr>
          <w:u w:val="single"/>
        </w:rPr>
        <w:t>Examples Of Inappropriate Use Of General Physician Query Form:</w:t>
      </w:r>
      <w:bookmarkEnd w:id="103"/>
      <w:r>
        <w:rPr>
          <w:u w:val="single"/>
        </w:rPr>
        <w:t xml:space="preserve"> </w:t>
      </w:r>
    </w:p>
    <w:p w:rsidR="007D1C1C" w:rsidRDefault="007D1C1C">
      <w:pPr>
        <w:pStyle w:val="Textbody"/>
        <w:spacing w:after="0"/>
      </w:pPr>
    </w:p>
    <w:p w:rsidR="007D1C1C" w:rsidRDefault="00492441">
      <w:pPr>
        <w:pStyle w:val="Textbody"/>
        <w:spacing w:after="0"/>
      </w:pPr>
      <w:r>
        <w:rPr>
          <w:rFonts w:cs="Garamond"/>
        </w:rPr>
        <w:t>It is inappropriate to use the General Physician Query Form , when a query is found to be warranted and one of the standardized query forms (e.g. general specifi</w:t>
      </w:r>
      <w:r>
        <w:rPr>
          <w:rFonts w:cs="Garamond"/>
        </w:rPr>
        <w:t>c form, disease specific query forms, diagnosis occasioning the admission query form, or POA Indicator Query Form) are found to be more appropriate and more accurately addresses the circumstance for query.</w:t>
      </w:r>
    </w:p>
    <w:p w:rsidR="007D1C1C" w:rsidRDefault="00492441">
      <w:pPr>
        <w:pStyle w:val="Textbody"/>
        <w:numPr>
          <w:ilvl w:val="0"/>
          <w:numId w:val="66"/>
        </w:numPr>
        <w:spacing w:after="0"/>
      </w:pPr>
      <w:r>
        <w:rPr>
          <w:b/>
          <w:bCs/>
        </w:rPr>
        <w:t>DO NOT use the General Physician Query Form to enh</w:t>
      </w:r>
      <w:r>
        <w:rPr>
          <w:b/>
          <w:bCs/>
        </w:rPr>
        <w:t>ance or further specify information on one of the approved standardized physician query forms by writing additional clues/clinical indicators</w:t>
      </w:r>
      <w:r>
        <w:rPr>
          <w:bCs/>
        </w:rPr>
        <w:t xml:space="preserve">. </w:t>
      </w:r>
    </w:p>
    <w:p w:rsidR="007D1C1C" w:rsidRDefault="00492441">
      <w:pPr>
        <w:pStyle w:val="Textbody"/>
        <w:numPr>
          <w:ilvl w:val="0"/>
          <w:numId w:val="66"/>
        </w:numPr>
        <w:spacing w:after="0"/>
      </w:pPr>
      <w:r>
        <w:rPr>
          <w:b/>
          <w:bCs/>
        </w:rPr>
        <w:t>DO NOT use the General Physician Query Form to provide specificity for an established, documented diagnosis with</w:t>
      </w:r>
      <w:r>
        <w:rPr>
          <w:b/>
          <w:bCs/>
        </w:rPr>
        <w:t>in the medical record (The Specificity Form would be utilized)</w:t>
      </w:r>
      <w:r>
        <w:rPr>
          <w:bCs/>
        </w:rPr>
        <w:t>.</w:t>
      </w:r>
    </w:p>
    <w:p w:rsidR="007D1C1C" w:rsidRDefault="007D1C1C">
      <w:pPr>
        <w:pStyle w:val="Textbody"/>
        <w:spacing w:after="0"/>
        <w:ind w:left="1080"/>
      </w:pPr>
    </w:p>
    <w:p w:rsidR="007D1C1C" w:rsidRDefault="00492441">
      <w:pPr>
        <w:pStyle w:val="DocumentLabel"/>
        <w:jc w:val="center"/>
      </w:pPr>
      <w:bookmarkStart w:id="104" w:name="_Toc25137989"/>
      <w:r>
        <w:rPr>
          <w:u w:val="single"/>
        </w:rPr>
        <w:t>Questions &amp; Answers- General Physician Query Form</w:t>
      </w:r>
      <w:bookmarkEnd w:id="104"/>
      <w:r>
        <w:rPr>
          <w:u w:val="single"/>
        </w:rPr>
        <w:t xml:space="preserve"> </w:t>
      </w:r>
    </w:p>
    <w:p w:rsidR="007D1C1C" w:rsidRDefault="007D1C1C">
      <w:pPr>
        <w:pStyle w:val="DocumentLabel"/>
      </w:pPr>
    </w:p>
    <w:p w:rsidR="007D1C1C" w:rsidRDefault="00492441">
      <w:pPr>
        <w:pStyle w:val="Textbody"/>
        <w:numPr>
          <w:ilvl w:val="0"/>
          <w:numId w:val="67"/>
        </w:numPr>
        <w:spacing w:after="0"/>
      </w:pPr>
      <w:r>
        <w:rPr>
          <w:b/>
        </w:rPr>
        <w:t xml:space="preserve">Can the phrasing that was used on previous HCA Standard Query Forms still be used for the General Query Forms? (e.g. Based on your medical </w:t>
      </w:r>
      <w:r>
        <w:rPr>
          <w:b/>
        </w:rPr>
        <w:t>judgment of the clinical indicators outlined above, are you treating this patient for a known or suspected dehydration?)?</w:t>
      </w:r>
    </w:p>
    <w:p w:rsidR="007D1C1C" w:rsidRDefault="00492441">
      <w:pPr>
        <w:pStyle w:val="Textbody"/>
        <w:spacing w:after="0"/>
        <w:ind w:left="360"/>
      </w:pPr>
      <w:r>
        <w:t xml:space="preserve">No, the new process requires that balanced reasonable options specific to the patient be included.  With the new process the question </w:t>
      </w:r>
      <w:r>
        <w:t>would be more accurately phrased as “Based on your medical judgment, can you provide the known or suspected condition that represents the clinical indicators below (e.g. acute renal failure, dehydration, volume depletion, hypovolemia, fluid overload, or ot</w:t>
      </w:r>
      <w:r>
        <w:t>her more appropriate diagnosis)?”</w:t>
      </w:r>
    </w:p>
    <w:p w:rsidR="007D1C1C" w:rsidRDefault="007D1C1C">
      <w:pPr>
        <w:pStyle w:val="Textbody"/>
        <w:spacing w:after="0"/>
        <w:ind w:left="360"/>
      </w:pPr>
    </w:p>
    <w:p w:rsidR="007D1C1C" w:rsidRDefault="00492441">
      <w:pPr>
        <w:pStyle w:val="Textbody"/>
        <w:numPr>
          <w:ilvl w:val="0"/>
          <w:numId w:val="67"/>
        </w:numPr>
        <w:spacing w:after="0"/>
      </w:pPr>
      <w:r>
        <w:rPr>
          <w:b/>
        </w:rPr>
        <w:t>How does a Coder or CDI Specialist determine the appropriate reasonable clinically supported options to include with a query?</w:t>
      </w:r>
    </w:p>
    <w:p w:rsidR="007D1C1C" w:rsidRDefault="00492441">
      <w:pPr>
        <w:pStyle w:val="Textbody"/>
        <w:spacing w:after="0"/>
        <w:ind w:left="360"/>
      </w:pPr>
      <w:r>
        <w:t>The reasonable options provided to the physician within the general question phrasing will vary</w:t>
      </w:r>
      <w:r>
        <w:t xml:space="preserve"> based on the specific information within the record and require the Coder or CDI Specialist to utilize their professional knowledge.  The AHIMA CDI Practice Brief provides multiple examples for review.  Reasonable options would include those that are clin</w:t>
      </w:r>
      <w:r>
        <w:t xml:space="preserve">ically significant for the clinical indicators of that patient.  </w:t>
      </w:r>
    </w:p>
    <w:p w:rsidR="007D1C1C" w:rsidRDefault="007D1C1C">
      <w:pPr>
        <w:pStyle w:val="Textbody"/>
        <w:spacing w:after="0"/>
        <w:ind w:left="360"/>
      </w:pPr>
    </w:p>
    <w:p w:rsidR="007D1C1C" w:rsidRDefault="00492441">
      <w:pPr>
        <w:pStyle w:val="Textbody"/>
        <w:numPr>
          <w:ilvl w:val="0"/>
          <w:numId w:val="67"/>
        </w:numPr>
        <w:spacing w:after="0"/>
      </w:pPr>
      <w:r>
        <w:rPr>
          <w:b/>
        </w:rPr>
        <w:t>How many reasonable clinically supported options must be included with the general query form?</w:t>
      </w:r>
    </w:p>
    <w:p w:rsidR="007D1C1C" w:rsidRDefault="00492441">
      <w:pPr>
        <w:pStyle w:val="Textbody"/>
        <w:spacing w:after="0"/>
        <w:ind w:left="360"/>
      </w:pPr>
      <w:r>
        <w:t>The AHIMA CDI and Query practice briefs do not indicate a maximum number for the clinically su</w:t>
      </w:r>
      <w:r>
        <w:t>pported options that are included within the query.  The practice briefs also indicate that it is required to have an option for other more appropriate diagnosis.  The number of reasonable clinical options would vary with each patient’s clinical picture/pr</w:t>
      </w:r>
      <w:r>
        <w:t>esentation.</w:t>
      </w:r>
    </w:p>
    <w:p w:rsidR="007D1C1C" w:rsidRDefault="00492441">
      <w:pPr>
        <w:pStyle w:val="ChapterLabel"/>
      </w:pPr>
      <w:bookmarkStart w:id="105" w:name="_Toc25137990"/>
      <w:bookmarkEnd w:id="105"/>
      <w:r>
        <w:t>Chapter 14 – physician query form – GUSTILO FRACTURE</w:t>
      </w:r>
    </w:p>
    <w:p w:rsidR="007D1C1C" w:rsidRDefault="00492441">
      <w:pPr>
        <w:pStyle w:val="Default"/>
      </w:pPr>
      <w:r>
        <w:rPr>
          <w:rFonts w:ascii="Arial Black" w:hAnsi="Arial Black"/>
          <w:color w:val="808080"/>
          <w:sz w:val="44"/>
          <w:szCs w:val="44"/>
        </w:rPr>
        <w:t xml:space="preserve">PHYSICIAN QUERY FORM – GUSTILO FRACTURE </w:t>
      </w:r>
    </w:p>
    <w:p w:rsidR="007D1C1C" w:rsidRDefault="007D1C1C">
      <w:pPr>
        <w:pStyle w:val="Default"/>
      </w:pPr>
    </w:p>
    <w:p w:rsidR="007D1C1C" w:rsidRDefault="00492441">
      <w:pPr>
        <w:pStyle w:val="Default"/>
      </w:pPr>
      <w:r>
        <w:t>(New for 2015)</w:t>
      </w:r>
    </w:p>
    <w:p w:rsidR="007D1C1C" w:rsidRDefault="007D1C1C">
      <w:pPr>
        <w:pStyle w:val="Default"/>
      </w:pPr>
    </w:p>
    <w:p w:rsidR="007D1C1C" w:rsidRDefault="00492441">
      <w:pPr>
        <w:pStyle w:val="DocumentLabel"/>
      </w:pPr>
      <w:bookmarkStart w:id="106" w:name="_Toc25137991"/>
      <w:bookmarkEnd w:id="106"/>
      <w:r>
        <w:rPr>
          <w:u w:val="single"/>
        </w:rPr>
        <w:t>OVERVIEW:</w:t>
      </w:r>
    </w:p>
    <w:p w:rsidR="007D1C1C" w:rsidRDefault="007D1C1C">
      <w:pPr>
        <w:pStyle w:val="Textbody"/>
        <w:spacing w:after="0"/>
      </w:pPr>
    </w:p>
    <w:p w:rsidR="007D1C1C" w:rsidRDefault="00492441">
      <w:pPr>
        <w:pStyle w:val="Textbody"/>
        <w:spacing w:after="0"/>
      </w:pPr>
      <w:bookmarkStart w:id="107" w:name="OLE_LINK4"/>
      <w:bookmarkStart w:id="108" w:name="OLE_LINK3"/>
      <w:bookmarkEnd w:id="107"/>
      <w:bookmarkEnd w:id="108"/>
      <w:r>
        <w:t xml:space="preserve">If the physician has documented an open fracture and extensive clinical indicators for Gustilo Classification, use the Gustilo Fracture Query Form.   </w:t>
      </w:r>
    </w:p>
    <w:p w:rsidR="007D1C1C" w:rsidRDefault="007D1C1C">
      <w:pPr>
        <w:pStyle w:val="Textbody"/>
        <w:spacing w:after="0"/>
      </w:pPr>
    </w:p>
    <w:p w:rsidR="007D1C1C" w:rsidRDefault="00492441">
      <w:pPr>
        <w:pStyle w:val="Textbody"/>
        <w:spacing w:after="0"/>
      </w:pPr>
      <w:r>
        <w:t xml:space="preserve">The actual question on the HPF/Paper query form states:  </w:t>
      </w:r>
      <w:r>
        <w:rPr>
          <w:rFonts w:cs="Tahoma"/>
          <w:b/>
        </w:rPr>
        <w:t>Based on your clinical judgment of the clinical</w:t>
      </w:r>
      <w:r>
        <w:rPr>
          <w:rFonts w:cs="Tahoma"/>
          <w:b/>
        </w:rPr>
        <w:t xml:space="preserve"> indicators below, are you able to provide further specificity regarding the Gustilo Classification of the Open Fracture?  </w:t>
      </w:r>
    </w:p>
    <w:p w:rsidR="007D1C1C" w:rsidRDefault="007D1C1C">
      <w:pPr>
        <w:pStyle w:val="Textbody"/>
        <w:spacing w:after="0"/>
      </w:pPr>
    </w:p>
    <w:p w:rsidR="007D1C1C" w:rsidRDefault="00492441">
      <w:pPr>
        <w:pStyle w:val="Textbody"/>
        <w:spacing w:after="0"/>
      </w:pPr>
      <w:r>
        <w:rPr>
          <w:rFonts w:cs="Tahoma"/>
        </w:rPr>
        <w:t xml:space="preserve">The reasonable options on the HPF/Paper query form are stated as:  </w:t>
      </w:r>
      <w:r>
        <w:rPr>
          <w:rFonts w:cs="Tahoma"/>
          <w:b/>
        </w:rPr>
        <w:t>If known, please document the Gustilo Classification of the open</w:t>
      </w:r>
      <w:r>
        <w:rPr>
          <w:rFonts w:cs="Tahoma"/>
          <w:b/>
        </w:rPr>
        <w:t xml:space="preserve"> fracture in the space below or in the medical record.   </w:t>
      </w:r>
    </w:p>
    <w:p w:rsidR="007D1C1C" w:rsidRDefault="007D1C1C">
      <w:pPr>
        <w:pStyle w:val="Textbody"/>
        <w:spacing w:after="0"/>
      </w:pPr>
    </w:p>
    <w:p w:rsidR="007D1C1C" w:rsidRDefault="00492441">
      <w:pPr>
        <w:pStyle w:val="Textbody"/>
        <w:spacing w:after="0"/>
      </w:pPr>
      <w:r>
        <w:rPr>
          <w:rFonts w:cs="Tahoma"/>
          <w:b/>
        </w:rPr>
        <w:t>It also includes the Gustilo Classification for Open Fractures:</w:t>
      </w:r>
    </w:p>
    <w:p w:rsidR="007D1C1C" w:rsidRDefault="007D1C1C">
      <w:pPr>
        <w:pStyle w:val="Textbody"/>
        <w:spacing w:after="0"/>
      </w:pPr>
    </w:p>
    <w:p w:rsidR="007D1C1C" w:rsidRDefault="00492441">
      <w:pPr>
        <w:pStyle w:val="NoSpacing"/>
        <w:numPr>
          <w:ilvl w:val="0"/>
          <w:numId w:val="68"/>
        </w:numPr>
      </w:pPr>
      <w:r>
        <w:rPr>
          <w:rFonts w:cs="Tahoma"/>
          <w:b/>
          <w:sz w:val="24"/>
          <w:szCs w:val="24"/>
          <w:u w:val="single"/>
        </w:rPr>
        <w:t>Grade I</w:t>
      </w:r>
      <w:r>
        <w:rPr>
          <w:rFonts w:cs="Tahoma"/>
          <w:b/>
          <w:sz w:val="24"/>
          <w:szCs w:val="24"/>
        </w:rPr>
        <w:t xml:space="preserve">:  </w:t>
      </w:r>
      <w:r>
        <w:rPr>
          <w:rFonts w:cs="Tahoma"/>
          <w:sz w:val="24"/>
          <w:szCs w:val="24"/>
        </w:rPr>
        <w:t>wound &lt; 1 cm with minimal soft tissue injury; wound bed clean; bone injury is simple with minimal comminution; with interm</w:t>
      </w:r>
      <w:r>
        <w:rPr>
          <w:rFonts w:cs="Tahoma"/>
          <w:sz w:val="24"/>
          <w:szCs w:val="24"/>
        </w:rPr>
        <w:t>edullary nailing, average time to union is 21-28 weeks</w:t>
      </w:r>
    </w:p>
    <w:p w:rsidR="007D1C1C" w:rsidRDefault="00492441">
      <w:pPr>
        <w:pStyle w:val="NoSpacing"/>
        <w:numPr>
          <w:ilvl w:val="0"/>
          <w:numId w:val="68"/>
        </w:numPr>
      </w:pPr>
      <w:r>
        <w:rPr>
          <w:rFonts w:cs="Tahoma"/>
          <w:b/>
          <w:sz w:val="24"/>
          <w:szCs w:val="24"/>
          <w:u w:val="single"/>
        </w:rPr>
        <w:t>Grade II:</w:t>
      </w:r>
      <w:r>
        <w:rPr>
          <w:rFonts w:cs="Tahoma"/>
          <w:b/>
          <w:sz w:val="24"/>
          <w:szCs w:val="24"/>
        </w:rPr>
        <w:t xml:space="preserve">  </w:t>
      </w:r>
      <w:r>
        <w:rPr>
          <w:rFonts w:cs="Tahoma"/>
          <w:sz w:val="24"/>
          <w:szCs w:val="24"/>
        </w:rPr>
        <w:t>wound is &gt;1 cm w/ moderate soft tissue injury; wound bed is moderately contaminated; fracture contains moderate comminution; with intermedullary nailing, average time to union is 26-28 weeks</w:t>
      </w:r>
    </w:p>
    <w:p w:rsidR="007D1C1C" w:rsidRDefault="00492441">
      <w:pPr>
        <w:pStyle w:val="NoSpacing"/>
        <w:numPr>
          <w:ilvl w:val="0"/>
          <w:numId w:val="68"/>
        </w:numPr>
      </w:pPr>
      <w:r>
        <w:rPr>
          <w:rFonts w:cs="Tahoma"/>
          <w:b/>
          <w:sz w:val="24"/>
          <w:szCs w:val="24"/>
          <w:u w:val="single"/>
        </w:rPr>
        <w:t xml:space="preserve">Grade III:  </w:t>
      </w:r>
      <w:r>
        <w:rPr>
          <w:rFonts w:cs="Tahoma"/>
          <w:sz w:val="24"/>
          <w:szCs w:val="24"/>
        </w:rPr>
        <w:t>The following fx types automatically result in classification as type III:  Segmental fracture w displacement; fracture with diaphyseal segmental loss; fx with associated vascular injury requiring repair; farmyard injuries or highly contaminat</w:t>
      </w:r>
      <w:r>
        <w:rPr>
          <w:rFonts w:cs="Tahoma"/>
          <w:sz w:val="24"/>
          <w:szCs w:val="24"/>
        </w:rPr>
        <w:t>ed wounds; high velocity gunshot wound; fx caused by crushing force from fast moving vehicle</w:t>
      </w:r>
    </w:p>
    <w:p w:rsidR="007D1C1C" w:rsidRDefault="00492441">
      <w:pPr>
        <w:pStyle w:val="Default"/>
        <w:ind w:left="360"/>
        <w:jc w:val="both"/>
      </w:pPr>
      <w:r>
        <w:rPr>
          <w:rFonts w:cs="Tahoma"/>
          <w:b/>
          <w:u w:val="single"/>
        </w:rPr>
        <w:t>Grade IIIA</w:t>
      </w:r>
      <w:r>
        <w:rPr>
          <w:rFonts w:cs="Tahoma"/>
          <w:b/>
        </w:rPr>
        <w:t xml:space="preserve">:  </w:t>
      </w:r>
      <w:r>
        <w:rPr>
          <w:rFonts w:cs="Tahoma"/>
        </w:rPr>
        <w:t xml:space="preserve">wound &lt;10 cm w crushed tissue and contamination; soft tissue coverage of bone is usually possible; with intermedullary nailing, average time to union </w:t>
      </w:r>
      <w:r>
        <w:rPr>
          <w:rFonts w:cs="Tahoma"/>
        </w:rPr>
        <w:t>is 30-35 weeks</w:t>
      </w:r>
    </w:p>
    <w:p w:rsidR="007D1C1C" w:rsidRDefault="00492441">
      <w:pPr>
        <w:pStyle w:val="Default"/>
        <w:ind w:left="360"/>
        <w:jc w:val="both"/>
      </w:pPr>
      <w:r>
        <w:rPr>
          <w:rFonts w:cs="Tahoma"/>
          <w:b/>
          <w:u w:val="single"/>
        </w:rPr>
        <w:t>Grade IIIB:</w:t>
      </w:r>
      <w:r>
        <w:rPr>
          <w:rFonts w:cs="Tahoma"/>
          <w:b/>
        </w:rPr>
        <w:t xml:space="preserve">  </w:t>
      </w:r>
      <w:r>
        <w:rPr>
          <w:rFonts w:cs="Tahoma"/>
        </w:rPr>
        <w:t>wound &gt;10 cm with crushed tissue and contamination; soft tissue is inadequate and requires regional or free flap; with intermedullary nailing, average time to union is 30-35 weeks</w:t>
      </w:r>
    </w:p>
    <w:p w:rsidR="007D1C1C" w:rsidRDefault="00492441">
      <w:pPr>
        <w:pStyle w:val="Default"/>
        <w:ind w:left="360"/>
        <w:jc w:val="both"/>
      </w:pPr>
      <w:r>
        <w:rPr>
          <w:rFonts w:cs="Tahoma"/>
          <w:b/>
          <w:u w:val="single"/>
        </w:rPr>
        <w:t>Grade IIIC:</w:t>
      </w:r>
      <w:r>
        <w:rPr>
          <w:rFonts w:cs="Tahoma"/>
          <w:b/>
        </w:rPr>
        <w:t xml:space="preserve">  </w:t>
      </w:r>
      <w:r>
        <w:rPr>
          <w:rFonts w:cs="Tahoma"/>
        </w:rPr>
        <w:t xml:space="preserve">fracture in which there is a major </w:t>
      </w:r>
      <w:r>
        <w:rPr>
          <w:rFonts w:cs="Tahoma"/>
        </w:rPr>
        <w:t>vascular injury requiring repair for limb salvage; in some cases it will be necessary to consider BKA following tibial fracture</w:t>
      </w:r>
    </w:p>
    <w:p w:rsidR="007D1C1C" w:rsidRDefault="007D1C1C">
      <w:pPr>
        <w:pStyle w:val="Textbody"/>
        <w:spacing w:after="0"/>
      </w:pPr>
    </w:p>
    <w:p w:rsidR="007D1C1C" w:rsidRDefault="00492441">
      <w:pPr>
        <w:pStyle w:val="DocumentLabel"/>
      </w:pPr>
      <w:bookmarkStart w:id="109" w:name="_Toc25137992"/>
      <w:bookmarkEnd w:id="109"/>
      <w:r>
        <w:rPr>
          <w:u w:val="single"/>
        </w:rPr>
        <w:t>PRACTICAL APPLICATION:</w:t>
      </w:r>
    </w:p>
    <w:p w:rsidR="007D1C1C" w:rsidRDefault="007D1C1C">
      <w:pPr>
        <w:pStyle w:val="Textbody"/>
        <w:spacing w:after="0"/>
      </w:pPr>
    </w:p>
    <w:p w:rsidR="007D1C1C" w:rsidRDefault="00492441">
      <w:pPr>
        <w:pStyle w:val="Textbody"/>
        <w:spacing w:after="0"/>
      </w:pPr>
      <w:r>
        <w:rPr>
          <w:bCs/>
        </w:rPr>
        <w:t>This form can be utilized when the medical record provides a diagnosis of open fracture and there are e</w:t>
      </w:r>
      <w:r>
        <w:rPr>
          <w:bCs/>
        </w:rPr>
        <w:t xml:space="preserve">xtensive clinical indicators of the Gustilo Classification.  Extensive indicators, must be present to implement Physician Query Form Gustilo Open Fracture Query. </w:t>
      </w:r>
      <w:r>
        <w:t>By extensive clinical indicators, it is meant that the clinician has substantially described t</w:t>
      </w:r>
      <w:r>
        <w:t xml:space="preserve">he clinical condition of classification grade, but has not documented the grade.  </w:t>
      </w:r>
      <w:r>
        <w:t xml:space="preserve">Two of the clinical indicators (at a minimum), which reflect the clinical findings in the record, </w:t>
      </w:r>
      <w:r>
        <w:rPr>
          <w:b/>
          <w:u w:val="single"/>
        </w:rPr>
        <w:t>must</w:t>
      </w:r>
      <w:r>
        <w:t xml:space="preserve"> be checked on the form in order to substantiate the query execution.  I</w:t>
      </w:r>
      <w:r>
        <w:t>f the “Other Clinical Indicator” option is checked on the form, two other clinical indicators on the form must be checked first before it can be used (</w:t>
      </w:r>
      <w:r>
        <w:rPr>
          <w:bCs/>
        </w:rPr>
        <w:t>a total of three indicators including the “other clinical indicator” must be checked on the form)</w:t>
      </w:r>
      <w:r>
        <w:t xml:space="preserve">.  </w:t>
      </w:r>
    </w:p>
    <w:p w:rsidR="007D1C1C" w:rsidRDefault="007D1C1C">
      <w:pPr>
        <w:pStyle w:val="Textbody"/>
        <w:spacing w:after="0"/>
      </w:pPr>
    </w:p>
    <w:p w:rsidR="007D1C1C" w:rsidRDefault="00492441">
      <w:pPr>
        <w:pStyle w:val="Textbody"/>
        <w:spacing w:after="0"/>
      </w:pPr>
      <w:r>
        <w:rPr>
          <w:b/>
          <w:bCs/>
        </w:rPr>
        <w:t>The</w:t>
      </w:r>
      <w:r>
        <w:rPr>
          <w:b/>
          <w:bCs/>
        </w:rPr>
        <w:t xml:space="preserve"> clinical indicators include:</w:t>
      </w:r>
    </w:p>
    <w:p w:rsidR="007D1C1C" w:rsidRDefault="00492441">
      <w:pPr>
        <w:pStyle w:val="Textbody"/>
        <w:numPr>
          <w:ilvl w:val="0"/>
          <w:numId w:val="69"/>
        </w:numPr>
        <w:spacing w:after="0"/>
      </w:pPr>
      <w:r>
        <w:rPr>
          <w:b/>
          <w:bCs/>
        </w:rPr>
        <w:t>Open Fracture Site:________________</w:t>
      </w:r>
    </w:p>
    <w:p w:rsidR="007D1C1C" w:rsidRDefault="00492441">
      <w:pPr>
        <w:pStyle w:val="Textbody"/>
        <w:numPr>
          <w:ilvl w:val="0"/>
          <w:numId w:val="69"/>
        </w:numPr>
        <w:spacing w:after="0"/>
      </w:pPr>
      <w:r>
        <w:rPr>
          <w:b/>
          <w:bCs/>
        </w:rPr>
        <w:t>Wound Size:________________________cm</w:t>
      </w:r>
    </w:p>
    <w:p w:rsidR="007D1C1C" w:rsidRDefault="00492441">
      <w:pPr>
        <w:pStyle w:val="Textbody"/>
        <w:numPr>
          <w:ilvl w:val="0"/>
          <w:numId w:val="69"/>
        </w:numPr>
        <w:spacing w:after="0"/>
      </w:pPr>
      <w:r>
        <w:rPr>
          <w:b/>
          <w:bCs/>
        </w:rPr>
        <w:t>Soft tissue injury (i.e. minimal, moderate, crushed tissue)</w:t>
      </w:r>
    </w:p>
    <w:p w:rsidR="007D1C1C" w:rsidRDefault="00492441">
      <w:pPr>
        <w:pStyle w:val="Textbody"/>
        <w:numPr>
          <w:ilvl w:val="0"/>
          <w:numId w:val="69"/>
        </w:numPr>
        <w:spacing w:after="0"/>
      </w:pPr>
      <w:r>
        <w:rPr>
          <w:b/>
          <w:bCs/>
        </w:rPr>
        <w:t>Wound contamination</w:t>
      </w:r>
    </w:p>
    <w:p w:rsidR="007D1C1C" w:rsidRDefault="00492441">
      <w:pPr>
        <w:pStyle w:val="Textbody"/>
        <w:numPr>
          <w:ilvl w:val="0"/>
          <w:numId w:val="69"/>
        </w:numPr>
        <w:spacing w:after="0"/>
      </w:pPr>
      <w:r>
        <w:rPr>
          <w:b/>
          <w:bCs/>
        </w:rPr>
        <w:t>Minimal/moderate bone comminution</w:t>
      </w:r>
    </w:p>
    <w:p w:rsidR="007D1C1C" w:rsidRDefault="00492441">
      <w:pPr>
        <w:pStyle w:val="Textbody"/>
        <w:numPr>
          <w:ilvl w:val="0"/>
          <w:numId w:val="69"/>
        </w:numPr>
        <w:spacing w:after="0"/>
      </w:pPr>
      <w:r>
        <w:rPr>
          <w:b/>
          <w:bCs/>
        </w:rPr>
        <w:t>Major vascular injury requiring repair</w:t>
      </w:r>
      <w:r>
        <w:rPr>
          <w:b/>
          <w:bCs/>
        </w:rPr>
        <w:t xml:space="preserve"> for limb salvage</w:t>
      </w:r>
    </w:p>
    <w:p w:rsidR="007D1C1C" w:rsidRDefault="00492441">
      <w:pPr>
        <w:pStyle w:val="Textbody"/>
        <w:numPr>
          <w:ilvl w:val="0"/>
          <w:numId w:val="69"/>
        </w:numPr>
        <w:spacing w:after="0"/>
      </w:pPr>
      <w:r>
        <w:rPr>
          <w:b/>
        </w:rPr>
        <w:t>Segmental fracture with displacement</w:t>
      </w:r>
    </w:p>
    <w:p w:rsidR="007D1C1C" w:rsidRDefault="00492441">
      <w:pPr>
        <w:pStyle w:val="Textbody"/>
        <w:numPr>
          <w:ilvl w:val="0"/>
          <w:numId w:val="69"/>
        </w:numPr>
        <w:spacing w:after="0"/>
      </w:pPr>
      <w:r>
        <w:rPr>
          <w:b/>
        </w:rPr>
        <w:t>Fracture with diaphyseal segment loss</w:t>
      </w:r>
    </w:p>
    <w:p w:rsidR="007D1C1C" w:rsidRDefault="00492441">
      <w:pPr>
        <w:pStyle w:val="Textbody"/>
        <w:numPr>
          <w:ilvl w:val="0"/>
          <w:numId w:val="69"/>
        </w:numPr>
        <w:spacing w:after="0"/>
      </w:pPr>
      <w:r>
        <w:rPr>
          <w:b/>
        </w:rPr>
        <w:t>Fracture with associated vascular injury requiring repair</w:t>
      </w:r>
    </w:p>
    <w:p w:rsidR="007D1C1C" w:rsidRDefault="00492441">
      <w:pPr>
        <w:pStyle w:val="Textbody"/>
        <w:numPr>
          <w:ilvl w:val="0"/>
          <w:numId w:val="69"/>
        </w:numPr>
        <w:spacing w:after="0"/>
      </w:pPr>
      <w:r>
        <w:rPr>
          <w:b/>
        </w:rPr>
        <w:t>Farmyard injury or highly contaminated wound</w:t>
      </w:r>
    </w:p>
    <w:p w:rsidR="007D1C1C" w:rsidRDefault="00492441">
      <w:pPr>
        <w:pStyle w:val="Textbody"/>
        <w:numPr>
          <w:ilvl w:val="0"/>
          <w:numId w:val="69"/>
        </w:numPr>
        <w:spacing w:after="0"/>
      </w:pPr>
      <w:r>
        <w:rPr>
          <w:b/>
        </w:rPr>
        <w:t>High velocity gunshot wound</w:t>
      </w:r>
    </w:p>
    <w:p w:rsidR="007D1C1C" w:rsidRDefault="00492441">
      <w:pPr>
        <w:pStyle w:val="Textbody"/>
        <w:numPr>
          <w:ilvl w:val="0"/>
          <w:numId w:val="69"/>
        </w:numPr>
        <w:spacing w:after="0"/>
      </w:pPr>
      <w:r>
        <w:rPr>
          <w:b/>
        </w:rPr>
        <w:t>Other Clinical Indicator:_______</w:t>
      </w:r>
      <w:r>
        <w:rPr>
          <w:b/>
        </w:rPr>
        <w:t>___</w:t>
      </w:r>
      <w:r>
        <w:rPr>
          <w:rFonts w:cs="Tahoma"/>
          <w:b/>
          <w:i/>
        </w:rPr>
        <w:t>(Requires two of the above clinical indicators to be present in order to add an “other clinical indicator”)</w:t>
      </w:r>
    </w:p>
    <w:p w:rsidR="007D1C1C" w:rsidRDefault="007D1C1C">
      <w:pPr>
        <w:pStyle w:val="Textbody"/>
        <w:spacing w:after="0"/>
      </w:pPr>
    </w:p>
    <w:p w:rsidR="007D1C1C" w:rsidRDefault="00492441">
      <w:pPr>
        <w:pStyle w:val="Textbody"/>
        <w:spacing w:after="0"/>
      </w:pPr>
      <w:r>
        <w:t xml:space="preserve">All of the clinical indicators on the form are related to the Gustilo Classification definitions.  Coders may not assign a code based on the definition but only based on physician documentation of the specific grades.  </w:t>
      </w:r>
    </w:p>
    <w:p w:rsidR="007D1C1C" w:rsidRDefault="007D1C1C">
      <w:pPr>
        <w:pStyle w:val="Textbody"/>
        <w:spacing w:after="0"/>
      </w:pPr>
    </w:p>
    <w:p w:rsidR="007D1C1C" w:rsidRDefault="00492441">
      <w:pPr>
        <w:pStyle w:val="DocumentLabel"/>
      </w:pPr>
      <w:bookmarkStart w:id="110" w:name="_Toc25137993"/>
      <w:bookmarkEnd w:id="110"/>
      <w:r>
        <w:rPr>
          <w:u w:val="single"/>
        </w:rPr>
        <w:t>REQUIRED CONTENT:</w:t>
      </w:r>
    </w:p>
    <w:p w:rsidR="007D1C1C" w:rsidRDefault="007D1C1C">
      <w:pPr>
        <w:pStyle w:val="Textbody"/>
        <w:spacing w:after="0"/>
      </w:pPr>
    </w:p>
    <w:p w:rsidR="007D1C1C" w:rsidRDefault="00492441">
      <w:pPr>
        <w:pStyle w:val="Textbody"/>
        <w:spacing w:after="0"/>
      </w:pPr>
      <w:r>
        <w:t>The query requir</w:t>
      </w:r>
      <w:r>
        <w:t>es the following documentation to be completed by the Coder or CDI Specialist in addition to mandated demographic information (i.e. Coder name, medical record number, etc.):</w:t>
      </w:r>
    </w:p>
    <w:p w:rsidR="007D1C1C" w:rsidRDefault="00492441">
      <w:pPr>
        <w:pStyle w:val="Textbody"/>
        <w:numPr>
          <w:ilvl w:val="0"/>
          <w:numId w:val="70"/>
        </w:numPr>
        <w:spacing w:after="0"/>
      </w:pPr>
      <w:r>
        <w:t>Location and date(s) in the medical record that reflects the clinical findings.</w:t>
      </w:r>
    </w:p>
    <w:p w:rsidR="007D1C1C" w:rsidRDefault="00492441">
      <w:pPr>
        <w:pStyle w:val="Textbody"/>
        <w:numPr>
          <w:ilvl w:val="1"/>
          <w:numId w:val="70"/>
        </w:numPr>
        <w:spacing w:after="0"/>
      </w:pPr>
      <w:r>
        <w:t>In</w:t>
      </w:r>
      <w:r>
        <w:t>clude the date for any document that has multiple dates (e.g. progress note, consultation, etc.)</w:t>
      </w:r>
    </w:p>
    <w:p w:rsidR="007D1C1C" w:rsidRDefault="00492441">
      <w:pPr>
        <w:pStyle w:val="Textbody"/>
        <w:numPr>
          <w:ilvl w:val="0"/>
          <w:numId w:val="70"/>
        </w:numPr>
        <w:spacing w:after="0"/>
      </w:pPr>
      <w:r>
        <w:t>Check mark indicating the identified clinical indicator(s).along with appropriate value, location or dates in the record to reflect the clinical findings.</w:t>
      </w:r>
    </w:p>
    <w:p w:rsidR="007D1C1C" w:rsidRDefault="00492441">
      <w:pPr>
        <w:pStyle w:val="Textbody"/>
        <w:numPr>
          <w:ilvl w:val="0"/>
          <w:numId w:val="70"/>
        </w:numPr>
        <w:spacing w:after="0"/>
      </w:pPr>
      <w:r>
        <w:t>Incl</w:t>
      </w:r>
      <w:r>
        <w:t>usion of open fracture site as one of the clinical indicators (first listed space)</w:t>
      </w:r>
    </w:p>
    <w:p w:rsidR="007D1C1C" w:rsidRDefault="007D1C1C">
      <w:pPr>
        <w:pStyle w:val="Textbody"/>
        <w:spacing w:after="0"/>
        <w:ind w:left="360"/>
      </w:pPr>
    </w:p>
    <w:p w:rsidR="007D1C1C" w:rsidRDefault="00492441">
      <w:pPr>
        <w:pStyle w:val="DocumentLabel"/>
      </w:pPr>
      <w:bookmarkStart w:id="111" w:name="_Toc25137994"/>
      <w:bookmarkEnd w:id="111"/>
      <w:r>
        <w:rPr>
          <w:u w:val="single"/>
        </w:rPr>
        <w:t>Concurrent Query Example Of Appropriate Use Of Gustilo Physician Query Form:</w:t>
      </w:r>
    </w:p>
    <w:p w:rsidR="007D1C1C" w:rsidRDefault="007D1C1C">
      <w:pPr>
        <w:pStyle w:val="Textbody"/>
        <w:spacing w:after="0"/>
      </w:pPr>
    </w:p>
    <w:p w:rsidR="007D1C1C" w:rsidRDefault="00492441">
      <w:pPr>
        <w:pStyle w:val="Textbody"/>
        <w:spacing w:after="0"/>
      </w:pPr>
      <w:r>
        <w:rPr>
          <w:bCs/>
        </w:rPr>
        <w:t xml:space="preserve">A patient presents to the ER with an open fracture of left tibial shaft from motor vehicle accident.  The wound is described as being open and less than 1 CM with clean wound and mild soft tissue injury in ED note.  </w:t>
      </w:r>
    </w:p>
    <w:p w:rsidR="007D1C1C" w:rsidRDefault="007D1C1C">
      <w:pPr>
        <w:pStyle w:val="Textbody"/>
        <w:spacing w:after="0"/>
      </w:pPr>
    </w:p>
    <w:p w:rsidR="007D1C1C" w:rsidRDefault="00492441">
      <w:pPr>
        <w:pStyle w:val="Textbody"/>
        <w:spacing w:after="0"/>
      </w:pPr>
      <w:r>
        <w:t>The CDI Specialist should generate Gus</w:t>
      </w:r>
      <w:r>
        <w:t>tilo physician query form, to query the physician for Gustilo classification. The CDI Specialist should document on the query form as follows:</w:t>
      </w:r>
    </w:p>
    <w:p w:rsidR="007D1C1C" w:rsidRDefault="007D1C1C">
      <w:pPr>
        <w:pStyle w:val="Textbody"/>
        <w:spacing w:after="0"/>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502"/>
        <w:gridCol w:w="5324"/>
        <w:gridCol w:w="3229"/>
      </w:tblGrid>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8"/>
              </w:rPr>
              <w:t>Check here if indicator is present</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sz w:val="18"/>
              </w:rPr>
              <w:t>Clinical Indicator(s) documented in Medical Record</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8"/>
              </w:rPr>
              <w:t>Value(s), Location, and/or</w:t>
            </w:r>
            <w:r>
              <w:rPr>
                <w:rFonts w:ascii="Tahoma" w:hAnsi="Tahoma" w:cs="Tahoma"/>
                <w:b/>
                <w:sz w:val="18"/>
              </w:rPr>
              <w:t xml:space="preserve"> date(s) in the medical record which reflects the clinical findings</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rPr>
              <w:t>X</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er"/>
            </w:pPr>
            <w:r>
              <w:rPr>
                <w:rFonts w:ascii="Tahoma" w:hAnsi="Tahoma" w:cs="Tahoma"/>
                <w:sz w:val="18"/>
                <w:szCs w:val="18"/>
              </w:rPr>
              <w:t xml:space="preserve">Open Fracture site: </w:t>
            </w:r>
            <w:r>
              <w:rPr>
                <w:rFonts w:ascii="Segoe Script" w:hAnsi="Segoe Script" w:cs="Tahoma"/>
                <w:color w:val="1F497D"/>
                <w:sz w:val="18"/>
                <w:szCs w:val="18"/>
                <w:u w:val="single"/>
              </w:rPr>
              <w:t>Left Tibal Shaft</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 w:val="18"/>
                <w:szCs w:val="18"/>
              </w:rPr>
              <w:t>ED</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rPr>
              <w:t>X</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er"/>
            </w:pPr>
            <w:r>
              <w:rPr>
                <w:rFonts w:ascii="Tahoma" w:hAnsi="Tahoma" w:cs="Tahoma"/>
                <w:sz w:val="18"/>
                <w:szCs w:val="18"/>
              </w:rPr>
              <w:t xml:space="preserve">Wound size: </w:t>
            </w:r>
            <w:r>
              <w:rPr>
                <w:rFonts w:ascii="Segoe Script" w:hAnsi="Segoe Script" w:cs="Tahoma"/>
                <w:color w:val="1F497D"/>
                <w:sz w:val="24"/>
                <w:u w:val="single"/>
              </w:rPr>
              <w:t>less than</w:t>
            </w:r>
            <w:r>
              <w:rPr>
                <w:rFonts w:ascii="Garamond" w:hAnsi="Garamond" w:cs="Tahoma"/>
                <w:color w:val="1F497D"/>
                <w:sz w:val="18"/>
                <w:szCs w:val="18"/>
              </w:rPr>
              <w:t xml:space="preserve"> 1 </w:t>
            </w:r>
            <w:r>
              <w:rPr>
                <w:rFonts w:ascii="Tahoma" w:hAnsi="Tahoma" w:cs="Tahoma"/>
                <w:sz w:val="18"/>
                <w:szCs w:val="18"/>
              </w:rPr>
              <w:t>CM</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 w:val="18"/>
                <w:szCs w:val="18"/>
              </w:rPr>
              <w:t>ED</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rPr>
              <w:t>X</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Soft tissue injury (i.e. minimal, moderate, crushed tissue)</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 w:val="18"/>
                <w:szCs w:val="18"/>
              </w:rPr>
              <w:t>ED</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Wound Contamination</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Minimal/moderate bone</w:t>
            </w:r>
            <w:r>
              <w:rPr>
                <w:rFonts w:ascii="Tahoma" w:hAnsi="Tahoma" w:cs="Tahoma"/>
                <w:sz w:val="18"/>
                <w:szCs w:val="18"/>
              </w:rPr>
              <w:t xml:space="preserve"> comminution</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Major vascular injury requiring repair for limb salvage</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Segmental fracture with displacement</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Fracture with diaphyseal segment loss</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Fracture with associated vascular injury requiring repair</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Farmyard injury or highly contaminated </w:t>
            </w:r>
            <w:r>
              <w:rPr>
                <w:rFonts w:ascii="Tahoma" w:hAnsi="Tahoma" w:cs="Tahoma"/>
                <w:sz w:val="18"/>
                <w:szCs w:val="18"/>
              </w:rPr>
              <w:t>wound</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High velocity gunshot wound</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Fracture caused by crushing force from fast moving vehicle</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  ______________________</w:t>
            </w:r>
          </w:p>
          <w:p w:rsidR="007D1C1C" w:rsidRDefault="00492441">
            <w:pPr>
              <w:pStyle w:val="Default"/>
            </w:pPr>
            <w:r>
              <w:rPr>
                <w:rFonts w:ascii="Tahoma" w:hAnsi="Tahoma" w:cs="Tahoma"/>
                <w:i/>
                <w:sz w:val="10"/>
                <w:szCs w:val="10"/>
              </w:rPr>
              <w:t>(</w:t>
            </w:r>
            <w:r>
              <w:rPr>
                <w:rFonts w:ascii="Tahoma" w:hAnsi="Tahoma" w:cs="Tahoma"/>
                <w:i/>
                <w:sz w:val="14"/>
                <w:szCs w:val="14"/>
              </w:rPr>
              <w:t xml:space="preserve">Requires two of the above clinical indicators to be present in order to add an “other clinical </w:t>
            </w:r>
            <w:r>
              <w:rPr>
                <w:rFonts w:ascii="Tahoma" w:hAnsi="Tahoma" w:cs="Tahoma"/>
                <w:i/>
                <w:sz w:val="14"/>
                <w:szCs w:val="14"/>
              </w:rPr>
              <w:t>indicator”)</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DocumentLabel"/>
      </w:pPr>
    </w:p>
    <w:p w:rsidR="007D1C1C" w:rsidRDefault="00492441">
      <w:pPr>
        <w:pStyle w:val="DocumentLabel"/>
      </w:pPr>
      <w:bookmarkStart w:id="112" w:name="_Toc25137995"/>
      <w:bookmarkEnd w:id="112"/>
      <w:r>
        <w:rPr>
          <w:u w:val="single"/>
        </w:rPr>
        <w:t>Retrospective Query Example Of Appropriate Use Of Gustilo Physician Query Form:</w:t>
      </w:r>
    </w:p>
    <w:p w:rsidR="007D1C1C" w:rsidRDefault="007D1C1C">
      <w:pPr>
        <w:pStyle w:val="Textbody"/>
        <w:spacing w:after="0"/>
      </w:pPr>
    </w:p>
    <w:p w:rsidR="007D1C1C" w:rsidRDefault="00492441">
      <w:pPr>
        <w:pStyle w:val="Textbody"/>
        <w:spacing w:after="0"/>
      </w:pPr>
      <w:r>
        <w:rPr>
          <w:bCs/>
        </w:rPr>
        <w:t>A patient presents to the ER with an open fracture of left trimalleolar leg from fall with wound contamination with much dirt and glass to clean out of the woun</w:t>
      </w:r>
      <w:r>
        <w:rPr>
          <w:bCs/>
        </w:rPr>
        <w:t xml:space="preserve">d.  The wound is described as being open and less than 7 CM per ER note.  ORIF was performed and the patient was discharged on day three of the hospital stay.    </w:t>
      </w:r>
    </w:p>
    <w:p w:rsidR="007D1C1C" w:rsidRDefault="007D1C1C">
      <w:pPr>
        <w:pStyle w:val="Textbody"/>
        <w:spacing w:after="0"/>
      </w:pPr>
    </w:p>
    <w:p w:rsidR="007D1C1C" w:rsidRDefault="00492441">
      <w:pPr>
        <w:pStyle w:val="Textbody"/>
        <w:spacing w:after="0"/>
      </w:pPr>
      <w:r>
        <w:t xml:space="preserve">The CDI Specialist should generate Gustilo physician query form, to query the physician for </w:t>
      </w:r>
      <w:r>
        <w:t>Gustilo classification. The CDI Specialist should document on the query form as follows:</w:t>
      </w:r>
    </w:p>
    <w:p w:rsidR="007D1C1C" w:rsidRDefault="007D1C1C">
      <w:pPr>
        <w:pStyle w:val="Textbody"/>
        <w:spacing w:after="0"/>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502"/>
        <w:gridCol w:w="5324"/>
        <w:gridCol w:w="3229"/>
      </w:tblGrid>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8"/>
              </w:rPr>
              <w:t>Check here if indicator is present</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sz w:val="18"/>
              </w:rPr>
              <w:t>Clinical Indicator(s) documented in Medical Record</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8"/>
              </w:rPr>
              <w:t xml:space="preserve">Value(s), Location, and/or date(s) in the medical record which reflects the </w:t>
            </w:r>
            <w:r>
              <w:rPr>
                <w:rFonts w:ascii="Tahoma" w:hAnsi="Tahoma" w:cs="Tahoma"/>
                <w:b/>
                <w:sz w:val="18"/>
              </w:rPr>
              <w:t>clinical findings</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rPr>
              <w:t>X</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er"/>
            </w:pPr>
            <w:r>
              <w:rPr>
                <w:rFonts w:ascii="Tahoma" w:hAnsi="Tahoma" w:cs="Tahoma"/>
                <w:sz w:val="18"/>
                <w:szCs w:val="18"/>
              </w:rPr>
              <w:t xml:space="preserve">Open Fracture site: </w:t>
            </w:r>
            <w:r>
              <w:rPr>
                <w:rFonts w:ascii="Segoe Script" w:hAnsi="Segoe Script" w:cs="Tahoma"/>
                <w:color w:val="1F497D"/>
                <w:sz w:val="18"/>
                <w:szCs w:val="18"/>
                <w:u w:val="single"/>
              </w:rPr>
              <w:t>Left Trimalleolar</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 w:val="18"/>
                <w:szCs w:val="18"/>
              </w:rPr>
              <w:t>ED</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rPr>
              <w:t>X</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er"/>
            </w:pPr>
            <w:r>
              <w:rPr>
                <w:rFonts w:ascii="Tahoma" w:hAnsi="Tahoma" w:cs="Tahoma"/>
                <w:sz w:val="18"/>
                <w:szCs w:val="18"/>
              </w:rPr>
              <w:t xml:space="preserve">Wound size: </w:t>
            </w:r>
            <w:r>
              <w:rPr>
                <w:rFonts w:ascii="Segoe Script" w:hAnsi="Segoe Script" w:cs="Tahoma"/>
                <w:color w:val="1F497D"/>
                <w:sz w:val="24"/>
                <w:u w:val="single"/>
              </w:rPr>
              <w:t>7</w:t>
            </w:r>
            <w:r>
              <w:rPr>
                <w:rFonts w:ascii="Garamond" w:hAnsi="Garamond" w:cs="Tahoma"/>
                <w:color w:val="1F497D"/>
                <w:sz w:val="18"/>
                <w:szCs w:val="18"/>
              </w:rPr>
              <w:t xml:space="preserve"> </w:t>
            </w:r>
            <w:r>
              <w:rPr>
                <w:rFonts w:ascii="Tahoma" w:hAnsi="Tahoma" w:cs="Tahoma"/>
                <w:sz w:val="18"/>
                <w:szCs w:val="18"/>
              </w:rPr>
              <w:t>CM</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 w:val="18"/>
                <w:szCs w:val="18"/>
              </w:rPr>
              <w:t>ED</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Soft tissue injury (i.e. minimal, moderate, crushed tissue)</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rPr>
              <w:t>X</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Wound Contamination</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 w:val="18"/>
                <w:szCs w:val="18"/>
              </w:rPr>
              <w:t>ED</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Minimal/moderate bone comminution</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Major vascular injury requiring repair for </w:t>
            </w:r>
            <w:r>
              <w:rPr>
                <w:rFonts w:ascii="Tahoma" w:hAnsi="Tahoma" w:cs="Tahoma"/>
                <w:sz w:val="18"/>
                <w:szCs w:val="18"/>
              </w:rPr>
              <w:t>limb salvage</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Segmental fracture with displacement</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Fracture with diaphyseal segment loss</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Fracture with associated vascular injury requiring repair</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Farmyard injury or highly contaminated wound</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rPr>
              <w:t>X</w:t>
            </w: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High velocity gunshot wound</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1F497D"/>
                <w:sz w:val="18"/>
                <w:szCs w:val="18"/>
              </w:rPr>
              <w:t>ED</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Fracture caused </w:t>
            </w:r>
            <w:r>
              <w:rPr>
                <w:rFonts w:ascii="Tahoma" w:hAnsi="Tahoma" w:cs="Tahoma"/>
                <w:sz w:val="18"/>
                <w:szCs w:val="18"/>
              </w:rPr>
              <w:t>by crushing force from fast moving vehicle</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4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  ______________________</w:t>
            </w:r>
          </w:p>
          <w:p w:rsidR="007D1C1C" w:rsidRDefault="00492441">
            <w:pPr>
              <w:pStyle w:val="Default"/>
            </w:pPr>
            <w:r>
              <w:rPr>
                <w:rFonts w:ascii="Tahoma" w:hAnsi="Tahoma" w:cs="Tahoma"/>
                <w:i/>
                <w:sz w:val="10"/>
                <w:szCs w:val="10"/>
              </w:rPr>
              <w:t>(</w:t>
            </w:r>
            <w:r>
              <w:rPr>
                <w:rFonts w:ascii="Tahoma" w:hAnsi="Tahoma" w:cs="Tahoma"/>
                <w:i/>
                <w:sz w:val="14"/>
                <w:szCs w:val="14"/>
              </w:rPr>
              <w:t>Requires two of the above clinical indicators to be present in order to add an “other clinical indicator”)</w:t>
            </w:r>
          </w:p>
        </w:tc>
        <w:tc>
          <w:tcPr>
            <w:tcW w:w="33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DocumentLabel"/>
      </w:pPr>
    </w:p>
    <w:p w:rsidR="007D1C1C" w:rsidRDefault="00492441">
      <w:pPr>
        <w:pStyle w:val="DocumentLabel"/>
      </w:pPr>
      <w:bookmarkStart w:id="113" w:name="_Toc25137996"/>
      <w:bookmarkEnd w:id="113"/>
      <w:r>
        <w:rPr>
          <w:u w:val="single"/>
        </w:rPr>
        <w:t xml:space="preserve">Examples Of Inappropriate Use Of Gustilo </w:t>
      </w:r>
      <w:r>
        <w:rPr>
          <w:u w:val="single"/>
        </w:rPr>
        <w:t>Physician Query Form:</w:t>
      </w:r>
    </w:p>
    <w:p w:rsidR="007D1C1C" w:rsidRDefault="007D1C1C">
      <w:pPr>
        <w:pStyle w:val="DocumentLabel"/>
      </w:pPr>
    </w:p>
    <w:p w:rsidR="007D1C1C" w:rsidRDefault="00492441">
      <w:pPr>
        <w:pStyle w:val="Default"/>
        <w:numPr>
          <w:ilvl w:val="0"/>
          <w:numId w:val="71"/>
        </w:numPr>
        <w:jc w:val="both"/>
      </w:pPr>
      <w:r>
        <w:rPr>
          <w:bCs/>
        </w:rPr>
        <w:t xml:space="preserve">A patient has involved in a MVA with 3cm laceration of right wrist that was closed while in ED.  Patient also sustained a left trimalleolar leg fracture.  The fracture was reduced and the patient was sent home with crutches.  </w:t>
      </w:r>
    </w:p>
    <w:p w:rsidR="007D1C1C" w:rsidRDefault="00492441">
      <w:pPr>
        <w:pStyle w:val="Default"/>
        <w:numPr>
          <w:ilvl w:val="1"/>
          <w:numId w:val="71"/>
        </w:numPr>
        <w:ind w:left="720" w:firstLine="0"/>
        <w:jc w:val="both"/>
      </w:pPr>
      <w:r>
        <w:rPr>
          <w:bCs/>
        </w:rPr>
        <w:t xml:space="preserve">Based </w:t>
      </w:r>
      <w:r>
        <w:rPr>
          <w:bCs/>
        </w:rPr>
        <w:t>on this scenario, a query is not necessary as there is no documentation of an open fracture.  There is an open wound of another site (right wrist) other than the fracture site (left leg)</w:t>
      </w:r>
    </w:p>
    <w:p w:rsidR="007D1C1C" w:rsidRDefault="00492441">
      <w:pPr>
        <w:pStyle w:val="Default"/>
        <w:ind w:left="1080"/>
        <w:jc w:val="both"/>
      </w:pPr>
      <w:r>
        <w:rPr>
          <w:bCs/>
          <w:color w:val="FF0000"/>
        </w:rPr>
        <w:t xml:space="preserve"> </w:t>
      </w:r>
    </w:p>
    <w:p w:rsidR="007D1C1C" w:rsidRDefault="00492441">
      <w:pPr>
        <w:pStyle w:val="DocumentLabel"/>
        <w:jc w:val="center"/>
      </w:pPr>
      <w:bookmarkStart w:id="114" w:name="_Toc25137997"/>
      <w:bookmarkEnd w:id="114"/>
      <w:r>
        <w:rPr>
          <w:u w:val="single"/>
        </w:rPr>
        <w:t>Questions &amp; Answers –Physician Query Form Gustilo</w:t>
      </w:r>
    </w:p>
    <w:p w:rsidR="007D1C1C" w:rsidRDefault="007D1C1C">
      <w:pPr>
        <w:pStyle w:val="DocumentLabel"/>
        <w:jc w:val="center"/>
      </w:pPr>
    </w:p>
    <w:p w:rsidR="007D1C1C" w:rsidRDefault="00492441">
      <w:pPr>
        <w:pStyle w:val="Textbody"/>
        <w:spacing w:after="0"/>
        <w:ind w:left="360" w:hanging="360"/>
      </w:pPr>
      <w:r>
        <w:rPr>
          <w:b/>
          <w:bCs/>
        </w:rPr>
        <w:t>1.</w:t>
      </w:r>
      <w:r>
        <w:rPr>
          <w:b/>
          <w:bCs/>
        </w:rPr>
        <w:tab/>
      </w:r>
      <w:r>
        <w:rPr>
          <w:b/>
          <w:bCs/>
        </w:rPr>
        <w:t>It appears that the Gustilo Classification does not impact the MS-DRG assignment.  Would it be required to generate a query for the Gustilo classification on open fractures in which the MS-DRG is not impacted even if the clinical indicators are present for</w:t>
      </w:r>
      <w:r>
        <w:rPr>
          <w:b/>
          <w:bCs/>
        </w:rPr>
        <w:t xml:space="preserve"> the Gustilo Grade?  </w:t>
      </w:r>
    </w:p>
    <w:p w:rsidR="007D1C1C" w:rsidRDefault="00492441">
      <w:pPr>
        <w:pStyle w:val="Textbody"/>
        <w:spacing w:after="0"/>
        <w:ind w:left="360"/>
      </w:pPr>
      <w:r>
        <w:rPr>
          <w:bCs/>
        </w:rPr>
        <w:t>Yes.</w:t>
      </w:r>
      <w:r>
        <w:rPr>
          <w:b/>
          <w:bCs/>
        </w:rPr>
        <w:t xml:space="preserve">  </w:t>
      </w:r>
      <w:r>
        <w:rPr>
          <w:bCs/>
        </w:rPr>
        <w:t xml:space="preserve">The purpose of the query process is to clarify conflicting, ambiguous, and complete documentation. A physician should be queried regardless of MS-DRG impact. </w:t>
      </w:r>
    </w:p>
    <w:p w:rsidR="007D1C1C" w:rsidRDefault="007D1C1C">
      <w:pPr>
        <w:pStyle w:val="Textbody"/>
        <w:spacing w:after="0"/>
        <w:ind w:left="360"/>
      </w:pPr>
    </w:p>
    <w:p w:rsidR="007D1C1C" w:rsidRDefault="00492441">
      <w:pPr>
        <w:pStyle w:val="Textbody"/>
        <w:numPr>
          <w:ilvl w:val="0"/>
          <w:numId w:val="72"/>
        </w:numPr>
        <w:spacing w:after="0"/>
      </w:pPr>
      <w:r>
        <w:rPr>
          <w:b/>
          <w:bCs/>
        </w:rPr>
        <w:t>The physician describes that the open fracture is less than 1 CM wit</w:t>
      </w:r>
      <w:r>
        <w:rPr>
          <w:b/>
          <w:bCs/>
        </w:rPr>
        <w:t xml:space="preserve">h minimal soft tissue injury which is the description for Grade I.  Do we need to query for the Gustilo Classification since the physician has documented this description?  </w:t>
      </w:r>
    </w:p>
    <w:p w:rsidR="007D1C1C" w:rsidRDefault="00492441">
      <w:pPr>
        <w:pStyle w:val="Textbody"/>
        <w:spacing w:after="0"/>
        <w:ind w:left="360"/>
      </w:pPr>
      <w:r>
        <w:rPr>
          <w:bCs/>
        </w:rPr>
        <w:t>Yes, the Gustilo Classification must be documented by the physician.  The coder ca</w:t>
      </w:r>
      <w:r>
        <w:rPr>
          <w:bCs/>
        </w:rPr>
        <w:t xml:space="preserve">nnot code based off the definition.  The description will provide the necessary clinical indicators to complete the query.  </w:t>
      </w:r>
    </w:p>
    <w:p w:rsidR="007D1C1C" w:rsidRDefault="007D1C1C">
      <w:pPr>
        <w:pStyle w:val="Textbody"/>
        <w:spacing w:after="0"/>
        <w:ind w:left="360"/>
      </w:pPr>
    </w:p>
    <w:p w:rsidR="007D1C1C" w:rsidRDefault="007D1C1C">
      <w:pPr>
        <w:pStyle w:val="Textbody"/>
      </w:pPr>
    </w:p>
    <w:p w:rsidR="007D1C1C" w:rsidRDefault="00492441">
      <w:pPr>
        <w:pStyle w:val="ChapterLabel"/>
      </w:pPr>
      <w:bookmarkStart w:id="115" w:name="_Toc25137998"/>
      <w:bookmarkEnd w:id="115"/>
      <w:r>
        <w:t>Chapter 15 – physician query form - heart FAILURE (#14, #27, #28)</w:t>
      </w:r>
    </w:p>
    <w:p w:rsidR="007D1C1C" w:rsidRDefault="00492441">
      <w:pPr>
        <w:pStyle w:val="Default"/>
      </w:pPr>
      <w:r>
        <w:rPr>
          <w:rFonts w:ascii="Arial Black" w:hAnsi="Arial Black"/>
          <w:color w:val="808080"/>
          <w:sz w:val="44"/>
          <w:szCs w:val="44"/>
        </w:rPr>
        <w:t>PHYSICIAN QUERY FORM - HEART FAILURE (#14, #27, #28)</w:t>
      </w:r>
    </w:p>
    <w:p w:rsidR="007D1C1C" w:rsidRDefault="00492441">
      <w:pPr>
        <w:pStyle w:val="Default"/>
      </w:pPr>
      <w:r>
        <w:t xml:space="preserve">(Formerly </w:t>
      </w:r>
      <w:r>
        <w:t>known as Query Form K )</w:t>
      </w:r>
    </w:p>
    <w:p w:rsidR="007D1C1C" w:rsidRDefault="007D1C1C">
      <w:pPr>
        <w:pStyle w:val="DocumentLabel"/>
      </w:pPr>
    </w:p>
    <w:p w:rsidR="007D1C1C" w:rsidRDefault="00492441">
      <w:pPr>
        <w:pStyle w:val="DocumentLabel"/>
      </w:pPr>
      <w:bookmarkStart w:id="116" w:name="_Toc25137999"/>
      <w:bookmarkEnd w:id="116"/>
      <w:r>
        <w:rPr>
          <w:u w:val="single"/>
        </w:rPr>
        <w:t>OVERVIEW:</w:t>
      </w:r>
    </w:p>
    <w:p w:rsidR="007D1C1C" w:rsidRDefault="007D1C1C">
      <w:pPr>
        <w:pStyle w:val="Textbody"/>
        <w:spacing w:after="0"/>
      </w:pPr>
    </w:p>
    <w:p w:rsidR="007D1C1C" w:rsidRDefault="00492441">
      <w:pPr>
        <w:pStyle w:val="Textbody"/>
        <w:spacing w:after="0"/>
      </w:pPr>
      <w:r>
        <w:rPr>
          <w:bCs/>
        </w:rPr>
        <w:t>There are three query forms for heart failure.  The purpose of all of the query forms is to obtain physician clarification as to the type of heart failure (e.g. systolic, diastolic) as well as the acuity level (e.g. acut</w:t>
      </w:r>
      <w:r>
        <w:rPr>
          <w:bCs/>
        </w:rPr>
        <w:t>e, chronic, acute on chronic, etc.)</w:t>
      </w:r>
      <w:r>
        <w:t xml:space="preserve">.  </w:t>
      </w:r>
    </w:p>
    <w:p w:rsidR="007D1C1C" w:rsidRDefault="00492441">
      <w:pPr>
        <w:pStyle w:val="Textbody"/>
        <w:numPr>
          <w:ilvl w:val="0"/>
          <w:numId w:val="71"/>
        </w:numPr>
        <w:spacing w:after="0"/>
      </w:pPr>
      <w:r>
        <w:t>Heart Failure N14 – This query form seeks clarification on type and acuity.</w:t>
      </w:r>
    </w:p>
    <w:p w:rsidR="007D1C1C" w:rsidRDefault="00492441">
      <w:pPr>
        <w:pStyle w:val="Textbody"/>
        <w:numPr>
          <w:ilvl w:val="0"/>
          <w:numId w:val="71"/>
        </w:numPr>
        <w:spacing w:after="0"/>
      </w:pPr>
      <w:r>
        <w:t>Heart Failure Acuity N27 – This query form seeks clarification on acuity only.</w:t>
      </w:r>
    </w:p>
    <w:p w:rsidR="007D1C1C" w:rsidRDefault="00492441">
      <w:pPr>
        <w:pStyle w:val="Textbody"/>
        <w:numPr>
          <w:ilvl w:val="0"/>
          <w:numId w:val="71"/>
        </w:numPr>
        <w:spacing w:after="0"/>
      </w:pPr>
      <w:r>
        <w:t>Heart Failure Type N28 – This query form seeks clarification o</w:t>
      </w:r>
      <w:r>
        <w:t xml:space="preserve">n type only.  </w:t>
      </w:r>
    </w:p>
    <w:p w:rsidR="007D1C1C" w:rsidRDefault="007D1C1C">
      <w:pPr>
        <w:pStyle w:val="Textbody"/>
        <w:spacing w:after="0"/>
      </w:pPr>
    </w:p>
    <w:p w:rsidR="007D1C1C" w:rsidRDefault="00492441">
      <w:pPr>
        <w:pStyle w:val="Textbody"/>
        <w:spacing w:after="0"/>
      </w:pPr>
      <w:r>
        <w:t xml:space="preserve">The actual question on the query Heart Failure N14 form states:  </w:t>
      </w:r>
    </w:p>
    <w:p w:rsidR="007D1C1C" w:rsidRDefault="00492441">
      <w:pPr>
        <w:pStyle w:val="Textbody"/>
        <w:spacing w:after="0"/>
      </w:pPr>
      <w:r>
        <w:rPr>
          <w:rFonts w:cs="Tahoma"/>
          <w:b/>
        </w:rPr>
        <w:t>Based on your clinical judgment, can you further clarify the type and acuity of the heart failure that represents the clinical indicators outlined below?</w:t>
      </w:r>
    </w:p>
    <w:p w:rsidR="007D1C1C" w:rsidRDefault="00492441">
      <w:pPr>
        <w:pStyle w:val="Textbody"/>
        <w:numPr>
          <w:ilvl w:val="0"/>
          <w:numId w:val="73"/>
        </w:numPr>
        <w:spacing w:after="0"/>
      </w:pPr>
      <w:r>
        <w:rPr>
          <w:rFonts w:cs="Tahoma"/>
          <w:b/>
          <w:bCs/>
        </w:rPr>
        <w:t xml:space="preserve">The medical record </w:t>
      </w:r>
      <w:r>
        <w:rPr>
          <w:rFonts w:cs="Tahoma"/>
          <w:b/>
          <w:bCs/>
        </w:rPr>
        <w:t>reflects the diagnosis of Heart Failure (e.g. Congestive, left, etc.) in the</w:t>
      </w:r>
      <w:r>
        <w:rPr>
          <w:rFonts w:cs="Tahoma"/>
        </w:rPr>
        <w:t xml:space="preserve"> (list source document(s) and date(s)):</w:t>
      </w:r>
    </w:p>
    <w:p w:rsidR="007D1C1C" w:rsidRDefault="00492441">
      <w:pPr>
        <w:pStyle w:val="Textbody"/>
        <w:numPr>
          <w:ilvl w:val="0"/>
          <w:numId w:val="73"/>
        </w:numPr>
        <w:spacing w:after="0"/>
      </w:pPr>
      <w:r>
        <w:rPr>
          <w:rFonts w:cs="Tahoma"/>
          <w:b/>
          <w:bCs/>
        </w:rPr>
        <w:t>And pertinent studies (e.g. echocardiogram, cardiac catheterization, etc.) and/or findings of potential clinical abnormalities (e.g. physici</w:t>
      </w:r>
      <w:r>
        <w:rPr>
          <w:rFonts w:cs="Tahoma"/>
          <w:b/>
          <w:bCs/>
        </w:rPr>
        <w:t>an documents an abnormal EF) shows</w:t>
      </w:r>
      <w:r>
        <w:rPr>
          <w:rFonts w:cs="Tahoma"/>
        </w:rPr>
        <w:t xml:space="preserve"> (specify results identified):</w:t>
      </w:r>
    </w:p>
    <w:p w:rsidR="007D1C1C" w:rsidRDefault="00492441">
      <w:pPr>
        <w:pStyle w:val="Textbody"/>
        <w:spacing w:after="0"/>
      </w:pPr>
      <w:r>
        <w:rPr>
          <w:rFonts w:cs="Tahoma"/>
        </w:rPr>
        <w:t xml:space="preserve">The actual questions on the query Heart Failure Acuity N27 and Heart Failure Type N28 are similar with slight revision in just the first line of the question.  </w:t>
      </w:r>
    </w:p>
    <w:p w:rsidR="007D1C1C" w:rsidRDefault="00492441">
      <w:pPr>
        <w:pStyle w:val="Textbody"/>
        <w:numPr>
          <w:ilvl w:val="0"/>
          <w:numId w:val="74"/>
        </w:numPr>
        <w:spacing w:after="0"/>
      </w:pPr>
      <w:r>
        <w:rPr>
          <w:rFonts w:cs="Tahoma"/>
        </w:rPr>
        <w:t xml:space="preserve">Heart Failure Query N27:   </w:t>
      </w:r>
      <w:r>
        <w:rPr>
          <w:rFonts w:cs="Tahoma"/>
          <w:b/>
        </w:rPr>
        <w:t>Bas</w:t>
      </w:r>
      <w:r>
        <w:rPr>
          <w:rFonts w:cs="Tahoma"/>
          <w:b/>
        </w:rPr>
        <w:t xml:space="preserve">ed on your clinical judgement, can you further clarify the </w:t>
      </w:r>
      <w:r>
        <w:rPr>
          <w:rFonts w:cs="Tahoma"/>
          <w:b/>
          <w:u w:val="single"/>
        </w:rPr>
        <w:t>acuity</w:t>
      </w:r>
      <w:r>
        <w:rPr>
          <w:rFonts w:cs="Tahoma"/>
          <w:b/>
        </w:rPr>
        <w:t xml:space="preserve"> of the heart failure that represents the clinical indicators outlined below?</w:t>
      </w:r>
      <w:r>
        <w:rPr>
          <w:rFonts w:cs="Tahoma"/>
        </w:rPr>
        <w:t xml:space="preserve">  </w:t>
      </w:r>
    </w:p>
    <w:p w:rsidR="007D1C1C" w:rsidRDefault="00492441">
      <w:pPr>
        <w:pStyle w:val="Textbody"/>
        <w:numPr>
          <w:ilvl w:val="0"/>
          <w:numId w:val="74"/>
        </w:numPr>
        <w:spacing w:after="0"/>
      </w:pPr>
      <w:r>
        <w:rPr>
          <w:rFonts w:cs="Tahoma"/>
        </w:rPr>
        <w:t xml:space="preserve">Heart Failure Query N28:  </w:t>
      </w:r>
      <w:r>
        <w:rPr>
          <w:rFonts w:cs="Tahoma"/>
          <w:b/>
        </w:rPr>
        <w:t xml:space="preserve">Based on your clinical judgement, can you further clarify the </w:t>
      </w:r>
      <w:r>
        <w:rPr>
          <w:rFonts w:cs="Tahoma"/>
          <w:b/>
          <w:u w:val="single"/>
        </w:rPr>
        <w:t>type</w:t>
      </w:r>
      <w:r>
        <w:rPr>
          <w:rFonts w:cs="Tahoma"/>
          <w:b/>
        </w:rPr>
        <w:t xml:space="preserve"> of the heart failu</w:t>
      </w:r>
      <w:r>
        <w:rPr>
          <w:rFonts w:cs="Tahoma"/>
          <w:b/>
        </w:rPr>
        <w:t>re that presents the clinical indicators outlined below?</w:t>
      </w:r>
      <w:r>
        <w:rPr>
          <w:rFonts w:cs="Tahoma"/>
        </w:rPr>
        <w:t xml:space="preserve">  </w:t>
      </w:r>
    </w:p>
    <w:p w:rsidR="007D1C1C" w:rsidRDefault="007D1C1C">
      <w:pPr>
        <w:pStyle w:val="Textbody"/>
        <w:spacing w:after="0"/>
      </w:pPr>
    </w:p>
    <w:p w:rsidR="007D1C1C" w:rsidRDefault="00492441">
      <w:pPr>
        <w:pStyle w:val="Textbody"/>
        <w:spacing w:after="0"/>
      </w:pPr>
      <w:r>
        <w:rPr>
          <w:rFonts w:cs="Tahoma"/>
        </w:rPr>
        <w:t>The reasonable options on all three forms mimic each other providing only the component needed for that specific query form as noted below with the Heart Failure form having a more comprehensive l</w:t>
      </w:r>
      <w:r>
        <w:rPr>
          <w:rFonts w:cs="Tahoma"/>
        </w:rPr>
        <w:t>ist of the reasonable options:</w:t>
      </w:r>
    </w:p>
    <w:p w:rsidR="007D1C1C" w:rsidRDefault="00492441">
      <w:pPr>
        <w:pStyle w:val="Default"/>
        <w:numPr>
          <w:ilvl w:val="0"/>
          <w:numId w:val="75"/>
        </w:numPr>
        <w:jc w:val="both"/>
      </w:pPr>
      <w:r>
        <w:rPr>
          <w:rFonts w:cs="Tahoma"/>
          <w:b/>
        </w:rPr>
        <w:t xml:space="preserve">Heart Failure:    If specificity is known, please document the type and acuity of the heart failure for which you are evaluating, treating, or monitoring this patient </w:t>
      </w:r>
      <w:r>
        <w:rPr>
          <w:rFonts w:cs="Tahoma"/>
        </w:rPr>
        <w:t>(e.g. any of the options noted below or other more appropr</w:t>
      </w:r>
      <w:r>
        <w:rPr>
          <w:rFonts w:cs="Tahoma"/>
        </w:rPr>
        <w:t xml:space="preserve">iate diagnosis) </w:t>
      </w:r>
      <w:r>
        <w:rPr>
          <w:rFonts w:cs="Tahoma"/>
          <w:b/>
        </w:rPr>
        <w:t>in the box below and/or within the medical record.</w:t>
      </w:r>
    </w:p>
    <w:p w:rsidR="007D1C1C" w:rsidRDefault="00492441">
      <w:pPr>
        <w:pStyle w:val="Default"/>
        <w:ind w:left="1440"/>
        <w:jc w:val="both"/>
      </w:pPr>
      <w:r>
        <w:rPr>
          <w:rFonts w:ascii="Tahoma" w:hAnsi="Tahoma" w:cs="Tahoma"/>
          <w:b/>
          <w:sz w:val="18"/>
          <w:szCs w:val="18"/>
        </w:rPr>
        <w:tab/>
      </w:r>
      <w:r>
        <w:rPr>
          <w:rFonts w:ascii="Tahoma" w:hAnsi="Tahoma" w:cs="Tahoma"/>
        </w:rPr>
        <w:t>Acute Systolic (HFrEF) Heart Failure</w:t>
      </w:r>
    </w:p>
    <w:p w:rsidR="007D1C1C" w:rsidRDefault="00492441">
      <w:pPr>
        <w:pStyle w:val="Default"/>
        <w:ind w:left="1440"/>
        <w:jc w:val="both"/>
      </w:pPr>
      <w:r>
        <w:rPr>
          <w:rFonts w:ascii="Tahoma" w:hAnsi="Tahoma" w:cs="Tahoma"/>
        </w:rPr>
        <w:tab/>
        <w:t>Chronic Systolic (HFrEF) Heart Failure</w:t>
      </w:r>
    </w:p>
    <w:p w:rsidR="007D1C1C" w:rsidRDefault="00492441">
      <w:pPr>
        <w:pStyle w:val="Default"/>
        <w:ind w:left="1440"/>
        <w:jc w:val="both"/>
      </w:pPr>
      <w:r>
        <w:rPr>
          <w:rFonts w:ascii="Tahoma" w:hAnsi="Tahoma" w:cs="Tahoma"/>
        </w:rPr>
        <w:tab/>
        <w:t>Acute on Chronic Systolic (HFrEF) Heart Failure</w:t>
      </w:r>
    </w:p>
    <w:p w:rsidR="007D1C1C" w:rsidRDefault="00492441">
      <w:pPr>
        <w:pStyle w:val="Default"/>
        <w:ind w:left="1440"/>
        <w:jc w:val="both"/>
      </w:pPr>
      <w:r>
        <w:rPr>
          <w:rFonts w:ascii="Tahoma" w:hAnsi="Tahoma" w:cs="Tahoma"/>
        </w:rPr>
        <w:tab/>
        <w:t>Acute Diastolic (HFpEF) Heart Failure</w:t>
      </w:r>
    </w:p>
    <w:p w:rsidR="007D1C1C" w:rsidRDefault="00492441">
      <w:pPr>
        <w:pStyle w:val="Default"/>
        <w:ind w:left="1440"/>
        <w:jc w:val="both"/>
      </w:pPr>
      <w:r>
        <w:rPr>
          <w:rFonts w:ascii="Tahoma" w:hAnsi="Tahoma" w:cs="Tahoma"/>
        </w:rPr>
        <w:tab/>
        <w:t>Chronic Diastolic (HFp</w:t>
      </w:r>
      <w:r>
        <w:rPr>
          <w:rFonts w:ascii="Tahoma" w:hAnsi="Tahoma" w:cs="Tahoma"/>
        </w:rPr>
        <w:t>EF) Heart Failure</w:t>
      </w:r>
    </w:p>
    <w:p w:rsidR="007D1C1C" w:rsidRDefault="00492441">
      <w:pPr>
        <w:pStyle w:val="Default"/>
        <w:ind w:left="1440"/>
        <w:jc w:val="both"/>
      </w:pPr>
      <w:r>
        <w:rPr>
          <w:rFonts w:ascii="Tahoma" w:hAnsi="Tahoma" w:cs="Tahoma"/>
        </w:rPr>
        <w:tab/>
        <w:t>Acute on Chronic Diastolic (HFpEF) Heart Failure</w:t>
      </w:r>
    </w:p>
    <w:p w:rsidR="007D1C1C" w:rsidRDefault="00492441">
      <w:pPr>
        <w:pStyle w:val="Default"/>
        <w:ind w:left="1440"/>
        <w:jc w:val="both"/>
      </w:pPr>
      <w:r>
        <w:rPr>
          <w:rFonts w:ascii="Tahoma" w:hAnsi="Tahoma" w:cs="Tahoma"/>
        </w:rPr>
        <w:tab/>
        <w:t>Acute Systolic (HFrEF) and Diastolic (HFpEF) Heart Failure</w:t>
      </w:r>
    </w:p>
    <w:p w:rsidR="007D1C1C" w:rsidRDefault="00492441">
      <w:pPr>
        <w:pStyle w:val="Default"/>
        <w:ind w:left="1440"/>
        <w:jc w:val="both"/>
      </w:pPr>
      <w:r>
        <w:rPr>
          <w:rFonts w:ascii="Tahoma" w:hAnsi="Tahoma" w:cs="Tahoma"/>
        </w:rPr>
        <w:tab/>
        <w:t>Chronic Systolic (HFrEF) and Diastolic (HFpEF) Heart Failure</w:t>
      </w:r>
    </w:p>
    <w:p w:rsidR="007D1C1C" w:rsidRDefault="00492441">
      <w:pPr>
        <w:pStyle w:val="Default"/>
        <w:ind w:left="1440"/>
        <w:jc w:val="both"/>
      </w:pPr>
      <w:r>
        <w:rPr>
          <w:rFonts w:ascii="Tahoma" w:hAnsi="Tahoma" w:cs="Tahoma"/>
        </w:rPr>
        <w:tab/>
        <w:t xml:space="preserve">Acute on Chronic Systolic (HFrEF) and Diastolic (HFpEF) Heart </w:t>
      </w:r>
      <w:r>
        <w:rPr>
          <w:rFonts w:ascii="Tahoma" w:hAnsi="Tahoma" w:cs="Tahoma"/>
        </w:rPr>
        <w:t>Failure</w:t>
      </w:r>
    </w:p>
    <w:p w:rsidR="007D1C1C" w:rsidRDefault="00492441">
      <w:pPr>
        <w:pStyle w:val="Default"/>
        <w:ind w:left="1440"/>
        <w:jc w:val="both"/>
      </w:pPr>
      <w:r>
        <w:rPr>
          <w:rFonts w:ascii="Tahoma" w:hAnsi="Tahoma" w:cs="Tahoma"/>
        </w:rPr>
        <w:tab/>
        <w:t>Left Ventricular Failure</w:t>
      </w:r>
    </w:p>
    <w:p w:rsidR="007D1C1C" w:rsidRDefault="00492441">
      <w:pPr>
        <w:pStyle w:val="Default"/>
        <w:jc w:val="both"/>
      </w:pPr>
      <w:r>
        <w:rPr>
          <w:rFonts w:ascii="Tahoma" w:hAnsi="Tahoma" w:cs="Tahoma"/>
        </w:rPr>
        <w:tab/>
      </w:r>
      <w:r>
        <w:rPr>
          <w:rFonts w:ascii="Tahoma" w:hAnsi="Tahoma" w:cs="Tahoma"/>
        </w:rPr>
        <w:tab/>
      </w:r>
      <w:r>
        <w:rPr>
          <w:rFonts w:ascii="Tahoma" w:hAnsi="Tahoma" w:cs="Tahoma"/>
        </w:rPr>
        <w:tab/>
        <w:t>Right Heart Failure due to Left Heart Failure</w:t>
      </w:r>
    </w:p>
    <w:p w:rsidR="007D1C1C" w:rsidRDefault="00492441">
      <w:pPr>
        <w:pStyle w:val="Default"/>
        <w:jc w:val="both"/>
      </w:pPr>
      <w:r>
        <w:rPr>
          <w:rFonts w:ascii="Tahoma" w:hAnsi="Tahoma" w:cs="Tahoma"/>
        </w:rPr>
        <w:tab/>
      </w:r>
      <w:r>
        <w:rPr>
          <w:rFonts w:ascii="Tahoma" w:hAnsi="Tahoma" w:cs="Tahoma"/>
        </w:rPr>
        <w:tab/>
      </w:r>
      <w:r>
        <w:rPr>
          <w:rFonts w:ascii="Tahoma" w:hAnsi="Tahoma" w:cs="Tahoma"/>
        </w:rPr>
        <w:tab/>
        <w:t>Acute and/or Chronic Right Heart Failure</w:t>
      </w:r>
    </w:p>
    <w:p w:rsidR="007D1C1C" w:rsidRDefault="00492441">
      <w:pPr>
        <w:pStyle w:val="Default"/>
        <w:jc w:val="both"/>
      </w:pPr>
      <w:r>
        <w:rPr>
          <w:rFonts w:ascii="Tahoma" w:hAnsi="Tahoma" w:cs="Tahoma"/>
        </w:rPr>
        <w:tab/>
      </w:r>
      <w:r>
        <w:rPr>
          <w:rFonts w:ascii="Tahoma" w:hAnsi="Tahoma" w:cs="Tahoma"/>
        </w:rPr>
        <w:tab/>
      </w:r>
      <w:r>
        <w:rPr>
          <w:rFonts w:ascii="Tahoma" w:hAnsi="Tahoma" w:cs="Tahoma"/>
        </w:rPr>
        <w:tab/>
        <w:t>Biventricular Heart Failure</w:t>
      </w:r>
    </w:p>
    <w:p w:rsidR="007D1C1C" w:rsidRDefault="00492441">
      <w:pPr>
        <w:pStyle w:val="Default"/>
        <w:jc w:val="both"/>
      </w:pPr>
      <w:r>
        <w:rPr>
          <w:rFonts w:ascii="Tahoma" w:hAnsi="Tahoma" w:cs="Tahoma"/>
        </w:rPr>
        <w:tab/>
      </w:r>
      <w:r>
        <w:rPr>
          <w:rFonts w:ascii="Tahoma" w:hAnsi="Tahoma" w:cs="Tahoma"/>
        </w:rPr>
        <w:tab/>
      </w:r>
      <w:r>
        <w:rPr>
          <w:rFonts w:ascii="Tahoma" w:hAnsi="Tahoma" w:cs="Tahoma"/>
        </w:rPr>
        <w:tab/>
        <w:t>High Output Heart Failure</w:t>
      </w:r>
    </w:p>
    <w:p w:rsidR="007D1C1C" w:rsidRDefault="00492441">
      <w:pPr>
        <w:pStyle w:val="Default"/>
        <w:jc w:val="both"/>
      </w:pPr>
      <w:r>
        <w:rPr>
          <w:rFonts w:ascii="Tahoma" w:hAnsi="Tahoma" w:cs="Tahoma"/>
        </w:rPr>
        <w:tab/>
      </w:r>
      <w:r>
        <w:rPr>
          <w:rFonts w:ascii="Tahoma" w:hAnsi="Tahoma" w:cs="Tahoma"/>
        </w:rPr>
        <w:tab/>
      </w:r>
      <w:r>
        <w:rPr>
          <w:rFonts w:ascii="Tahoma" w:hAnsi="Tahoma" w:cs="Tahoma"/>
        </w:rPr>
        <w:tab/>
        <w:t>End Stage Heart Failure</w:t>
      </w:r>
    </w:p>
    <w:p w:rsidR="007D1C1C" w:rsidRDefault="00492441">
      <w:pPr>
        <w:pStyle w:val="Default"/>
        <w:ind w:left="1440"/>
        <w:jc w:val="both"/>
      </w:pPr>
      <w:r>
        <w:rPr>
          <w:rFonts w:ascii="Tahoma" w:hAnsi="Tahoma" w:cs="Tahoma"/>
        </w:rPr>
        <w:tab/>
        <w:t>Other (Please Specify)</w:t>
      </w:r>
    </w:p>
    <w:p w:rsidR="007D1C1C" w:rsidRDefault="007D1C1C">
      <w:pPr>
        <w:pStyle w:val="Default"/>
        <w:jc w:val="both"/>
      </w:pPr>
    </w:p>
    <w:p w:rsidR="007D1C1C" w:rsidRDefault="00492441">
      <w:pPr>
        <w:pStyle w:val="Default"/>
        <w:jc w:val="both"/>
      </w:pPr>
      <w:r>
        <w:rPr>
          <w:rFonts w:ascii="Tahoma" w:hAnsi="Tahoma" w:cs="Tahoma"/>
        </w:rPr>
        <w:tab/>
      </w:r>
      <w:r>
        <w:rPr>
          <w:rFonts w:ascii="Tahoma" w:hAnsi="Tahoma" w:cs="Tahoma"/>
        </w:rPr>
        <w:tab/>
        <w:t>HFrEF = Reduced</w:t>
      </w:r>
      <w:r>
        <w:rPr>
          <w:rFonts w:ascii="Tahoma" w:hAnsi="Tahoma" w:cs="Tahoma"/>
        </w:rPr>
        <w:t xml:space="preserve"> Ejection Fraction; HFpEF = Preserved Ejection Fraction</w:t>
      </w:r>
    </w:p>
    <w:p w:rsidR="007D1C1C" w:rsidRDefault="007D1C1C">
      <w:pPr>
        <w:pStyle w:val="Default"/>
        <w:jc w:val="both"/>
      </w:pPr>
    </w:p>
    <w:p w:rsidR="007D1C1C" w:rsidRDefault="00492441">
      <w:pPr>
        <w:pStyle w:val="Textbody"/>
        <w:numPr>
          <w:ilvl w:val="0"/>
          <w:numId w:val="76"/>
        </w:numPr>
        <w:spacing w:after="0"/>
      </w:pPr>
      <w:r>
        <w:rPr>
          <w:rFonts w:cs="Tahoma"/>
          <w:b/>
        </w:rPr>
        <w:t>Heart Failure Acuity:  If specificity is known, please document the acuity of the heart failure for which you are evaluating, treating, or monitoring this patient (</w:t>
      </w:r>
      <w:r>
        <w:rPr>
          <w:rFonts w:cs="Tahoma"/>
        </w:rPr>
        <w:t xml:space="preserve">e.g acute and/or chronic diastolic </w:t>
      </w:r>
      <w:r>
        <w:rPr>
          <w:rFonts w:cs="Tahoma"/>
        </w:rPr>
        <w:t>heart failure, acute and/or chronic systolic heart failure, acute and/or chronic diastolic with systolic heart failure, acute on chronic diastolic and/or systolic heart failure, acute right heart failure, chronic right heart failure, acute on chronic right</w:t>
      </w:r>
      <w:r>
        <w:rPr>
          <w:rFonts w:cs="Tahoma"/>
        </w:rPr>
        <w:t xml:space="preserve"> heart failure,</w:t>
      </w:r>
      <w:r>
        <w:rPr>
          <w:rFonts w:ascii="Tahoma" w:hAnsi="Tahoma" w:cs="Tahoma"/>
        </w:rPr>
        <w:t xml:space="preserve"> </w:t>
      </w:r>
      <w:r>
        <w:rPr>
          <w:rFonts w:cs="Tahoma"/>
        </w:rPr>
        <w:t>unspecified heart failure, or other more appropriate diagnosis</w:t>
      </w:r>
      <w:r>
        <w:rPr>
          <w:rFonts w:cs="Tahoma"/>
          <w:b/>
        </w:rPr>
        <w:t>) in the box below and/or within the medical record.</w:t>
      </w:r>
    </w:p>
    <w:p w:rsidR="007D1C1C" w:rsidRDefault="00492441">
      <w:pPr>
        <w:pStyle w:val="Textbody"/>
        <w:numPr>
          <w:ilvl w:val="0"/>
          <w:numId w:val="76"/>
        </w:numPr>
        <w:spacing w:after="0"/>
      </w:pPr>
      <w:r>
        <w:rPr>
          <w:rFonts w:cs="Tahoma"/>
          <w:b/>
        </w:rPr>
        <w:t>Heart Failure Type:  If specificity is known, please document the type of the heart failure for which you are evaluating, tre</w:t>
      </w:r>
      <w:r>
        <w:rPr>
          <w:rFonts w:cs="Tahoma"/>
          <w:b/>
        </w:rPr>
        <w:t>ating, or monitoring this patient (</w:t>
      </w:r>
      <w:r>
        <w:rPr>
          <w:rFonts w:cs="Tahoma"/>
        </w:rPr>
        <w:t>e.g. acute and/or chronic diastolic heart failure, acute and/or chronic systolic heart failure, acute and/or chronic diastolic with systolic heart failure, acute on chronic diastolic and/or systolic heart failure, unspeci</w:t>
      </w:r>
      <w:r>
        <w:rPr>
          <w:rFonts w:cs="Tahoma"/>
        </w:rPr>
        <w:t>fied heart failure, acute and/or chronic right heart failure, right heart failure due to left heart failure, biventricular heart failure, high output heart failure, end stage heart failure, or other more appropriate diagnosis</w:t>
      </w:r>
      <w:r>
        <w:rPr>
          <w:rFonts w:cs="Tahoma"/>
          <w:b/>
        </w:rPr>
        <w:t>) in the box below and/or withi</w:t>
      </w:r>
      <w:r>
        <w:rPr>
          <w:rFonts w:cs="Tahoma"/>
          <w:b/>
        </w:rPr>
        <w:t>n the medical record.</w:t>
      </w:r>
    </w:p>
    <w:p w:rsidR="007D1C1C" w:rsidRDefault="007D1C1C">
      <w:pPr>
        <w:pStyle w:val="Textbody"/>
        <w:spacing w:after="0"/>
      </w:pPr>
    </w:p>
    <w:p w:rsidR="007D1C1C" w:rsidRDefault="00492441">
      <w:pPr>
        <w:pStyle w:val="DocumentLabel"/>
      </w:pPr>
      <w:bookmarkStart w:id="117" w:name="_Toc25138000"/>
      <w:bookmarkEnd w:id="117"/>
      <w:r>
        <w:rPr>
          <w:u w:val="single"/>
        </w:rPr>
        <w:t>PRACTICAL APPLICATION:</w:t>
      </w:r>
    </w:p>
    <w:p w:rsidR="007D1C1C" w:rsidRDefault="007D1C1C">
      <w:pPr>
        <w:pStyle w:val="Textbody"/>
        <w:spacing w:after="0"/>
      </w:pPr>
    </w:p>
    <w:p w:rsidR="007D1C1C" w:rsidRDefault="00492441">
      <w:pPr>
        <w:pStyle w:val="Default"/>
        <w:jc w:val="both"/>
      </w:pPr>
      <w:r>
        <w:t>If the physician has documented evidence of heart failure (i.e. Congestive Heart Failure, heart failure, etc)</w:t>
      </w:r>
      <w:r>
        <w:rPr>
          <w:b/>
        </w:rPr>
        <w:t xml:space="preserve"> </w:t>
      </w:r>
      <w:r>
        <w:t>along with pertinent studies (e.g. echocardiogram, cardiac catheterization, etc.) and/or findings o</w:t>
      </w:r>
      <w:r>
        <w:t>f potential clinical abnormalities (e.g. physician documents an abnormal EF) within the medical record, use Heart Failure Query Form N14 to obtain documentation for further specificity as to the type of heart failure as well as the acuity. The heart failur</w:t>
      </w:r>
      <w:r>
        <w:t xml:space="preserve">e presence and pertinent studies and/or findings are the clinical indicators even though not labelled as such on the query form.  </w:t>
      </w:r>
    </w:p>
    <w:p w:rsidR="007D1C1C" w:rsidRDefault="007D1C1C">
      <w:pPr>
        <w:pStyle w:val="Default"/>
        <w:jc w:val="both"/>
      </w:pPr>
    </w:p>
    <w:p w:rsidR="007D1C1C" w:rsidRDefault="00492441">
      <w:pPr>
        <w:pStyle w:val="Default"/>
        <w:jc w:val="both"/>
      </w:pPr>
      <w:r>
        <w:t>If the physician has documented evidence of heart failure acuity but not the type along with pertinent studies and/or findin</w:t>
      </w:r>
      <w:r>
        <w:t xml:space="preserve">gs of clinical abnormalities within the medical record, use Heart Failure Type Query Form N28 to obtain documentation for further specificity as to the type of heart failure only.  </w:t>
      </w:r>
    </w:p>
    <w:p w:rsidR="007D1C1C" w:rsidRDefault="007D1C1C">
      <w:pPr>
        <w:pStyle w:val="Default"/>
        <w:jc w:val="both"/>
      </w:pPr>
    </w:p>
    <w:p w:rsidR="007D1C1C" w:rsidRDefault="00492441">
      <w:pPr>
        <w:pStyle w:val="Default"/>
        <w:jc w:val="both"/>
      </w:pPr>
      <w:r>
        <w:t>If the physician has documented evidence of heart failure type but not th</w:t>
      </w:r>
      <w:r>
        <w:t>e acuity along with pertinent studies and/or findings of clinical abnormalities within the medical record, use Heart Failure Type Query Form N28 to obtain documentation for further specificity as to the acuity of heart failure only</w:t>
      </w:r>
    </w:p>
    <w:p w:rsidR="007D1C1C" w:rsidRDefault="007D1C1C">
      <w:pPr>
        <w:pStyle w:val="Default"/>
        <w:jc w:val="both"/>
      </w:pPr>
    </w:p>
    <w:p w:rsidR="007D1C1C" w:rsidRDefault="00492441">
      <w:pPr>
        <w:pStyle w:val="Default"/>
        <w:jc w:val="both"/>
      </w:pPr>
      <w:r>
        <w:t>The Heart Failure Query</w:t>
      </w:r>
      <w:r>
        <w:t xml:space="preserve"> #14 and the Heart Failure Type Query #28 provide space to document the diagnosis of heart failure along with the location as well as the pertinent studies such as the echo or heart cath, etc of clinical abnormalities.  </w:t>
      </w:r>
    </w:p>
    <w:p w:rsidR="007D1C1C" w:rsidRDefault="007D1C1C">
      <w:pPr>
        <w:pStyle w:val="Default"/>
        <w:jc w:val="both"/>
      </w:pPr>
    </w:p>
    <w:p w:rsidR="007D1C1C" w:rsidRDefault="00492441">
      <w:pPr>
        <w:pStyle w:val="Default"/>
        <w:jc w:val="both"/>
      </w:pPr>
      <w:r>
        <w:t>It is difficult to distinguish dia</w:t>
      </w:r>
      <w:r>
        <w:t>stolic from systolic heart failure based on physical findings or symptoms.  Doppler echocardiography has assumed the primary role in the noninvasive assessment of cardiac diastolic function and is used to confirm the diagnosis. There are several findings t</w:t>
      </w:r>
      <w:r>
        <w:t>hat could be indicative of systolic or diastolic heart failure. For example, preserved left ventricular function and left ventricular hypertrophy are often indicative of diastolic function. Compromised contractility of heart is often indicative of systolic</w:t>
      </w:r>
      <w:r>
        <w:t xml:space="preserve"> function.</w:t>
      </w:r>
    </w:p>
    <w:p w:rsidR="007D1C1C" w:rsidRDefault="007D1C1C">
      <w:pPr>
        <w:pStyle w:val="Default"/>
        <w:jc w:val="both"/>
      </w:pPr>
    </w:p>
    <w:p w:rsidR="007D1C1C" w:rsidRDefault="00492441">
      <w:pPr>
        <w:pStyle w:val="Textbody"/>
        <w:spacing w:after="0"/>
      </w:pPr>
      <w:r>
        <w:rPr>
          <w:bCs/>
        </w:rPr>
        <w:t>The Heart Acuity Query #27 provides the same spacing to document the diagnosis of heart failure as well as the location.  Clinical indicators are only noted on the Heart Failure Query Form and are as follows:</w:t>
      </w:r>
    </w:p>
    <w:p w:rsidR="007D1C1C" w:rsidRDefault="00492441">
      <w:pPr>
        <w:pStyle w:val="Textbody"/>
        <w:numPr>
          <w:ilvl w:val="0"/>
          <w:numId w:val="75"/>
        </w:numPr>
        <w:spacing w:after="0"/>
      </w:pPr>
      <w:r>
        <w:rPr>
          <w:bCs/>
        </w:rPr>
        <w:t>Elevated BNP:_______________</w:t>
      </w:r>
    </w:p>
    <w:p w:rsidR="007D1C1C" w:rsidRDefault="00492441">
      <w:pPr>
        <w:pStyle w:val="Textbody"/>
        <w:numPr>
          <w:ilvl w:val="0"/>
          <w:numId w:val="75"/>
        </w:numPr>
        <w:spacing w:after="0"/>
      </w:pPr>
      <w:r>
        <w:rPr>
          <w:bCs/>
        </w:rPr>
        <w:t>IV Diu</w:t>
      </w:r>
      <w:r>
        <w:rPr>
          <w:bCs/>
        </w:rPr>
        <w:t>retics</w:t>
      </w:r>
    </w:p>
    <w:p w:rsidR="007D1C1C" w:rsidRDefault="00492441">
      <w:pPr>
        <w:pStyle w:val="Textbody"/>
        <w:numPr>
          <w:ilvl w:val="0"/>
          <w:numId w:val="75"/>
        </w:numPr>
        <w:spacing w:after="0"/>
      </w:pPr>
      <w:r>
        <w:rPr>
          <w:bCs/>
        </w:rPr>
        <w:t>Change in dose or frequency of home medications</w:t>
      </w:r>
    </w:p>
    <w:p w:rsidR="007D1C1C" w:rsidRDefault="00492441">
      <w:pPr>
        <w:pStyle w:val="Textbody"/>
        <w:numPr>
          <w:ilvl w:val="0"/>
          <w:numId w:val="75"/>
        </w:numPr>
        <w:spacing w:after="0"/>
      </w:pPr>
      <w:r>
        <w:rPr>
          <w:bCs/>
        </w:rPr>
        <w:t>Imaging Studies:_____________</w:t>
      </w:r>
    </w:p>
    <w:p w:rsidR="007D1C1C" w:rsidRDefault="00492441">
      <w:pPr>
        <w:pStyle w:val="Textbody"/>
        <w:numPr>
          <w:ilvl w:val="0"/>
          <w:numId w:val="75"/>
        </w:numPr>
        <w:spacing w:after="0"/>
      </w:pPr>
      <w:r>
        <w:rPr>
          <w:bCs/>
        </w:rPr>
        <w:t xml:space="preserve">Other Clinical Indicators: ____________ which as always requires two of the above clinical indicators to be present in order to add an “other clinical indicator”.  </w:t>
      </w:r>
    </w:p>
    <w:p w:rsidR="007D1C1C" w:rsidRDefault="007D1C1C">
      <w:pPr>
        <w:pStyle w:val="Textbody"/>
        <w:spacing w:after="0"/>
      </w:pPr>
    </w:p>
    <w:p w:rsidR="007D1C1C" w:rsidRDefault="00492441">
      <w:pPr>
        <w:pStyle w:val="Textbody"/>
        <w:spacing w:after="0"/>
      </w:pPr>
      <w:r>
        <w:rPr>
          <w:bCs/>
        </w:rPr>
        <w:t xml:space="preserve"> The </w:t>
      </w:r>
      <w:r>
        <w:rPr>
          <w:bCs/>
        </w:rPr>
        <w:t>acuity level refers to if the Heart Failure is acute, chronic, acute on chronic, etc. Coders must never assign a code for the specific type of heart failure based on the findings on the echocardiography alone. If the physician has not documented heart fail</w:t>
      </w:r>
      <w:r>
        <w:rPr>
          <w:bCs/>
        </w:rPr>
        <w:t>ure, it is also inappropriate to use this form.</w:t>
      </w:r>
    </w:p>
    <w:p w:rsidR="007D1C1C" w:rsidRDefault="007D1C1C">
      <w:pPr>
        <w:pStyle w:val="Textbody"/>
        <w:spacing w:after="0"/>
      </w:pPr>
    </w:p>
    <w:p w:rsidR="007D1C1C" w:rsidRDefault="00492441">
      <w:pPr>
        <w:pStyle w:val="Default"/>
        <w:ind w:left="90"/>
        <w:jc w:val="both"/>
      </w:pPr>
      <w:r>
        <w:rPr>
          <w:rFonts w:cs="MS Sans Serif"/>
        </w:rPr>
        <w:t xml:space="preserve">Determination of whether the heart failure is acute, chronic, or, acute on chronic, is based on physician documentation as is the type of heart failure. There are two main categories of heart failure: </w:t>
      </w:r>
      <w:r>
        <w:rPr>
          <w:rFonts w:cs="MS Sans Serif"/>
        </w:rPr>
        <w:t>systolic and diastolic.  Within each category, the symptoms may differ from patient to patient.  In 1994, the Agency for Healthcare Research and Quality (AHRQ) in association with the American Heart Association and the American College of Cardiology, devel</w:t>
      </w:r>
      <w:r>
        <w:rPr>
          <w:rFonts w:cs="MS Sans Serif"/>
        </w:rPr>
        <w:t>oped guidelines defining systolic and diastolic dysfunction.  Differentiating between systolic and diastolic dysfunction is essential because their long-term treatments are different.</w:t>
      </w:r>
    </w:p>
    <w:p w:rsidR="007D1C1C" w:rsidRDefault="007D1C1C">
      <w:pPr>
        <w:pStyle w:val="Default"/>
        <w:jc w:val="both"/>
      </w:pPr>
    </w:p>
    <w:p w:rsidR="007D1C1C" w:rsidRDefault="00492441">
      <w:pPr>
        <w:pStyle w:val="DocumentLabel"/>
      </w:pPr>
      <w:bookmarkStart w:id="118" w:name="_Toc25138001"/>
      <w:bookmarkEnd w:id="118"/>
      <w:r>
        <w:rPr>
          <w:u w:val="single"/>
        </w:rPr>
        <w:t>ADDITIONAL INFORMATION:</w:t>
      </w:r>
    </w:p>
    <w:p w:rsidR="007D1C1C" w:rsidRDefault="007D1C1C">
      <w:pPr>
        <w:pStyle w:val="DocumentLabel"/>
      </w:pPr>
    </w:p>
    <w:p w:rsidR="007D1C1C" w:rsidRDefault="00492441">
      <w:pPr>
        <w:pStyle w:val="Default"/>
        <w:jc w:val="both"/>
      </w:pPr>
      <w:r>
        <w:t>It will be important to refresh your knowledge</w:t>
      </w:r>
      <w:r>
        <w:t xml:space="preserve"> of the how heart failure and diastolic/systolic dysfunction is defined within the ICD-10-CM classification system.  </w:t>
      </w:r>
    </w:p>
    <w:p w:rsidR="007D1C1C" w:rsidRDefault="007D1C1C">
      <w:pPr>
        <w:pStyle w:val="Default"/>
      </w:pPr>
    </w:p>
    <w:p w:rsidR="007D1C1C" w:rsidRDefault="00492441">
      <w:pPr>
        <w:pStyle w:val="Default"/>
        <w:jc w:val="both"/>
      </w:pPr>
      <w:r>
        <w:t>The below illustration demonstrates that the terms Congestive, Left, Systolic, and Diastolic are all indented to the right at the same le</w:t>
      </w:r>
      <w:r>
        <w:t>vel.  The terms acute, chronic, acute on chronic and unspecified are further indented in relationship to further classifying systolic and diastolic heart failure.</w:t>
      </w:r>
    </w:p>
    <w:p w:rsidR="007D1C1C" w:rsidRDefault="007D1C1C">
      <w:pPr>
        <w:pStyle w:val="Default"/>
        <w:ind w:left="3888" w:right="700" w:hanging="3888"/>
      </w:pPr>
    </w:p>
    <w:p w:rsidR="007D1C1C" w:rsidRDefault="00492441">
      <w:pPr>
        <w:pStyle w:val="Default"/>
        <w:ind w:left="3888" w:right="700" w:hanging="3888"/>
      </w:pPr>
      <w:r>
        <w:t>I50.9   Heart Failure</w:t>
      </w:r>
    </w:p>
    <w:p w:rsidR="007D1C1C" w:rsidRDefault="00492441">
      <w:pPr>
        <w:pStyle w:val="Default"/>
      </w:pPr>
      <w:r>
        <w:tab/>
        <w:t>I50.9   Congestive Heart Failure, unspecified</w:t>
      </w:r>
    </w:p>
    <w:p w:rsidR="007D1C1C" w:rsidRDefault="00492441">
      <w:pPr>
        <w:pStyle w:val="Default"/>
      </w:pPr>
      <w:r>
        <w:tab/>
        <w:t>I50.1   Left Heart Fai</w:t>
      </w:r>
      <w:r>
        <w:t>lure</w:t>
      </w:r>
    </w:p>
    <w:p w:rsidR="007D1C1C" w:rsidRDefault="00492441">
      <w:pPr>
        <w:pStyle w:val="Default"/>
      </w:pPr>
      <w:r>
        <w:tab/>
        <w:t>I50.20   Systolic Heart Failure</w:t>
      </w:r>
    </w:p>
    <w:p w:rsidR="007D1C1C" w:rsidRDefault="00492441">
      <w:pPr>
        <w:pStyle w:val="Default"/>
      </w:pPr>
      <w:r>
        <w:tab/>
      </w:r>
      <w:r>
        <w:tab/>
        <w:t>I50.20   Unspecified</w:t>
      </w:r>
    </w:p>
    <w:p w:rsidR="007D1C1C" w:rsidRDefault="00492441">
      <w:pPr>
        <w:pStyle w:val="Default"/>
        <w:ind w:left="300" w:right="700"/>
      </w:pPr>
      <w:r>
        <w:tab/>
      </w:r>
      <w:r>
        <w:tab/>
        <w:t>I50.21   Acute</w:t>
      </w:r>
    </w:p>
    <w:p w:rsidR="007D1C1C" w:rsidRDefault="00492441">
      <w:pPr>
        <w:pStyle w:val="Default"/>
        <w:ind w:left="300" w:right="700"/>
      </w:pPr>
      <w:r>
        <w:tab/>
      </w:r>
      <w:r>
        <w:tab/>
        <w:t>I50.22   Chronic</w:t>
      </w:r>
    </w:p>
    <w:p w:rsidR="007D1C1C" w:rsidRDefault="00492441">
      <w:pPr>
        <w:pStyle w:val="Default"/>
        <w:ind w:left="300" w:right="700"/>
      </w:pPr>
      <w:r>
        <w:tab/>
      </w:r>
      <w:r>
        <w:tab/>
        <w:t>I50.23   Acute on chronic</w:t>
      </w:r>
    </w:p>
    <w:p w:rsidR="007D1C1C" w:rsidRDefault="00492441">
      <w:pPr>
        <w:pStyle w:val="Default"/>
        <w:ind w:left="300" w:right="700"/>
      </w:pPr>
      <w:r>
        <w:tab/>
        <w:t>I50.30   Diastolic heart failure</w:t>
      </w:r>
    </w:p>
    <w:p w:rsidR="007D1C1C" w:rsidRDefault="00492441">
      <w:pPr>
        <w:pStyle w:val="Default"/>
        <w:ind w:left="300" w:right="700"/>
      </w:pPr>
      <w:r>
        <w:tab/>
      </w:r>
      <w:r>
        <w:tab/>
        <w:t>I50.30   Unspecified</w:t>
      </w:r>
    </w:p>
    <w:p w:rsidR="007D1C1C" w:rsidRDefault="00492441">
      <w:pPr>
        <w:pStyle w:val="Default"/>
        <w:ind w:left="300" w:right="700"/>
      </w:pPr>
      <w:r>
        <w:tab/>
      </w:r>
      <w:r>
        <w:tab/>
        <w:t>I50.31   Acute</w:t>
      </w:r>
    </w:p>
    <w:p w:rsidR="007D1C1C" w:rsidRDefault="00492441">
      <w:pPr>
        <w:pStyle w:val="Default"/>
        <w:ind w:left="300" w:right="700"/>
      </w:pPr>
      <w:r>
        <w:tab/>
      </w:r>
      <w:r>
        <w:tab/>
        <w:t>I50.32   Chronic</w:t>
      </w:r>
    </w:p>
    <w:p w:rsidR="007D1C1C" w:rsidRDefault="00492441">
      <w:pPr>
        <w:pStyle w:val="Default"/>
        <w:ind w:left="300" w:right="700"/>
      </w:pPr>
      <w:r>
        <w:tab/>
      </w:r>
      <w:r>
        <w:tab/>
        <w:t>I50.34   Acute on chronic</w:t>
      </w:r>
    </w:p>
    <w:p w:rsidR="007D1C1C" w:rsidRDefault="00492441">
      <w:pPr>
        <w:pStyle w:val="Default"/>
        <w:ind w:left="300" w:right="700"/>
      </w:pPr>
      <w:r>
        <w:tab/>
        <w:t xml:space="preserve">I50.40   </w:t>
      </w:r>
      <w:r>
        <w:t xml:space="preserve"> Combined systolic and diastolic heart failure</w:t>
      </w:r>
      <w:r>
        <w:tab/>
      </w:r>
      <w:r>
        <w:tab/>
      </w:r>
      <w:r>
        <w:tab/>
      </w:r>
    </w:p>
    <w:p w:rsidR="007D1C1C" w:rsidRDefault="00492441">
      <w:pPr>
        <w:pStyle w:val="Default"/>
        <w:ind w:left="1020" w:right="700" w:firstLine="420"/>
      </w:pPr>
      <w:r>
        <w:t>I50.40   Unspecified</w:t>
      </w:r>
    </w:p>
    <w:p w:rsidR="007D1C1C" w:rsidRDefault="00492441">
      <w:pPr>
        <w:pStyle w:val="Default"/>
      </w:pPr>
      <w:r>
        <w:tab/>
      </w:r>
      <w:r>
        <w:tab/>
        <w:t>I50.41   Acute</w:t>
      </w:r>
    </w:p>
    <w:p w:rsidR="007D1C1C" w:rsidRDefault="00492441">
      <w:pPr>
        <w:pStyle w:val="Default"/>
      </w:pPr>
      <w:r>
        <w:tab/>
      </w:r>
      <w:r>
        <w:tab/>
        <w:t>I50.42   Chronic</w:t>
      </w:r>
    </w:p>
    <w:p w:rsidR="007D1C1C" w:rsidRDefault="00492441">
      <w:pPr>
        <w:pStyle w:val="Default"/>
      </w:pPr>
      <w:r>
        <w:tab/>
      </w:r>
      <w:r>
        <w:tab/>
        <w:t>I50.43   Acute on chronic</w:t>
      </w:r>
    </w:p>
    <w:p w:rsidR="007D1C1C" w:rsidRDefault="007D1C1C">
      <w:pPr>
        <w:pStyle w:val="Default"/>
        <w:ind w:left="300" w:right="700"/>
      </w:pPr>
    </w:p>
    <w:p w:rsidR="007D1C1C" w:rsidRDefault="00492441">
      <w:pPr>
        <w:pStyle w:val="Default"/>
        <w:jc w:val="both"/>
      </w:pPr>
      <w:r>
        <w:t xml:space="preserve">The definitions below are provided to assist with the understanding of the types of heart failure to include left, diastolic, systolic and/or congestive heart failure as well as any combination thereof.  To understand diastolic and systolic heart failure, </w:t>
      </w:r>
      <w:r>
        <w:t xml:space="preserve">one must be familiar with the terms that are used to describe the blood flow through the heart.  </w:t>
      </w:r>
    </w:p>
    <w:p w:rsidR="007D1C1C" w:rsidRDefault="007D1C1C">
      <w:pPr>
        <w:pStyle w:val="Default"/>
        <w:jc w:val="both"/>
      </w:pPr>
    </w:p>
    <w:p w:rsidR="007D1C1C" w:rsidRDefault="00492441">
      <w:pPr>
        <w:pStyle w:val="Default"/>
      </w:pPr>
      <w:r>
        <w:rPr>
          <w:b/>
          <w:bCs/>
        </w:rPr>
        <w:t xml:space="preserve">Clinical Terms </w:t>
      </w:r>
    </w:p>
    <w:p w:rsidR="007D1C1C" w:rsidRDefault="00492441">
      <w:pPr>
        <w:pStyle w:val="Default"/>
        <w:numPr>
          <w:ilvl w:val="0"/>
          <w:numId w:val="2"/>
        </w:numPr>
        <w:ind w:left="380" w:hanging="380"/>
        <w:jc w:val="both"/>
      </w:pPr>
      <w:r>
        <w:rPr>
          <w:b/>
          <w:u w:val="single"/>
        </w:rPr>
        <w:t>Blood Flow</w:t>
      </w:r>
      <w:r>
        <w:rPr>
          <w:b/>
        </w:rPr>
        <w:t>:</w:t>
      </w:r>
      <w:r>
        <w:t xml:space="preserve">   The right atrium receives the unoxygenated used blood from the body and pushes it through the tricuspid valve into the right ve</w:t>
      </w:r>
      <w:r>
        <w:t>ntricle.  The right ventricle pumps the blood to the lungs to be oxygenated via the pulmonic valve to the pulmonary arteries.  It returns via the pulmonary veins and empties into the left atrium which pushes the blood through the mitral valve into the left</w:t>
      </w:r>
      <w:r>
        <w:t xml:space="preserve"> ventricle.  The left ventricle is the largest and most important chamber of the heart as it pumps blood through the aortic valve into the aorta to be delivered to the entire body.  With this pumping action of the heart the heart experienced diastole and s</w:t>
      </w:r>
      <w:r>
        <w:t xml:space="preserve">ystole.  </w:t>
      </w:r>
    </w:p>
    <w:p w:rsidR="007D1C1C" w:rsidRDefault="00492441">
      <w:pPr>
        <w:pStyle w:val="Default"/>
        <w:numPr>
          <w:ilvl w:val="0"/>
          <w:numId w:val="2"/>
        </w:numPr>
        <w:ind w:left="380" w:hanging="380"/>
        <w:jc w:val="both"/>
      </w:pPr>
      <w:r>
        <w:rPr>
          <w:b/>
          <w:u w:val="single"/>
        </w:rPr>
        <w:t>Diastole</w:t>
      </w:r>
      <w:r>
        <w:t xml:space="preserve"> is the time that the ventricles are relaxed as each ventricle fills from the contraction of each atrium.  </w:t>
      </w:r>
      <w:r>
        <w:rPr>
          <w:rFonts w:cs="MS Sans Serif"/>
        </w:rPr>
        <w:t>The heart cannot fill with sufficient blood because the heart muscle is stiff and unable to relax.  This may lead to fluid accumula</w:t>
      </w:r>
      <w:r>
        <w:rPr>
          <w:rFonts w:cs="MS Sans Serif"/>
        </w:rPr>
        <w:t>tion, especially in the legs, ankles and feet.  Some patients may also have lung congestion.  The treatment depends on the underlying cause.  Beta blockers and calcium channel blockers are often used when diastolic dysfunction is due to ischemia or hyperte</w:t>
      </w:r>
      <w:r>
        <w:rPr>
          <w:rFonts w:cs="MS Sans Serif"/>
        </w:rPr>
        <w:t xml:space="preserve">nsion.  </w:t>
      </w:r>
      <w:r>
        <w:t xml:space="preserve">When there is poor relaxation of the ventricle from some disease process, we have diastolic dysfunction.  </w:t>
      </w:r>
    </w:p>
    <w:p w:rsidR="007D1C1C" w:rsidRDefault="00492441">
      <w:pPr>
        <w:pStyle w:val="Default"/>
        <w:numPr>
          <w:ilvl w:val="0"/>
          <w:numId w:val="2"/>
        </w:numPr>
        <w:ind w:left="380" w:hanging="380"/>
        <w:jc w:val="both"/>
      </w:pPr>
      <w:r>
        <w:rPr>
          <w:b/>
          <w:u w:val="single"/>
        </w:rPr>
        <w:t>Systole</w:t>
      </w:r>
      <w:r>
        <w:t xml:space="preserve"> is the time of the ventricular contraction when the blood is flowing either to the aorta on the left or the pulmonary artery on the r</w:t>
      </w:r>
      <w:r>
        <w:t xml:space="preserve">ight.  </w:t>
      </w:r>
      <w:r>
        <w:rPr>
          <w:rFonts w:cs="MS Sans Serif"/>
        </w:rPr>
        <w:t>Systolic heart failure occurs when the ability of the heart to contract decreases.  The heart is unable to pump out adequate amounts of blood during contraction (systole).  Blood coming from the lungs into the heart may back up and cause fluid leaka</w:t>
      </w:r>
      <w:r>
        <w:rPr>
          <w:rFonts w:cs="MS Sans Serif"/>
        </w:rPr>
        <w:t>ge into the lungs causing pulmonary congestion.  Treatment consists of ACE inhibitors, digoxin, diuretics and beta blockers.</w:t>
      </w:r>
    </w:p>
    <w:p w:rsidR="007D1C1C" w:rsidRDefault="00492441">
      <w:pPr>
        <w:pStyle w:val="Default"/>
        <w:numPr>
          <w:ilvl w:val="0"/>
          <w:numId w:val="2"/>
        </w:numPr>
        <w:ind w:left="380" w:hanging="380"/>
        <w:jc w:val="both"/>
      </w:pPr>
      <w:r>
        <w:rPr>
          <w:b/>
          <w:u w:val="single"/>
        </w:rPr>
        <w:t>Ejection Fraction</w:t>
      </w:r>
      <w:r>
        <w:rPr>
          <w:u w:val="single"/>
        </w:rPr>
        <w:t xml:space="preserve"> </w:t>
      </w:r>
      <w:r>
        <w:t xml:space="preserve">is the percentage of blood pumped out of the left ventricle at the end of systole.  Normal EF is around 55-65%.  </w:t>
      </w:r>
      <w:r>
        <w:t>Heart failure tends to lower the Ejection Fraction (EF). A study of 19,000 Medicare beneficiaries hospitalized with heart failure showed that 35% had normal ejection fraction</w:t>
      </w:r>
      <w:r>
        <w:t>.</w:t>
      </w:r>
    </w:p>
    <w:p w:rsidR="007D1C1C" w:rsidRDefault="00492441">
      <w:pPr>
        <w:pStyle w:val="Default"/>
        <w:numPr>
          <w:ilvl w:val="0"/>
          <w:numId w:val="2"/>
        </w:numPr>
        <w:ind w:left="380" w:hanging="380"/>
        <w:jc w:val="both"/>
      </w:pPr>
      <w:r>
        <w:rPr>
          <w:b/>
          <w:u w:val="single"/>
        </w:rPr>
        <w:t>Diastolic heart failure</w:t>
      </w:r>
      <w:r>
        <w:rPr>
          <w:u w:val="single"/>
        </w:rPr>
        <w:t xml:space="preserve"> </w:t>
      </w:r>
      <w:r>
        <w:t>refers to patients with symptoms of heart failure, norma</w:t>
      </w:r>
      <w:r>
        <w:t>l or near normal left ventricular systolic function, and evidence of diastolic dysfunction (e.g. abnormal left ventricular filling and elevated filling pressures).  Among patients with heart failure, as many as 40-60% have normal or near normal left ventri</w:t>
      </w:r>
      <w:r>
        <w:t xml:space="preserve">cular EF.  This condition has been labeled diastolic heart failure or "heart failure with normal ejection fraction.” You may also see the EF be higher due to the smaller left ventricular size.  </w:t>
      </w:r>
    </w:p>
    <w:p w:rsidR="007D1C1C" w:rsidRDefault="00492441">
      <w:pPr>
        <w:pStyle w:val="Default"/>
        <w:numPr>
          <w:ilvl w:val="0"/>
          <w:numId w:val="2"/>
        </w:numPr>
        <w:ind w:left="380" w:hanging="380"/>
        <w:jc w:val="both"/>
      </w:pPr>
      <w:r>
        <w:rPr>
          <w:b/>
          <w:u w:val="single"/>
        </w:rPr>
        <w:t>Systolic heart failure</w:t>
      </w:r>
      <w:r>
        <w:rPr>
          <w:u w:val="single"/>
        </w:rPr>
        <w:t xml:space="preserve"> </w:t>
      </w:r>
      <w:r>
        <w:t>refers to patients with symptoms of he</w:t>
      </w:r>
      <w:r>
        <w:t>art failure with a systolic dysfunction that generally begins with muscle wall thickening of the left ventricle.  Un- treated the thickening results in an increased load to the muscle as the heart pumps harder due to the thick muscle.  Eventually the muscl</w:t>
      </w:r>
      <w:r>
        <w:t>e can't support this function and hypertrophy and infarction will occur with the increased dilation leading to heart failure.  The blood returning the left ventricle from the lungs has nowhere to go and we begin to see this back up into the left atrium.  T</w:t>
      </w:r>
      <w:r>
        <w:t>his generally results in a drop in the EF and a rise in the Brain Natriuretic Peptide (BNP).</w:t>
      </w:r>
    </w:p>
    <w:p w:rsidR="007D1C1C" w:rsidRDefault="00492441">
      <w:pPr>
        <w:pStyle w:val="Default"/>
        <w:numPr>
          <w:ilvl w:val="0"/>
          <w:numId w:val="2"/>
        </w:numPr>
        <w:tabs>
          <w:tab w:val="left" w:pos="9000"/>
        </w:tabs>
        <w:ind w:left="360"/>
        <w:jc w:val="both"/>
      </w:pPr>
      <w:r>
        <w:rPr>
          <w:b/>
          <w:u w:val="single"/>
        </w:rPr>
        <w:t>Congestive Heart Failure</w:t>
      </w:r>
      <w:r>
        <w:t xml:space="preserve"> is a manifestation of an underlying heart condition and refers to the inability of the heart to supply adequate output relative to the bod</w:t>
      </w:r>
      <w:r>
        <w:t>y's need. Uncompensated congestive heart failure leads to pulmonary edema.</w:t>
      </w:r>
    </w:p>
    <w:p w:rsidR="007D1C1C" w:rsidRDefault="00492441">
      <w:pPr>
        <w:pStyle w:val="Default"/>
        <w:numPr>
          <w:ilvl w:val="0"/>
          <w:numId w:val="2"/>
        </w:numPr>
        <w:ind w:left="360"/>
        <w:jc w:val="both"/>
      </w:pPr>
      <w:r>
        <w:rPr>
          <w:b/>
          <w:u w:val="single"/>
        </w:rPr>
        <w:t>Echocardiogram</w:t>
      </w:r>
      <w:r>
        <w:t xml:space="preserve"> is a test in which an ultrasound is used to examine the heart which allows measurement of the heart chambers as well as the pumping function of the heart.  Typically,</w:t>
      </w:r>
      <w:r>
        <w:t xml:space="preserve"> you may see some measurements with some key measurements involving the left ventricle such as septal thickness and diastolic and systolic dimensions.  The report will also include an interpretation or assessment.  The normal ranges of septal thickness are</w:t>
      </w:r>
      <w:r>
        <w:t xml:space="preserve"> 0.6-1.2 cm.  The normal ranges of end diastolic and systolic dimensions are 2.5-5.6 and 2.0-3.7 cm respectively.</w:t>
      </w:r>
    </w:p>
    <w:p w:rsidR="007D1C1C" w:rsidRDefault="007D1C1C">
      <w:pPr>
        <w:pStyle w:val="Default"/>
        <w:jc w:val="both"/>
      </w:pPr>
    </w:p>
    <w:p w:rsidR="007D1C1C" w:rsidRDefault="00492441">
      <w:pPr>
        <w:pStyle w:val="Default"/>
        <w:jc w:val="both"/>
      </w:pPr>
      <w:r>
        <w:t>In summary, it is recommended that you utilize your professional coding judgment and generate a query for the acuity and type of heart failur</w:t>
      </w:r>
      <w:r>
        <w:t xml:space="preserve">e in circumstances in which you have the diagnosis heart failure (e.g. congestive heart failure) from the physician </w:t>
      </w:r>
      <w:r>
        <w:rPr>
          <w:b/>
          <w:u w:val="single"/>
        </w:rPr>
        <w:t>AND</w:t>
      </w:r>
      <w:r>
        <w:t xml:space="preserve"> pertinent studies (e.g. echocardiogram, cardiac catheterization, etc.) and/or findings of potential clinical abnormalities (e.g. physici</w:t>
      </w:r>
      <w:r>
        <w:t xml:space="preserve">an documents an abnormal EF) in the medical record that provides clinical indication as to the type or acuity of heart failure. </w:t>
      </w:r>
    </w:p>
    <w:p w:rsidR="007D1C1C" w:rsidRDefault="007D1C1C">
      <w:pPr>
        <w:pStyle w:val="Default"/>
        <w:jc w:val="both"/>
      </w:pPr>
    </w:p>
    <w:p w:rsidR="007D1C1C" w:rsidRDefault="00492441">
      <w:pPr>
        <w:pStyle w:val="Default"/>
        <w:jc w:val="both"/>
      </w:pPr>
      <w:r>
        <w:t>Generally, documentation of CHF or Heart Failure alone would not justify a query. Only if there are supportive clinical indica</w:t>
      </w:r>
      <w:r>
        <w:t>tors (documentation of ejection fraction value, diastolic dysfunction, systolic dysfunction, etc.) would there be a reason to generate a query for acuity or type of Heart Failure. Congestive Heart Failure is not currently considered a chronic systemic cond</w:t>
      </w:r>
      <w:r>
        <w:t xml:space="preserve">ition and must meet UHDDS reporting guidelines. </w:t>
      </w:r>
    </w:p>
    <w:p w:rsidR="007D1C1C" w:rsidRDefault="007D1C1C">
      <w:pPr>
        <w:pStyle w:val="DocumentLabel"/>
      </w:pPr>
    </w:p>
    <w:p w:rsidR="007D1C1C" w:rsidRDefault="00492441">
      <w:pPr>
        <w:pStyle w:val="DocumentLabel"/>
      </w:pPr>
      <w:bookmarkStart w:id="119" w:name="_Toc25138002"/>
      <w:bookmarkEnd w:id="119"/>
      <w:r>
        <w:rPr>
          <w:u w:val="single"/>
        </w:rPr>
        <w:t>REQUIRED CONTENT:</w:t>
      </w:r>
    </w:p>
    <w:p w:rsidR="007D1C1C" w:rsidRDefault="00492441">
      <w:pPr>
        <w:pStyle w:val="Textbody"/>
        <w:spacing w:after="0"/>
      </w:pPr>
      <w:r>
        <w:t>The query requires the following documentation to be completed by the Coder/CDI Specialist in addition to mandated demographic information (i.e. Coder name, medical record number, etc.) on</w:t>
      </w:r>
      <w:r>
        <w:t xml:space="preserve"> all three heart failure query forms:</w:t>
      </w:r>
    </w:p>
    <w:p w:rsidR="007D1C1C" w:rsidRDefault="00492441">
      <w:pPr>
        <w:pStyle w:val="Textbody"/>
        <w:numPr>
          <w:ilvl w:val="0"/>
          <w:numId w:val="77"/>
        </w:numPr>
        <w:spacing w:after="28"/>
      </w:pPr>
      <w:r>
        <w:t>Location in the medical record that reflects the diagnosis of Heart Failure (i.e. Congestive Heart Failure, CHF, Heart Failure, etc.)</w:t>
      </w:r>
    </w:p>
    <w:p w:rsidR="007D1C1C" w:rsidRDefault="00492441">
      <w:pPr>
        <w:pStyle w:val="Textbody"/>
        <w:numPr>
          <w:ilvl w:val="0"/>
          <w:numId w:val="77"/>
        </w:numPr>
        <w:spacing w:after="0"/>
      </w:pPr>
      <w:r>
        <w:t xml:space="preserve">Pertinent studies (e.g. echocardiogram, cardiac catheterization, etc.) </w:t>
      </w:r>
      <w:r>
        <w:rPr>
          <w:b/>
        </w:rPr>
        <w:t>and/or</w:t>
      </w:r>
      <w:r>
        <w:t xml:space="preserve"> findin</w:t>
      </w:r>
      <w:r>
        <w:t>gs of potential clinical abnormalities (e.g. physician documents an abnormal EF) within the medical record</w:t>
      </w:r>
    </w:p>
    <w:p w:rsidR="007D1C1C" w:rsidRDefault="007D1C1C">
      <w:pPr>
        <w:pStyle w:val="Textbody"/>
        <w:spacing w:after="0"/>
      </w:pPr>
    </w:p>
    <w:p w:rsidR="007D1C1C" w:rsidRDefault="00492441">
      <w:pPr>
        <w:pStyle w:val="DocumentLabel"/>
      </w:pPr>
      <w:bookmarkStart w:id="120" w:name="_Toc25138003"/>
      <w:bookmarkEnd w:id="120"/>
      <w:r>
        <w:rPr>
          <w:u w:val="single"/>
        </w:rPr>
        <w:t>Concurrent Query Example Of Appropriate Use Of Congestive Heart Failure Physician Query Form :</w:t>
      </w:r>
    </w:p>
    <w:p w:rsidR="007D1C1C" w:rsidRDefault="007D1C1C">
      <w:pPr>
        <w:pStyle w:val="Textbody"/>
        <w:spacing w:after="0"/>
      </w:pPr>
    </w:p>
    <w:p w:rsidR="007D1C1C" w:rsidRDefault="00492441">
      <w:pPr>
        <w:pStyle w:val="Default"/>
        <w:jc w:val="both"/>
      </w:pPr>
      <w:r>
        <w:rPr>
          <w:bCs/>
        </w:rPr>
        <w:t>Patient is admitted on 3/31 from the nursing home wi</w:t>
      </w:r>
      <w:r>
        <w:rPr>
          <w:bCs/>
        </w:rPr>
        <w:t xml:space="preserve">th shortness of breath.  Diagnoses in the ER: CHF, r/o Pneumonia. Pt is administered IV Lasix and was started in IV antibiotics in the ER.  Physician orders and H&amp;P both reflect the following diagnoses:  1.CHF, 2. Aspiration Pneumonia.  Patient has a past </w:t>
      </w:r>
      <w:r>
        <w:rPr>
          <w:bCs/>
        </w:rPr>
        <w:t>medical history of CHF.  An echocardiogram was performed on day one, and the results are as follows:  left ventricular hypertrophy, ejection fraction 25%, moderate tricuspid regurgitation, and moderate mitral regurgitation.  Progress notes on 4/1:  CHF, pn</w:t>
      </w:r>
      <w:r>
        <w:rPr>
          <w:bCs/>
        </w:rPr>
        <w:t>eumonia, mitral regurgitation, tricuspid regurgitation.  CDI Specialist reviewed the record for the first time on 4/1.</w:t>
      </w:r>
    </w:p>
    <w:p w:rsidR="007D1C1C" w:rsidRDefault="007D1C1C">
      <w:pPr>
        <w:pStyle w:val="Default"/>
        <w:jc w:val="both"/>
      </w:pPr>
    </w:p>
    <w:p w:rsidR="007D1C1C" w:rsidRDefault="00492441">
      <w:pPr>
        <w:pStyle w:val="Textbody"/>
        <w:spacing w:after="0"/>
      </w:pPr>
      <w:r>
        <w:rPr>
          <w:rFonts w:cs="Arial"/>
        </w:rPr>
        <w:t xml:space="preserve">The Congestive Heart Failure Physician Query Form N14 should be used to query the physician for clarification of the specific type </w:t>
      </w:r>
      <w:r>
        <w:rPr>
          <w:rFonts w:cs="Arial"/>
          <w:b/>
          <w:u w:val="single"/>
        </w:rPr>
        <w:t>and</w:t>
      </w:r>
      <w:r>
        <w:rPr>
          <w:rFonts w:cs="Arial"/>
          <w:b/>
        </w:rPr>
        <w:t xml:space="preserve"> </w:t>
      </w:r>
      <w:r>
        <w:rPr>
          <w:rFonts w:cs="Arial"/>
        </w:rPr>
        <w:t>acuity of the documented congestive heart failure.</w:t>
      </w:r>
      <w:r>
        <w:rPr>
          <w:rFonts w:cs="Arial"/>
          <w:b/>
        </w:rPr>
        <w:t xml:space="preserve">  </w:t>
      </w:r>
      <w:r>
        <w:rPr>
          <w:rFonts w:cs="Arial"/>
        </w:rPr>
        <w:t>Code assignment cannot be based on echocardiogram findings alone. The CDI Specialist should document on the query form as follows:</w:t>
      </w:r>
    </w:p>
    <w:p w:rsidR="007D1C1C" w:rsidRDefault="007D1C1C">
      <w:pPr>
        <w:pStyle w:val="Default"/>
        <w:jc w:val="both"/>
      </w:pPr>
    </w:p>
    <w:p w:rsidR="007D1C1C" w:rsidRDefault="00492441">
      <w:pPr>
        <w:pStyle w:val="Default"/>
        <w:jc w:val="both"/>
      </w:pPr>
      <w:r>
        <w:rPr>
          <w:b/>
          <w:bCs/>
          <w:sz w:val="22"/>
          <w:szCs w:val="22"/>
        </w:rPr>
        <w:t>The medical record reflects the diagnosis of Heart Failure (e.g. Congest</w:t>
      </w:r>
      <w:r>
        <w:rPr>
          <w:b/>
          <w:bCs/>
          <w:sz w:val="22"/>
          <w:szCs w:val="22"/>
        </w:rPr>
        <w:t>ive, left, etc.) in the</w:t>
      </w:r>
      <w:r>
        <w:rPr>
          <w:sz w:val="22"/>
          <w:szCs w:val="22"/>
        </w:rPr>
        <w:t xml:space="preserve"> (list source document(s)):  </w:t>
      </w: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olor w:val="4F81BD"/>
        </w:rPr>
        <w:t>CHF in the ER, H&amp;P, PN-4/1</w:t>
      </w:r>
    </w:p>
    <w:p w:rsidR="007D1C1C" w:rsidRDefault="00492441">
      <w:pPr>
        <w:pStyle w:val="Default"/>
        <w:jc w:val="both"/>
      </w:pPr>
      <w:r>
        <w:rPr>
          <w:b/>
          <w:bCs/>
          <w:sz w:val="22"/>
          <w:szCs w:val="22"/>
        </w:rPr>
        <w:t>and pertinent studies (e.g. echocardiogram, cardiac catheterization, etc.) and/or findings of potential clinical abnormalities (e.g. physician documents an abnormal EF) shows</w:t>
      </w:r>
      <w:r>
        <w:rPr>
          <w:sz w:val="22"/>
          <w:szCs w:val="22"/>
        </w:rPr>
        <w:t xml:space="preserve"> (</w:t>
      </w:r>
      <w:r>
        <w:rPr>
          <w:sz w:val="22"/>
          <w:szCs w:val="22"/>
        </w:rPr>
        <w:t>specify results identified):</w:t>
      </w:r>
    </w:p>
    <w:p w:rsidR="007D1C1C" w:rsidRDefault="007D1C1C">
      <w:pPr>
        <w:pStyle w:val="Default"/>
        <w:jc w:val="both"/>
      </w:pPr>
    </w:p>
    <w:p w:rsidR="007D1C1C" w:rsidRDefault="00492441">
      <w:pPr>
        <w:pStyle w:val="Default"/>
        <w:pBdr>
          <w:top w:val="single" w:sz="4" w:space="0" w:color="00000A"/>
          <w:left w:val="single" w:sz="4" w:space="0" w:color="00000A"/>
          <w:bottom w:val="single" w:sz="4" w:space="0" w:color="00000A"/>
          <w:right w:val="single" w:sz="4" w:space="0" w:color="00000A"/>
        </w:pBdr>
      </w:pPr>
      <w:r>
        <w:rPr>
          <w:rFonts w:ascii="Lucida Handwriting" w:hAnsi="Lucida Handwriting"/>
          <w:color w:val="4F81BD"/>
          <w:sz w:val="22"/>
          <w:szCs w:val="22"/>
        </w:rPr>
        <w:t xml:space="preserve">Echocardiogram reflects:  </w:t>
      </w:r>
      <w:r>
        <w:rPr>
          <w:rFonts w:ascii="Lucida Handwriting" w:hAnsi="Lucida Handwriting"/>
          <w:bCs/>
          <w:color w:val="4F81BD"/>
          <w:sz w:val="22"/>
          <w:szCs w:val="22"/>
        </w:rPr>
        <w:t>(1)left ventricular hypertrophy, (2)ejection fraction 25%, (3)moderate tricuspid regurgitation, and (4)moderate mitral regurgitation</w:t>
      </w:r>
    </w:p>
    <w:p w:rsidR="007D1C1C" w:rsidRDefault="00492441">
      <w:pPr>
        <w:pStyle w:val="DocumentLabel"/>
      </w:pPr>
      <w:bookmarkStart w:id="121" w:name="_Toc25138004"/>
      <w:bookmarkEnd w:id="121"/>
      <w:r>
        <w:rPr>
          <w:u w:val="single"/>
        </w:rPr>
        <w:t xml:space="preserve">Retrospective Query Example Of Appropriate Use Of Congestive Heart </w:t>
      </w:r>
      <w:r>
        <w:rPr>
          <w:u w:val="single"/>
        </w:rPr>
        <w:t>Failure Physician Query Form :</w:t>
      </w:r>
    </w:p>
    <w:p w:rsidR="007D1C1C" w:rsidRDefault="007D1C1C">
      <w:pPr>
        <w:pStyle w:val="Textbody"/>
        <w:spacing w:after="0"/>
      </w:pPr>
    </w:p>
    <w:p w:rsidR="007D1C1C" w:rsidRDefault="00492441">
      <w:pPr>
        <w:pStyle w:val="Textbody"/>
        <w:spacing w:after="0"/>
      </w:pPr>
      <w:r>
        <w:rPr>
          <w:rFonts w:cs="Arial"/>
        </w:rPr>
        <w:t xml:space="preserve">Patient was admitted with Congestive Heart Failure and also has severe Aortic Stenosis on 9/11.  On progress note 9/11, the physician documented: Acute CHF exacerbation.  Pt had Echo done on 9/13 which documented: 1) Severe </w:t>
      </w:r>
      <w:r>
        <w:rPr>
          <w:rFonts w:cs="Arial"/>
        </w:rPr>
        <w:t>Aortic Stenosis (2) Concentric LVH with normal Systolic function and estimated Left Ventricular ejection fraction of 40% (3) decreased diastolic function and (4) Pleural effusion. Patient was discharged with diagnosis of Acute CHF and severe Aortic Stenosi</w:t>
      </w:r>
      <w:r>
        <w:rPr>
          <w:rFonts w:cs="Arial"/>
        </w:rPr>
        <w:t>s.</w:t>
      </w:r>
    </w:p>
    <w:p w:rsidR="007D1C1C" w:rsidRDefault="007D1C1C">
      <w:pPr>
        <w:pStyle w:val="Textbody"/>
        <w:spacing w:after="0"/>
      </w:pPr>
    </w:p>
    <w:p w:rsidR="007D1C1C" w:rsidRDefault="00492441">
      <w:pPr>
        <w:pStyle w:val="Textbody"/>
        <w:spacing w:after="0"/>
      </w:pPr>
      <w:r>
        <w:rPr>
          <w:rFonts w:cs="Arial"/>
        </w:rPr>
        <w:t>Congestive Heart Failure Type Physician Query Form N28 should be used to query the physician for clarification of the specific type Heart Failure. The acuity is already documented so query form N14 would not be utilized.  Code assignment cannot be base</w:t>
      </w:r>
      <w:r>
        <w:rPr>
          <w:rFonts w:cs="Arial"/>
        </w:rPr>
        <w:t>d on echocardiogram findings alone. The Coder should document on the query form as follows:</w:t>
      </w:r>
    </w:p>
    <w:p w:rsidR="007D1C1C" w:rsidRDefault="007D1C1C">
      <w:pPr>
        <w:pStyle w:val="Textbody"/>
        <w:spacing w:after="0"/>
      </w:pPr>
    </w:p>
    <w:p w:rsidR="007D1C1C" w:rsidRDefault="00492441">
      <w:pPr>
        <w:pStyle w:val="Default"/>
        <w:jc w:val="both"/>
      </w:pPr>
      <w:r>
        <w:rPr>
          <w:b/>
          <w:bCs/>
          <w:sz w:val="22"/>
          <w:szCs w:val="22"/>
        </w:rPr>
        <w:t>The medical record reflects the diagnosis of Heart Failure (e.g. Congestive, left, etc.) in the</w:t>
      </w:r>
      <w:r>
        <w:rPr>
          <w:sz w:val="22"/>
          <w:szCs w:val="22"/>
        </w:rPr>
        <w:t xml:space="preserve"> (list source document(s)):  </w:t>
      </w: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olor w:val="4F81BD"/>
        </w:rPr>
        <w:t>Acute CHF exacerbation 9/11 Progress N</w:t>
      </w:r>
      <w:r>
        <w:rPr>
          <w:rFonts w:ascii="Lucida Handwriting" w:hAnsi="Lucida Handwriting"/>
          <w:color w:val="4F81BD"/>
        </w:rPr>
        <w:t>ote</w:t>
      </w:r>
    </w:p>
    <w:p w:rsidR="007D1C1C" w:rsidRDefault="00492441">
      <w:pPr>
        <w:pStyle w:val="Default"/>
        <w:jc w:val="both"/>
      </w:pPr>
      <w:r>
        <w:rPr>
          <w:b/>
          <w:bCs/>
          <w:sz w:val="22"/>
          <w:szCs w:val="22"/>
        </w:rPr>
        <w:t>and pertinent studies (e.g. echocardiogram, cardiac catheterization, etc.) and/or findings of potential clinical abnormalities (e.g. physician documents an abnormal EF) shows</w:t>
      </w:r>
      <w:r>
        <w:rPr>
          <w:sz w:val="22"/>
          <w:szCs w:val="22"/>
        </w:rPr>
        <w:t xml:space="preserve"> (specify results identified):</w:t>
      </w:r>
    </w:p>
    <w:p w:rsidR="007D1C1C" w:rsidRDefault="007D1C1C">
      <w:pPr>
        <w:pStyle w:val="Default"/>
        <w:pBdr>
          <w:top w:val="single" w:sz="4" w:space="0" w:color="00000A"/>
          <w:left w:val="single" w:sz="4" w:space="0" w:color="00000A"/>
          <w:bottom w:val="single" w:sz="4" w:space="0" w:color="00000A"/>
          <w:right w:val="single" w:sz="4" w:space="0" w:color="00000A"/>
        </w:pBdr>
      </w:pPr>
    </w:p>
    <w:p w:rsidR="007D1C1C" w:rsidRDefault="00492441">
      <w:pPr>
        <w:pStyle w:val="Default"/>
        <w:pBdr>
          <w:top w:val="single" w:sz="4" w:space="0" w:color="00000A"/>
          <w:left w:val="single" w:sz="4" w:space="0" w:color="00000A"/>
          <w:bottom w:val="single" w:sz="4" w:space="0" w:color="00000A"/>
          <w:right w:val="single" w:sz="4" w:space="0" w:color="00000A"/>
        </w:pBdr>
      </w:pPr>
      <w:r>
        <w:rPr>
          <w:rFonts w:ascii="Lucida Handwriting" w:hAnsi="Lucida Handwriting"/>
          <w:color w:val="4F81BD"/>
        </w:rPr>
        <w:t xml:space="preserve">Echocardiogram with </w:t>
      </w:r>
    </w:p>
    <w:p w:rsidR="007D1C1C" w:rsidRDefault="00492441">
      <w:pPr>
        <w:pStyle w:val="Default"/>
        <w:pBdr>
          <w:top w:val="single" w:sz="4" w:space="0" w:color="00000A"/>
          <w:left w:val="single" w:sz="4" w:space="0" w:color="00000A"/>
          <w:bottom w:val="single" w:sz="4" w:space="0" w:color="00000A"/>
          <w:right w:val="single" w:sz="4" w:space="0" w:color="00000A"/>
        </w:pBdr>
      </w:pPr>
      <w:r>
        <w:rPr>
          <w:rFonts w:ascii="Lucida Handwriting" w:hAnsi="Lucida Handwriting"/>
          <w:color w:val="4F81BD"/>
        </w:rPr>
        <w:t>(1)  Severe Aortic Stenos</w:t>
      </w:r>
      <w:r>
        <w:rPr>
          <w:rFonts w:ascii="Lucida Handwriting" w:hAnsi="Lucida Handwriting"/>
          <w:color w:val="4F81BD"/>
        </w:rPr>
        <w:t xml:space="preserve">is (2)  Concentric LVH with normal systolic function and estimated left ventricular EF of 40% </w:t>
      </w:r>
      <w:r>
        <w:rPr>
          <w:rFonts w:ascii="Lucida Handwriting" w:hAnsi="Lucida Handwriting" w:cs="Arial"/>
          <w:color w:val="4F81BD"/>
        </w:rPr>
        <w:t>(3) decreased diastolic function and (4)</w:t>
      </w:r>
      <w:r>
        <w:rPr>
          <w:rFonts w:ascii="Lucida Handwriting" w:hAnsi="Lucida Handwriting" w:cs="Arial"/>
          <w:color w:val="4F81BD"/>
        </w:rPr>
        <w:t xml:space="preserve"> </w:t>
      </w:r>
      <w:r>
        <w:rPr>
          <w:rFonts w:ascii="Lucida Handwriting" w:hAnsi="Lucida Handwriting"/>
          <w:color w:val="4F81BD"/>
        </w:rPr>
        <w:t>Pleural effusion</w:t>
      </w:r>
    </w:p>
    <w:p w:rsidR="007D1C1C" w:rsidRDefault="007D1C1C">
      <w:pPr>
        <w:pStyle w:val="Textbody"/>
        <w:spacing w:after="0"/>
      </w:pPr>
    </w:p>
    <w:p w:rsidR="007D1C1C" w:rsidRDefault="00492441">
      <w:pPr>
        <w:pStyle w:val="DocumentLabel"/>
      </w:pPr>
      <w:bookmarkStart w:id="122" w:name="_Toc25138005"/>
      <w:bookmarkEnd w:id="122"/>
      <w:r>
        <w:rPr>
          <w:u w:val="single"/>
        </w:rPr>
        <w:t>Examples Of Inappropriate Use Of Congestive Heart Failure Physician Query Form :</w:t>
      </w:r>
    </w:p>
    <w:p w:rsidR="007D1C1C" w:rsidRDefault="007D1C1C">
      <w:pPr>
        <w:pStyle w:val="Textbody"/>
        <w:spacing w:after="0"/>
      </w:pPr>
    </w:p>
    <w:p w:rsidR="007D1C1C" w:rsidRDefault="00492441">
      <w:pPr>
        <w:pStyle w:val="Textbody"/>
        <w:spacing w:after="0"/>
      </w:pPr>
      <w:r>
        <w:t>Patient is admitted f</w:t>
      </w:r>
      <w:r>
        <w:t>or gallbladder surgery and is noted to have a history of CHF. Patient received no further treatment or workup. An echocardiogram was not performed.  It would not be appropriate to utilize Heart Failure Query Form in the absence of treatment and workup to c</w:t>
      </w:r>
      <w:r>
        <w:t xml:space="preserve">larify the type or acuity of the secondary diagnosis of Heart Failure.  </w:t>
      </w:r>
    </w:p>
    <w:p w:rsidR="007D1C1C" w:rsidRDefault="00492441">
      <w:pPr>
        <w:pStyle w:val="Textbody"/>
        <w:numPr>
          <w:ilvl w:val="0"/>
          <w:numId w:val="36"/>
        </w:numPr>
        <w:spacing w:after="0"/>
      </w:pPr>
      <w:r>
        <w:rPr>
          <w:bCs/>
        </w:rPr>
        <w:t>If the physician has not documented the clinical significance of Heart Failure in the body of the medical record and the diagnosis does not meet the UHDDS reporting requirements for “</w:t>
      </w:r>
      <w:r>
        <w:rPr>
          <w:bCs/>
        </w:rPr>
        <w:t>other diagnosis”, do not use Congestive Heart Failure Physician Query Form.</w:t>
      </w:r>
    </w:p>
    <w:p w:rsidR="007D1C1C" w:rsidRDefault="007D1C1C">
      <w:pPr>
        <w:pStyle w:val="DocumentLabel"/>
        <w:jc w:val="center"/>
      </w:pPr>
    </w:p>
    <w:p w:rsidR="007D1C1C" w:rsidRDefault="00492441">
      <w:pPr>
        <w:pStyle w:val="DocumentLabel"/>
        <w:jc w:val="center"/>
      </w:pPr>
      <w:bookmarkStart w:id="123" w:name="_Toc25138006"/>
      <w:bookmarkEnd w:id="123"/>
      <w:r>
        <w:rPr>
          <w:u w:val="single"/>
        </w:rPr>
        <w:t>Questions &amp; Answers –Heart Failure Query Form</w:t>
      </w:r>
    </w:p>
    <w:p w:rsidR="007D1C1C" w:rsidRDefault="007D1C1C">
      <w:pPr>
        <w:pStyle w:val="Textbody"/>
        <w:spacing w:after="0"/>
      </w:pPr>
    </w:p>
    <w:p w:rsidR="007D1C1C" w:rsidRDefault="00492441">
      <w:pPr>
        <w:pStyle w:val="Textbody"/>
        <w:spacing w:after="0"/>
        <w:ind w:left="360" w:hanging="360"/>
      </w:pPr>
      <w:r>
        <w:rPr>
          <w:b/>
        </w:rPr>
        <w:t>1.</w:t>
      </w:r>
      <w:r>
        <w:t xml:space="preserve"> </w:t>
      </w:r>
      <w:r>
        <w:tab/>
      </w:r>
      <w:r>
        <w:rPr>
          <w:b/>
          <w:bCs/>
        </w:rPr>
        <w:t xml:space="preserve">Our facility has clinical documentation improvement efforts on the floor.  The physicians have communicated to us they know the </w:t>
      </w:r>
      <w:r>
        <w:rPr>
          <w:b/>
          <w:bCs/>
        </w:rPr>
        <w:t>type of CHF based on the low ejection fraction.  We are unsure of which query form to use.</w:t>
      </w:r>
    </w:p>
    <w:p w:rsidR="007D1C1C" w:rsidRDefault="00492441">
      <w:pPr>
        <w:pStyle w:val="Default"/>
        <w:ind w:left="360"/>
        <w:jc w:val="both"/>
      </w:pPr>
      <w:r>
        <w:t xml:space="preserve">This scenario does not specify the type or acuity of heart failure.  We recommend you use Heart Failure Query Form N14  if you have a diagnosis of CHF and there are </w:t>
      </w:r>
      <w:r>
        <w:t>findings of potential clinical abnormalities (e.g. physician documents an abnormal EF) documented. Only the physician can determine the type and acuity based on their knowledge of the patient’s past medical history, current diagnostic work-up and the patie</w:t>
      </w:r>
      <w:r>
        <w:t xml:space="preserve">nt’s severity of illness. Research performed showed that it is difficult to distinguish diastolic from systolic heart failure based on physical findings or symptoms.  The Doppler echocardiogram has assumed the primary role in the noninvasive assessment of </w:t>
      </w:r>
      <w:r>
        <w:t xml:space="preserve">cardiac diastolic function and is used to confirm the diagnosis.  We have also received feedback that the type and acuity of Heart Failure is being reported on cardiac catheterization reports as well as through physician documentation of abnormal ejection </w:t>
      </w:r>
      <w:r>
        <w:t xml:space="preserve">fractions.  </w:t>
      </w:r>
    </w:p>
    <w:p w:rsidR="007D1C1C" w:rsidRDefault="007D1C1C">
      <w:pPr>
        <w:pStyle w:val="Default"/>
        <w:ind w:left="360"/>
        <w:jc w:val="both"/>
      </w:pPr>
    </w:p>
    <w:p w:rsidR="007D1C1C" w:rsidRDefault="00492441">
      <w:pPr>
        <w:pStyle w:val="Default"/>
        <w:numPr>
          <w:ilvl w:val="0"/>
          <w:numId w:val="78"/>
        </w:numPr>
        <w:jc w:val="both"/>
      </w:pPr>
      <w:r>
        <w:rPr>
          <w:b/>
          <w:bCs/>
        </w:rPr>
        <w:t>Instead of rewriting everything on the echo, can we just write “see the attached echo” and attached a copy of the echo to the query form?</w:t>
      </w:r>
    </w:p>
    <w:p w:rsidR="007D1C1C" w:rsidRDefault="00492441">
      <w:pPr>
        <w:pStyle w:val="Default"/>
        <w:ind w:left="360"/>
        <w:jc w:val="both"/>
      </w:pPr>
      <w:r>
        <w:t xml:space="preserve">Regs recommends documenting the pertinent findings (e.g. the echocardiogram impression) in the appropriate section of the query form.  </w:t>
      </w:r>
      <w:r>
        <w:rPr>
          <w:bCs/>
        </w:rPr>
        <w:t>If it is stated within the query form “see the attached echocardiogram”</w:t>
      </w:r>
      <w:r>
        <w:t>, the person initiating the query would need to li</w:t>
      </w:r>
      <w:r>
        <w:t xml:space="preserve">st the appropriate date of </w:t>
      </w:r>
      <w:r>
        <w:rPr>
          <w:bCs/>
        </w:rPr>
        <w:t xml:space="preserve">the </w:t>
      </w:r>
      <w:r>
        <w:t xml:space="preserve">echocardiogram being referenced, </w:t>
      </w:r>
      <w:r>
        <w:rPr>
          <w:bCs/>
        </w:rPr>
        <w:t>and ensure that the echocardiogram is included within the record</w:t>
      </w:r>
      <w:r>
        <w:t>.  It is the facility’s responsibility to ensure the echocardiogram is available and retrievable for future referencing.</w:t>
      </w:r>
    </w:p>
    <w:p w:rsidR="007D1C1C" w:rsidRDefault="007D1C1C">
      <w:pPr>
        <w:pStyle w:val="Default"/>
        <w:jc w:val="both"/>
      </w:pPr>
    </w:p>
    <w:p w:rsidR="007D1C1C" w:rsidRDefault="00492441">
      <w:pPr>
        <w:pStyle w:val="Default"/>
        <w:numPr>
          <w:ilvl w:val="0"/>
          <w:numId w:val="78"/>
        </w:numPr>
        <w:jc w:val="both"/>
      </w:pPr>
      <w:r>
        <w:rPr>
          <w:b/>
          <w:bCs/>
          <w:shd w:val="clear" w:color="auto" w:fill="00FF00"/>
        </w:rPr>
        <w:t>The ph</w:t>
      </w:r>
      <w:r>
        <w:rPr>
          <w:b/>
          <w:bCs/>
          <w:shd w:val="clear" w:color="auto" w:fill="00FF00"/>
        </w:rPr>
        <w:t xml:space="preserve">ysician has documented that the patient has acute on chronic CHF.  No ECHO has been done/ordered during the current admission but an ECHO is available in the medical record of a prior admission.  </w:t>
      </w:r>
    </w:p>
    <w:p w:rsidR="007D1C1C" w:rsidRDefault="00492441">
      <w:pPr>
        <w:pStyle w:val="Default"/>
        <w:ind w:left="360"/>
        <w:jc w:val="both"/>
      </w:pPr>
      <w:r>
        <w:t xml:space="preserve">If </w:t>
      </w:r>
      <w:r>
        <w:t xml:space="preserve">the physician makes reference to the information from a </w:t>
      </w:r>
      <w:r>
        <w:t>prior stay and documents this within the current stay then this is acceptable documentation to query the physician on the significance of the finding for the patient’s current stay if it meets UHDDS guidelines for reporting “other diagnosis.”</w:t>
      </w:r>
    </w:p>
    <w:p w:rsidR="007D1C1C" w:rsidRDefault="00492441">
      <w:pPr>
        <w:pStyle w:val="Default"/>
        <w:ind w:left="360"/>
        <w:jc w:val="both"/>
      </w:pPr>
      <w:r>
        <w:rPr>
          <w:shd w:val="clear" w:color="auto" w:fill="00FF00"/>
        </w:rPr>
        <w:t>If the physic</w:t>
      </w:r>
      <w:r>
        <w:rPr>
          <w:shd w:val="clear" w:color="auto" w:fill="00FF00"/>
        </w:rPr>
        <w:t>ian didn’t make reference to the prior stay to incorporate it into the medical record, the 2019 AHIMA/ACDIS Practice Brief does allow for the documentation from prior admissions to be used with queries in certain circumstances.  The entire section of the P</w:t>
      </w:r>
      <w:r>
        <w:rPr>
          <w:shd w:val="clear" w:color="auto" w:fill="00FF00"/>
        </w:rPr>
        <w:t xml:space="preserve">ractice Brief is quoted within Prior Encounter section of Chapter 2 of this handbook.  It is important that the Coder/CDI Specialist does not “mine” a previous encounter documentation to generate queries unrelated to the current encounter.  A query cannot </w:t>
      </w:r>
      <w:r>
        <w:rPr>
          <w:shd w:val="clear" w:color="auto" w:fill="00FF00"/>
        </w:rPr>
        <w:t xml:space="preserve">be based solely on prior encounter documentation as there must be relevant information within the current encounter to support the query.  A brief quote is as follows which would support the use within the heart failure query:   </w:t>
      </w:r>
    </w:p>
    <w:p w:rsidR="007D1C1C" w:rsidRDefault="00492441">
      <w:pPr>
        <w:pStyle w:val="Default"/>
        <w:spacing w:before="240" w:after="240"/>
        <w:ind w:left="720"/>
      </w:pPr>
      <w:r>
        <w:rPr>
          <w:i/>
          <w:shd w:val="clear" w:color="auto" w:fill="00FF00"/>
        </w:rPr>
        <w:t>“Queries using information</w:t>
      </w:r>
      <w:r>
        <w:rPr>
          <w:i/>
          <w:shd w:val="clear" w:color="auto" w:fill="00FF00"/>
        </w:rPr>
        <w:t xml:space="preserve"> from prior encounters may be utilized when </w:t>
      </w:r>
      <w:r>
        <w:rPr>
          <w:i/>
          <w:u w:val="single"/>
          <w:shd w:val="clear" w:color="auto" w:fill="00FF00"/>
        </w:rPr>
        <w:t>relevant</w:t>
      </w:r>
      <w:r>
        <w:rPr>
          <w:i/>
          <w:shd w:val="clear" w:color="auto" w:fill="00FF00"/>
        </w:rPr>
        <w:t xml:space="preserve"> in the following situations (but not limited to):</w:t>
      </w:r>
    </w:p>
    <w:p w:rsidR="007D1C1C" w:rsidRDefault="00492441">
      <w:pPr>
        <w:pStyle w:val="Default"/>
        <w:numPr>
          <w:ilvl w:val="0"/>
          <w:numId w:val="36"/>
        </w:numPr>
        <w:tabs>
          <w:tab w:val="left" w:pos="2160"/>
        </w:tabs>
        <w:spacing w:before="28" w:after="28"/>
        <w:ind w:left="1080" w:firstLine="0"/>
      </w:pPr>
      <w:r>
        <w:rPr>
          <w:i/>
          <w:shd w:val="clear" w:color="auto" w:fill="00FF00"/>
        </w:rPr>
        <w:t>Diagnostic criteria allowing for the presence and/or further specificity of a currently documented diagnosis (e.g., to ascertain the type of CHF, specifi</w:t>
      </w:r>
      <w:r>
        <w:rPr>
          <w:i/>
          <w:shd w:val="clear" w:color="auto" w:fill="00FF00"/>
        </w:rPr>
        <w:t>c type of arrhythmia)”</w:t>
      </w:r>
    </w:p>
    <w:p w:rsidR="007D1C1C" w:rsidRDefault="00492441">
      <w:pPr>
        <w:pStyle w:val="Default"/>
        <w:numPr>
          <w:ilvl w:val="0"/>
          <w:numId w:val="78"/>
        </w:numPr>
        <w:jc w:val="both"/>
      </w:pPr>
      <w:r>
        <w:rPr>
          <w:b/>
          <w:bCs/>
        </w:rPr>
        <w:t>Is the ejection fraction a big part of diagnosing Heart Failure?</w:t>
      </w:r>
    </w:p>
    <w:p w:rsidR="007D1C1C" w:rsidRDefault="00492441">
      <w:pPr>
        <w:pStyle w:val="Default"/>
        <w:ind w:left="360"/>
        <w:jc w:val="both"/>
      </w:pPr>
      <w:r>
        <w:t>Only the physician can determine the significance of a test result based on their knowledge of the patient’s past medical history, current diagnostic work-up and the pa</w:t>
      </w:r>
      <w:r>
        <w:t xml:space="preserve">tient’s severity of illness.  </w:t>
      </w:r>
      <w:r>
        <w:rPr>
          <w:color w:val="FF0000"/>
        </w:rPr>
        <w:t xml:space="preserve"> </w:t>
      </w:r>
      <w:r>
        <w:t>Ejection Fraction is the percentage of blood pumped out of the left ventricle at the end of systole.  Normal EF is around 55-65%.  Heart failure tends to lower the EF.</w:t>
      </w:r>
    </w:p>
    <w:p w:rsidR="007D1C1C" w:rsidRDefault="007D1C1C">
      <w:pPr>
        <w:pStyle w:val="Default"/>
        <w:jc w:val="both"/>
      </w:pPr>
    </w:p>
    <w:p w:rsidR="007D1C1C" w:rsidRDefault="00492441">
      <w:pPr>
        <w:pStyle w:val="Default"/>
        <w:numPr>
          <w:ilvl w:val="0"/>
          <w:numId w:val="78"/>
        </w:numPr>
        <w:jc w:val="both"/>
      </w:pPr>
      <w:r>
        <w:rPr>
          <w:rFonts w:cs="MS Sans Serif"/>
          <w:b/>
          <w:bCs/>
        </w:rPr>
        <w:t xml:space="preserve">If the diagnosis of CHF is present in the documentation </w:t>
      </w:r>
      <w:r>
        <w:rPr>
          <w:rFonts w:cs="MS Sans Serif"/>
          <w:b/>
          <w:bCs/>
        </w:rPr>
        <w:t>but there is no echocardiogram or cardiac catheterization, does the Coder/CDI Specialist have to query for the type of CHF?</w:t>
      </w:r>
    </w:p>
    <w:p w:rsidR="007D1C1C" w:rsidRDefault="00492441">
      <w:pPr>
        <w:pStyle w:val="Default"/>
        <w:ind w:left="360"/>
        <w:jc w:val="both"/>
      </w:pPr>
      <w:r>
        <w:t xml:space="preserve">Generally, documentation of CHF alone would not justify a query. Only if there are supportive clinical indicators (documentation of </w:t>
      </w:r>
      <w:r>
        <w:t xml:space="preserve">ejection fraction value, diastolic dysfunction, systolic dysfunction, etc.) would there be a reason to generate a query for acuity or type of Heart Failure. Congestive Heart Failure is not currently considered a chronic systemic condition (e.g. Parkinson, </w:t>
      </w:r>
      <w:r>
        <w:t xml:space="preserve">Diabetes Mellitus, etc.) and must meet UHDDS reporting guidelines. </w:t>
      </w:r>
    </w:p>
    <w:p w:rsidR="007D1C1C" w:rsidRDefault="007D1C1C">
      <w:pPr>
        <w:pStyle w:val="Default"/>
        <w:ind w:left="360"/>
      </w:pPr>
    </w:p>
    <w:p w:rsidR="007D1C1C" w:rsidRDefault="00492441">
      <w:pPr>
        <w:pStyle w:val="Default"/>
        <w:ind w:left="360"/>
        <w:jc w:val="both"/>
      </w:pPr>
      <w:r>
        <w:t>For reporting purposes, chronic conditions need to meet the UHDDS definition of "other diagnoses." According to the Official Guidelines for Coding and Reporting:</w:t>
      </w:r>
    </w:p>
    <w:p w:rsidR="007D1C1C" w:rsidRDefault="00492441">
      <w:pPr>
        <w:pStyle w:val="Default"/>
        <w:ind w:left="360"/>
        <w:jc w:val="both"/>
      </w:pPr>
      <w:r>
        <w:t>For reporting purposes th</w:t>
      </w:r>
      <w:r>
        <w:t>e definition for "Other diagnoses" is interpreted as additional conditions that affect patient care in terms of requiring:</w:t>
      </w:r>
    </w:p>
    <w:p w:rsidR="007D1C1C" w:rsidRDefault="00492441">
      <w:pPr>
        <w:pStyle w:val="Default"/>
        <w:numPr>
          <w:ilvl w:val="0"/>
          <w:numId w:val="79"/>
        </w:numPr>
        <w:jc w:val="both"/>
      </w:pPr>
      <w:r>
        <w:t>Clinical evaluation; or</w:t>
      </w:r>
    </w:p>
    <w:p w:rsidR="007D1C1C" w:rsidRDefault="00492441">
      <w:pPr>
        <w:pStyle w:val="Default"/>
        <w:numPr>
          <w:ilvl w:val="0"/>
          <w:numId w:val="79"/>
        </w:numPr>
        <w:jc w:val="both"/>
      </w:pPr>
      <w:r>
        <w:t>Therapeutic treatment; or</w:t>
      </w:r>
    </w:p>
    <w:p w:rsidR="007D1C1C" w:rsidRDefault="00492441">
      <w:pPr>
        <w:pStyle w:val="Default"/>
        <w:numPr>
          <w:ilvl w:val="0"/>
          <w:numId w:val="79"/>
        </w:numPr>
        <w:jc w:val="both"/>
      </w:pPr>
      <w:r>
        <w:t>Diagnostic procedures; or</w:t>
      </w:r>
    </w:p>
    <w:p w:rsidR="007D1C1C" w:rsidRDefault="00492441">
      <w:pPr>
        <w:pStyle w:val="Default"/>
        <w:numPr>
          <w:ilvl w:val="0"/>
          <w:numId w:val="79"/>
        </w:numPr>
        <w:jc w:val="both"/>
      </w:pPr>
      <w:r>
        <w:t>Extended length of hospital stay; or</w:t>
      </w:r>
    </w:p>
    <w:p w:rsidR="007D1C1C" w:rsidRDefault="00492441">
      <w:pPr>
        <w:pStyle w:val="Default"/>
        <w:numPr>
          <w:ilvl w:val="0"/>
          <w:numId w:val="79"/>
        </w:numPr>
        <w:jc w:val="both"/>
      </w:pPr>
      <w:r>
        <w:t xml:space="preserve">Increased nursing </w:t>
      </w:r>
      <w:r>
        <w:t>care and/or monitoring</w:t>
      </w:r>
    </w:p>
    <w:p w:rsidR="007D1C1C" w:rsidRDefault="007D1C1C">
      <w:pPr>
        <w:pStyle w:val="Default"/>
        <w:jc w:val="both"/>
      </w:pPr>
    </w:p>
    <w:p w:rsidR="007D1C1C" w:rsidRDefault="00492441">
      <w:pPr>
        <w:pStyle w:val="Default"/>
        <w:numPr>
          <w:ilvl w:val="0"/>
          <w:numId w:val="78"/>
        </w:numPr>
        <w:jc w:val="both"/>
      </w:pPr>
      <w:r>
        <w:rPr>
          <w:rFonts w:cs="MS Sans Serif"/>
          <w:b/>
          <w:bCs/>
        </w:rPr>
        <w:t xml:space="preserve">How should a Coder/CDI Specialist decipher the Echocardiogram to know what to Query?  Do we look for Systolic and Diastolic on the report? </w:t>
      </w:r>
    </w:p>
    <w:p w:rsidR="007D1C1C" w:rsidRDefault="00492441">
      <w:pPr>
        <w:pStyle w:val="Default"/>
        <w:ind w:left="360"/>
        <w:jc w:val="both"/>
      </w:pPr>
      <w:r>
        <w:t>It is not the responsibility of the Coder or CDI Specialist to interpret the clinical signif</w:t>
      </w:r>
      <w:r>
        <w:t>icance of an echocardiogram.  Only the physician can determine the type and acuity based on their knowledge of the patient’s past medical history, current diagnostic work-up and the patient’s severity of illness.  The Coder/CDI Specialist needs to review t</w:t>
      </w:r>
      <w:r>
        <w:t xml:space="preserve">he medical record and determine if a diagnosis of Heart Failure has been established by the provider.  The fact that there is a diagnosis for Heart Failure </w:t>
      </w:r>
      <w:r>
        <w:rPr>
          <w:bCs/>
        </w:rPr>
        <w:t xml:space="preserve">and </w:t>
      </w:r>
      <w:r>
        <w:t>pertinent studies (e.g. echocardiogram, cardiac catheterization, etc.) and/or findings of potent</w:t>
      </w:r>
      <w:r>
        <w:t>ial clinical abnormalities (e.g. physician documents an abnormal EF) in the medical record drives the decision to initiate a query.</w:t>
      </w:r>
    </w:p>
    <w:p w:rsidR="007D1C1C" w:rsidRDefault="007D1C1C">
      <w:pPr>
        <w:pStyle w:val="Default"/>
        <w:ind w:left="360"/>
        <w:jc w:val="both"/>
      </w:pPr>
    </w:p>
    <w:p w:rsidR="007D1C1C" w:rsidRDefault="00492441">
      <w:pPr>
        <w:pStyle w:val="Default"/>
        <w:numPr>
          <w:ilvl w:val="0"/>
          <w:numId w:val="78"/>
        </w:numPr>
        <w:jc w:val="both"/>
      </w:pPr>
      <w:r>
        <w:rPr>
          <w:rFonts w:cs="MS Sans Serif"/>
          <w:b/>
          <w:bCs/>
        </w:rPr>
        <w:t>I have an echo report on a patient who came in with Congestive Heart Failure.  Based on the echo finding below, who do I Qu</w:t>
      </w:r>
      <w:r>
        <w:rPr>
          <w:rFonts w:cs="MS Sans Serif"/>
          <w:b/>
          <w:bCs/>
        </w:rPr>
        <w:t xml:space="preserve">ery and what do I on my Query?  </w:t>
      </w:r>
    </w:p>
    <w:p w:rsidR="007D1C1C" w:rsidRDefault="00492441">
      <w:pPr>
        <w:pStyle w:val="Default"/>
        <w:numPr>
          <w:ilvl w:val="0"/>
          <w:numId w:val="80"/>
        </w:numPr>
        <w:jc w:val="both"/>
      </w:pPr>
      <w:r>
        <w:rPr>
          <w:rFonts w:cs="MS Sans Serif"/>
          <w:b/>
          <w:bCs/>
        </w:rPr>
        <w:t>Normal left ventricular SYSTOLIC function with mild concentric left ventricular hypertrophy</w:t>
      </w:r>
    </w:p>
    <w:p w:rsidR="007D1C1C" w:rsidRDefault="00492441">
      <w:pPr>
        <w:pStyle w:val="Default"/>
        <w:numPr>
          <w:ilvl w:val="0"/>
          <w:numId w:val="80"/>
        </w:numPr>
        <w:jc w:val="both"/>
      </w:pPr>
      <w:r>
        <w:rPr>
          <w:rFonts w:cs="MS Sans Serif"/>
          <w:b/>
          <w:bCs/>
        </w:rPr>
        <w:t>DIASTOLIC relaxation abnormality.</w:t>
      </w:r>
    </w:p>
    <w:p w:rsidR="007D1C1C" w:rsidRDefault="00492441">
      <w:pPr>
        <w:pStyle w:val="Default"/>
        <w:numPr>
          <w:ilvl w:val="0"/>
          <w:numId w:val="80"/>
        </w:numPr>
        <w:jc w:val="both"/>
      </w:pPr>
      <w:r>
        <w:rPr>
          <w:rFonts w:cs="MS Sans Serif"/>
          <w:b/>
          <w:bCs/>
        </w:rPr>
        <w:t>Mild mitral regurgitation and tricuspid regurgitation.</w:t>
      </w:r>
    </w:p>
    <w:p w:rsidR="007D1C1C" w:rsidRDefault="00492441">
      <w:pPr>
        <w:pStyle w:val="Default"/>
        <w:ind w:left="360"/>
        <w:jc w:val="both"/>
      </w:pPr>
      <w:r>
        <w:t>Only the physician can determine the type and acuity based on their knowledge of the patient’s past medical history, current diagnostic work-up and the patient’s severity of illness.  The Heart Failure Query Form would be utilized and would ask for clarifi</w:t>
      </w:r>
      <w:r>
        <w:t xml:space="preserve">cation as the significance of the normal left ventricular systolic dysfunction with left ventricular hypertrophy as well as diastolic relaxation abnormality and the mild mitral/tricuspid regurgitation.  </w:t>
      </w:r>
    </w:p>
    <w:p w:rsidR="007D1C1C" w:rsidRDefault="007D1C1C">
      <w:pPr>
        <w:pStyle w:val="Default"/>
        <w:jc w:val="both"/>
      </w:pPr>
    </w:p>
    <w:p w:rsidR="007D1C1C" w:rsidRDefault="00492441">
      <w:pPr>
        <w:pStyle w:val="Default"/>
        <w:numPr>
          <w:ilvl w:val="0"/>
          <w:numId w:val="78"/>
        </w:numPr>
        <w:jc w:val="both"/>
      </w:pPr>
      <w:r>
        <w:rPr>
          <w:rFonts w:cs="MS Sans Serif"/>
          <w:b/>
          <w:bCs/>
        </w:rPr>
        <w:t>Is a low EF % enough to query for the type of CHF?</w:t>
      </w:r>
      <w:r>
        <w:rPr>
          <w:rFonts w:cs="MS Sans Serif"/>
        </w:rPr>
        <w:t xml:space="preserve"> </w:t>
      </w:r>
      <w:r>
        <w:rPr>
          <w:rFonts w:cs="MS Sans Serif"/>
        </w:rPr>
        <w:t xml:space="preserve"> </w:t>
      </w:r>
    </w:p>
    <w:p w:rsidR="007D1C1C" w:rsidRDefault="00492441">
      <w:pPr>
        <w:pStyle w:val="Default"/>
        <w:ind w:left="360"/>
        <w:jc w:val="both"/>
      </w:pPr>
      <w:r>
        <w:t>Documentation of a low ejection fraction in and of itself does not establish a precedence to initiate a query.  A query would be appropriate if you have a low ejection fraction and documentation of Heart Failure to further classify whether the patient ha</w:t>
      </w:r>
      <w:r>
        <w:t xml:space="preserve">d diastolic/systolic heart failure.  </w:t>
      </w:r>
    </w:p>
    <w:p w:rsidR="007D1C1C" w:rsidRDefault="007D1C1C">
      <w:pPr>
        <w:pStyle w:val="Default"/>
        <w:ind w:left="360"/>
        <w:jc w:val="both"/>
      </w:pPr>
    </w:p>
    <w:p w:rsidR="007D1C1C" w:rsidRDefault="00492441">
      <w:pPr>
        <w:pStyle w:val="Default"/>
        <w:numPr>
          <w:ilvl w:val="0"/>
          <w:numId w:val="78"/>
        </w:numPr>
        <w:jc w:val="both"/>
      </w:pPr>
      <w:r>
        <w:rPr>
          <w:rFonts w:cs="MS Sans Serif"/>
          <w:b/>
          <w:bCs/>
        </w:rPr>
        <w:t>Based on Heart Failure Query Form and the scenario below, is a query necessary?  "Indications:  Congestive heart failure, severely reduced LV systolic function"</w:t>
      </w:r>
    </w:p>
    <w:p w:rsidR="007D1C1C" w:rsidRDefault="00492441">
      <w:pPr>
        <w:pStyle w:val="Default"/>
        <w:ind w:left="360"/>
        <w:jc w:val="both"/>
      </w:pPr>
      <w:r>
        <w:t>Regs recommends a query to the physician for clarificati</w:t>
      </w:r>
      <w:r>
        <w:t xml:space="preserve">on in this scenario for the severely reduced LV systolic function. Reduced function may not be synonymous with dysfunction.  Dysfunction means there is an abnormal function/capacity. Based on current documentation, assign a code for the CHF.  </w:t>
      </w:r>
    </w:p>
    <w:p w:rsidR="007D1C1C" w:rsidRDefault="007D1C1C">
      <w:pPr>
        <w:pStyle w:val="Default"/>
        <w:jc w:val="both"/>
      </w:pPr>
    </w:p>
    <w:p w:rsidR="007D1C1C" w:rsidRDefault="00492441">
      <w:pPr>
        <w:pStyle w:val="Default"/>
        <w:numPr>
          <w:ilvl w:val="0"/>
          <w:numId w:val="78"/>
        </w:numPr>
        <w:jc w:val="both"/>
      </w:pPr>
      <w:r>
        <w:rPr>
          <w:rFonts w:cs="MS Sans Serif"/>
          <w:b/>
          <w:bCs/>
        </w:rPr>
        <w:t>If the phys</w:t>
      </w:r>
      <w:r>
        <w:rPr>
          <w:rFonts w:cs="MS Sans Serif"/>
          <w:b/>
          <w:bCs/>
        </w:rPr>
        <w:t>ician only responds to the type of Heart Failure and not the acuity, can we utilize the unspecified code or do we have to send back to query as incomplete since the acuity is not specified?</w:t>
      </w:r>
    </w:p>
    <w:p w:rsidR="007D1C1C" w:rsidRDefault="00492441">
      <w:pPr>
        <w:pStyle w:val="Default"/>
        <w:ind w:left="360"/>
        <w:jc w:val="both"/>
      </w:pPr>
      <w:r>
        <w:t>It would be appropriate for the Coder/CDI Specialist to seek clari</w:t>
      </w:r>
      <w:r>
        <w:t xml:space="preserve">fication as to the acuity of the Heart Failure by following up with the physician to complete the query in order to appropriately represent the patient’s severity of illness and account for the resource utilization.  </w:t>
      </w:r>
    </w:p>
    <w:p w:rsidR="007D1C1C" w:rsidRDefault="007D1C1C">
      <w:pPr>
        <w:pStyle w:val="Default"/>
        <w:jc w:val="both"/>
      </w:pPr>
    </w:p>
    <w:p w:rsidR="007D1C1C" w:rsidRDefault="00492441">
      <w:pPr>
        <w:pStyle w:val="Default"/>
        <w:numPr>
          <w:ilvl w:val="0"/>
          <w:numId w:val="78"/>
        </w:numPr>
        <w:jc w:val="both"/>
      </w:pPr>
      <w:r>
        <w:rPr>
          <w:rFonts w:cs="MS Sans Serif"/>
          <w:b/>
          <w:bCs/>
        </w:rPr>
        <w:t>If we have an account that we need to</w:t>
      </w:r>
      <w:r>
        <w:rPr>
          <w:rFonts w:cs="MS Sans Serif"/>
          <w:b/>
          <w:bCs/>
        </w:rPr>
        <w:t xml:space="preserve"> specify the acuity only as the type has been identified, which is the appropriate query form to be utilized?</w:t>
      </w:r>
    </w:p>
    <w:p w:rsidR="007D1C1C" w:rsidRDefault="00492441">
      <w:pPr>
        <w:pStyle w:val="Default"/>
        <w:ind w:left="360"/>
        <w:jc w:val="both"/>
      </w:pPr>
      <w:r>
        <w:t>If the documentation provides the type of Heart Failure but not the acuity, the appropriate query form would be Heart Failure Acuity N27 if the condition has necessary clinical indicators to generate a query.  It is important to note this would be generate</w:t>
      </w:r>
      <w:r>
        <w:t xml:space="preserve">d if the condition meets the definition for reporting the condition.  It is not an automatic query for all patients. </w:t>
      </w:r>
    </w:p>
    <w:p w:rsidR="007D1C1C" w:rsidRDefault="007D1C1C">
      <w:pPr>
        <w:pStyle w:val="Default"/>
        <w:ind w:left="360"/>
        <w:jc w:val="both"/>
      </w:pPr>
    </w:p>
    <w:p w:rsidR="007D1C1C" w:rsidRDefault="00492441">
      <w:pPr>
        <w:pStyle w:val="Default"/>
        <w:numPr>
          <w:ilvl w:val="0"/>
          <w:numId w:val="78"/>
        </w:numPr>
        <w:spacing w:line="240" w:lineRule="atLeast"/>
        <w:jc w:val="both"/>
      </w:pPr>
      <w:r>
        <w:rPr>
          <w:b/>
          <w:bCs/>
        </w:rPr>
        <w:t>What query should be utilized if only the acuity has been documented in the medical record with no mention of type?</w:t>
      </w:r>
    </w:p>
    <w:p w:rsidR="007D1C1C" w:rsidRDefault="00492441">
      <w:pPr>
        <w:pStyle w:val="Default"/>
        <w:ind w:left="360"/>
        <w:jc w:val="both"/>
      </w:pPr>
      <w:r>
        <w:t xml:space="preserve">If the documentation </w:t>
      </w:r>
      <w:r>
        <w:t>provides the type of heart failure and there are clinical indicators present for type, the appropriate query form would be Heart Failure Type N28.</w:t>
      </w:r>
    </w:p>
    <w:p w:rsidR="007D1C1C" w:rsidRDefault="007D1C1C">
      <w:pPr>
        <w:pStyle w:val="Textbody"/>
        <w:spacing w:after="0"/>
        <w:ind w:left="360"/>
      </w:pPr>
    </w:p>
    <w:p w:rsidR="007D1C1C" w:rsidRDefault="00492441">
      <w:pPr>
        <w:pStyle w:val="Default"/>
        <w:numPr>
          <w:ilvl w:val="0"/>
          <w:numId w:val="78"/>
        </w:numPr>
        <w:jc w:val="both"/>
      </w:pPr>
      <w:r>
        <w:rPr>
          <w:rFonts w:cs="Arial"/>
          <w:b/>
        </w:rPr>
        <w:t>In regards to acuity, do we have any ICD-10-CM direction?</w:t>
      </w:r>
    </w:p>
    <w:p w:rsidR="007D1C1C" w:rsidRDefault="00492441">
      <w:pPr>
        <w:pStyle w:val="Default"/>
        <w:ind w:left="300"/>
        <w:jc w:val="both"/>
      </w:pPr>
      <w:r>
        <w:rPr>
          <w:bCs/>
        </w:rPr>
        <w:t>2Q 2013 p 33 coding clinic:  Question:  Noted that</w:t>
      </w:r>
      <w:r>
        <w:rPr>
          <w:bCs/>
        </w:rPr>
        <w:t xml:space="preserve"> 3Q2008, p 12 states “decompensated indicates there has been a flare-up (acute phase) of a chronic condition.” Should this general definition of decompensated be applied when assigning ICD-10-CM codes as well?  For example, what is the appropriate ICD-10-C</w:t>
      </w:r>
      <w:r>
        <w:rPr>
          <w:bCs/>
        </w:rPr>
        <w:t>M code assignment for a diagnosis of chronic systolic heart failure, currently decompensated?  Answer:  Assign code I50.23, acute on chronic systolic heart failure for decompensated heart failure.  As previously stated, decompensated indicates that there h</w:t>
      </w:r>
      <w:r>
        <w:rPr>
          <w:bCs/>
        </w:rPr>
        <w:t>as been a flare-up (acute phase) of a chronic condition.”</w:t>
      </w:r>
    </w:p>
    <w:p w:rsidR="007D1C1C" w:rsidRDefault="007D1C1C">
      <w:pPr>
        <w:pStyle w:val="Default"/>
        <w:ind w:left="300"/>
        <w:jc w:val="both"/>
      </w:pPr>
    </w:p>
    <w:p w:rsidR="007D1C1C" w:rsidRDefault="00492441">
      <w:pPr>
        <w:pStyle w:val="Default"/>
        <w:numPr>
          <w:ilvl w:val="0"/>
          <w:numId w:val="78"/>
        </w:numPr>
        <w:jc w:val="both"/>
      </w:pPr>
      <w:r>
        <w:rPr>
          <w:rFonts w:cs="Arial"/>
          <w:b/>
        </w:rPr>
        <w:t xml:space="preserve">The medical record documents systolic CHF without the EF but we have IV diuretics of 40 mg Lasix daily per MAR.  Can the heart failure acuity form be generated?  If so, what would be placed in the </w:t>
      </w:r>
      <w:r>
        <w:rPr>
          <w:rFonts w:cs="Arial"/>
          <w:b/>
        </w:rPr>
        <w:t>box of pertinent tests/findings, if anything?</w:t>
      </w:r>
    </w:p>
    <w:p w:rsidR="007D1C1C" w:rsidRDefault="00492441">
      <w:pPr>
        <w:pStyle w:val="Default"/>
        <w:ind w:left="360"/>
        <w:jc w:val="both"/>
      </w:pPr>
      <w:r>
        <w:rPr>
          <w:rFonts w:cs="Arial"/>
        </w:rPr>
        <w:t>Yes, it would be appropriate to generate the heart failure acuity query form.  The IV diuretics of 40 mg Lasix daily per MAR would be placed in the pertinent findings.  This only applies to acuity of heart fail</w:t>
      </w:r>
      <w:r>
        <w:rPr>
          <w:rFonts w:cs="Arial"/>
        </w:rPr>
        <w:t>ure.</w:t>
      </w:r>
    </w:p>
    <w:p w:rsidR="007D1C1C" w:rsidRDefault="007D1C1C">
      <w:pPr>
        <w:pStyle w:val="Default"/>
        <w:ind w:left="360"/>
        <w:jc w:val="both"/>
      </w:pPr>
    </w:p>
    <w:p w:rsidR="007D1C1C" w:rsidRDefault="00492441">
      <w:pPr>
        <w:pStyle w:val="Default"/>
        <w:numPr>
          <w:ilvl w:val="0"/>
          <w:numId w:val="78"/>
        </w:numPr>
        <w:jc w:val="both"/>
      </w:pPr>
      <w:r>
        <w:rPr>
          <w:rFonts w:cs="Arial"/>
          <w:b/>
        </w:rPr>
        <w:t>Please consider adding high BNP as a clinical indicator to the heart failure query form to assist in determining the specificity of the heart failure.</w:t>
      </w:r>
    </w:p>
    <w:p w:rsidR="007D1C1C" w:rsidRDefault="00492441">
      <w:pPr>
        <w:pStyle w:val="Default"/>
        <w:ind w:left="360"/>
        <w:jc w:val="both"/>
      </w:pPr>
      <w:r>
        <w:rPr>
          <w:rFonts w:cs="Arial"/>
        </w:rPr>
        <w:t>Based upon our research “The serum brain natriuretic peptide (BNP) test can accurately differentiat</w:t>
      </w:r>
      <w:r>
        <w:rPr>
          <w:rFonts w:cs="Arial"/>
        </w:rPr>
        <w:t xml:space="preserve">e heart failure from noncardiac conditions in a patient with dyspnea, but it cannot distinguish diastolic from systolic heart failure”.  Since the BNP test cannot distinguish diastolic heart failure from systolic heart failure, it would not be appropriate </w:t>
      </w:r>
      <w:r>
        <w:rPr>
          <w:rFonts w:cs="Arial"/>
        </w:rPr>
        <w:t>to use this test result as a pertinent study or potential clinical abnormality in querying the physician regarding the specific type of heart failure.  The BNP can provide insight as to acuity of heart failure and has been added to the Heart Failure Acuity</w:t>
      </w:r>
      <w:r>
        <w:rPr>
          <w:rFonts w:cs="Arial"/>
        </w:rPr>
        <w:t xml:space="preserve"> Query Form.  </w:t>
      </w:r>
    </w:p>
    <w:p w:rsidR="007D1C1C" w:rsidRDefault="007D1C1C">
      <w:pPr>
        <w:pStyle w:val="Default"/>
        <w:ind w:left="300"/>
        <w:jc w:val="both"/>
      </w:pPr>
    </w:p>
    <w:p w:rsidR="007D1C1C" w:rsidRDefault="00492441">
      <w:pPr>
        <w:pStyle w:val="ListParagraph"/>
        <w:numPr>
          <w:ilvl w:val="0"/>
          <w:numId w:val="81"/>
        </w:numPr>
        <w:spacing w:after="200" w:line="276" w:lineRule="atLeast"/>
      </w:pPr>
      <w:r>
        <w:rPr>
          <w:b/>
        </w:rPr>
        <w:t>Our facility has converted to the  Epic and MPF query forms that include check off physician responses.  There is only one version of this query form, what happened to the other versions?</w:t>
      </w:r>
    </w:p>
    <w:p w:rsidR="007D1C1C" w:rsidRDefault="00492441">
      <w:pPr>
        <w:pStyle w:val="ListParagraph"/>
        <w:spacing w:after="200" w:line="276" w:lineRule="atLeast"/>
        <w:ind w:left="360"/>
      </w:pPr>
      <w:r>
        <w:t>The MPF versions of these forms do include check off</w:t>
      </w:r>
      <w:r>
        <w:t xml:space="preserve"> boxes for the physician response.  Since all of the options were available on the query form, the query form for type and acuity was consolidated into one query form which is just the 14 Heart Failure Query Form.</w:t>
      </w:r>
    </w:p>
    <w:p w:rsidR="007D1C1C" w:rsidRDefault="007D1C1C">
      <w:pPr>
        <w:pStyle w:val="ChapterLabel"/>
      </w:pPr>
    </w:p>
    <w:p w:rsidR="007D1C1C" w:rsidRDefault="00492441">
      <w:pPr>
        <w:pStyle w:val="ChapterLabel"/>
      </w:pPr>
      <w:bookmarkStart w:id="124" w:name="_Toc25138007"/>
      <w:bookmarkEnd w:id="124"/>
      <w:r>
        <w:t>Chapter 16 –physician query form - INFECT</w:t>
      </w:r>
      <w:r>
        <w:t>IOUS STATUS physician (#13), Infectious status poa (#36)</w:t>
      </w:r>
    </w:p>
    <w:p w:rsidR="007D1C1C" w:rsidRDefault="00492441">
      <w:pPr>
        <w:pStyle w:val="Default"/>
      </w:pPr>
      <w:r>
        <w:rPr>
          <w:rFonts w:ascii="Arial Black" w:hAnsi="Arial Black"/>
          <w:sz w:val="44"/>
          <w:szCs w:val="44"/>
        </w:rPr>
        <w:t>PHYSICIAN QUERY FORM – INFECTIOUS STATUS (#13) &amp; INFECTIOUS STATUS POA (#36)</w:t>
      </w:r>
    </w:p>
    <w:p w:rsidR="007D1C1C" w:rsidRDefault="00492441">
      <w:pPr>
        <w:pStyle w:val="Default"/>
      </w:pPr>
      <w:r>
        <w:rPr>
          <w:szCs w:val="16"/>
        </w:rPr>
        <w:t>(</w:t>
      </w:r>
      <w:r>
        <w:t>Formerly Known as Query Form D or Generalized Sepsis #13)</w:t>
      </w:r>
    </w:p>
    <w:p w:rsidR="007D1C1C" w:rsidRDefault="00492441">
      <w:pPr>
        <w:pStyle w:val="DocumentLabel"/>
      </w:pPr>
      <w:bookmarkStart w:id="125" w:name="_Toc25138008"/>
      <w:bookmarkEnd w:id="125"/>
      <w:r>
        <w:rPr>
          <w:u w:val="single"/>
        </w:rPr>
        <w:t>OVERVIEW:</w:t>
      </w:r>
    </w:p>
    <w:p w:rsidR="007D1C1C" w:rsidRDefault="00492441">
      <w:pPr>
        <w:pStyle w:val="Textbody"/>
        <w:spacing w:after="0"/>
      </w:pPr>
      <w:r>
        <w:t xml:space="preserve">There are two versions of the Infectious Status Query Form.  The questions on each of the two query forms are unique as one of them is designed to capture two questions to cover the condition and POA indicator.  </w:t>
      </w:r>
    </w:p>
    <w:p w:rsidR="007D1C1C" w:rsidRDefault="007D1C1C">
      <w:pPr>
        <w:pStyle w:val="Textbody"/>
        <w:spacing w:after="0"/>
      </w:pPr>
    </w:p>
    <w:p w:rsidR="007D1C1C" w:rsidRDefault="00492441">
      <w:pPr>
        <w:pStyle w:val="Textbody"/>
        <w:spacing w:after="0"/>
      </w:pPr>
      <w:r>
        <w:t>If the physician has documented a localize</w:t>
      </w:r>
      <w:r>
        <w:t xml:space="preserve">d infection (e.g., UTI, cellulitis - not actually the term sepsis) or asymptomatic systemic infection (septicemia) and there are extensive clinical indicators of a generalized sepsis; AND it is unclear if the condition was present on admission on an adult </w:t>
      </w:r>
      <w:r>
        <w:t xml:space="preserve">patient, use the Infectious Status POA Physician Query Form (#36).  </w:t>
      </w:r>
    </w:p>
    <w:p w:rsidR="007D1C1C" w:rsidRDefault="007D1C1C">
      <w:pPr>
        <w:pStyle w:val="Textbody"/>
        <w:spacing w:after="0"/>
      </w:pPr>
    </w:p>
    <w:p w:rsidR="007D1C1C" w:rsidRDefault="00492441">
      <w:pPr>
        <w:pStyle w:val="Textbody"/>
        <w:spacing w:after="0"/>
      </w:pPr>
      <w:r>
        <w:t>If the physician has documented a localized infection (e.g., UTI, cellulitis - not actually the term sepsis) or asymptomatic systemic infection (septicemia) and there are extensive clini</w:t>
      </w:r>
      <w:r>
        <w:t xml:space="preserve">cal indicators of a generalized sepsis AND the POA indicator is clearly documented on an adult patient record, use the Infectious Status Physician Query Form (#13).   </w:t>
      </w:r>
    </w:p>
    <w:p w:rsidR="007D1C1C" w:rsidRDefault="007D1C1C">
      <w:pPr>
        <w:pStyle w:val="Textbody"/>
        <w:spacing w:after="0"/>
      </w:pPr>
    </w:p>
    <w:p w:rsidR="007D1C1C" w:rsidRDefault="00492441">
      <w:pPr>
        <w:pStyle w:val="Textbody"/>
        <w:spacing w:after="0"/>
      </w:pPr>
      <w:r>
        <w:t>Both query forms include a definitions for localized infection, bacteremia, sepsis, sev</w:t>
      </w:r>
      <w:r>
        <w:t>ere sepsis and septic shock for physician reference only.</w:t>
      </w:r>
    </w:p>
    <w:p w:rsidR="007D1C1C" w:rsidRDefault="007D1C1C">
      <w:pPr>
        <w:pStyle w:val="Textbody"/>
        <w:spacing w:after="0"/>
      </w:pPr>
    </w:p>
    <w:p w:rsidR="007D1C1C" w:rsidRDefault="00492441">
      <w:pPr>
        <w:pStyle w:val="Textbody"/>
        <w:spacing w:after="0"/>
      </w:pPr>
      <w:r>
        <w:t xml:space="preserve">Note:  Both of these queries are used only on adult patient records.  If the same query is needed on a patient under 18 years old (pediatric patient), the general query form would be used.  </w:t>
      </w:r>
    </w:p>
    <w:p w:rsidR="007D1C1C" w:rsidRDefault="007D1C1C">
      <w:pPr>
        <w:pStyle w:val="Textbody"/>
        <w:spacing w:after="0"/>
      </w:pPr>
    </w:p>
    <w:p w:rsidR="007D1C1C" w:rsidRDefault="00492441">
      <w:pPr>
        <w:pStyle w:val="BodyText3"/>
      </w:pPr>
      <w:r>
        <w:t>The a</w:t>
      </w:r>
      <w:r>
        <w:t xml:space="preserve">ctual question on the HPF/Paper query form for Infectious Status #13 states:  </w:t>
      </w:r>
      <w:r>
        <w:rPr>
          <w:rFonts w:cs="Tahoma"/>
          <w:b/>
        </w:rPr>
        <w:t>Based on your clinical judgment, can you provide the known or suspected condition(s) that represent(s) the clinical indicators listed below?</w:t>
      </w:r>
    </w:p>
    <w:p w:rsidR="007D1C1C" w:rsidRDefault="00492441">
      <w:pPr>
        <w:pStyle w:val="BodyText3"/>
      </w:pPr>
      <w:r>
        <w:t xml:space="preserve">The actual question on the HPF/Paper </w:t>
      </w:r>
      <w:r>
        <w:t xml:space="preserve">query form for Infectious Status #36 states:  </w:t>
      </w:r>
      <w:r>
        <w:rPr>
          <w:rFonts w:cs="Tahoma"/>
          <w:b/>
        </w:rPr>
        <w:t>Based on your clinical judgment, can you provide the known or suspected condition(s) that represent(s) the clinical indicators listed below as well as if the condition(s) are present on admission (POA)?</w:t>
      </w:r>
    </w:p>
    <w:p w:rsidR="007D1C1C" w:rsidRDefault="00492441">
      <w:pPr>
        <w:pStyle w:val="Default"/>
        <w:jc w:val="both"/>
      </w:pPr>
      <w:r>
        <w:rPr>
          <w:rFonts w:cs="Tahoma"/>
        </w:rPr>
        <w:t>The rea</w:t>
      </w:r>
      <w:r>
        <w:rPr>
          <w:rFonts w:cs="Tahoma"/>
        </w:rPr>
        <w:t xml:space="preserve">sonable options on the HPF/Paper #13 query form are stated as:  </w:t>
      </w:r>
      <w:r>
        <w:rPr>
          <w:rFonts w:cs="Tahoma"/>
          <w:b/>
        </w:rPr>
        <w:t xml:space="preserve">If known, please document the diagnosis for which you are evaluating, treating, or monitoring this patient (e.g. sepsis, severe sepsis, severe sepsis with septic shock, bacteremia, other </w:t>
      </w:r>
      <w:r>
        <w:rPr>
          <w:rFonts w:cs="Tahoma"/>
          <w:b/>
        </w:rPr>
        <w:t>specified localized infection</w:t>
      </w:r>
      <w:r>
        <w:rPr>
          <w:rFonts w:cs="Tahoma"/>
        </w:rPr>
        <w:t xml:space="preserve"> or other more appropriate diagnosis</w:t>
      </w:r>
      <w:r>
        <w:rPr>
          <w:rFonts w:cs="Tahoma"/>
          <w:b/>
        </w:rPr>
        <w:t xml:space="preserve">) within the medical record.  </w:t>
      </w:r>
    </w:p>
    <w:p w:rsidR="007D1C1C" w:rsidRDefault="007D1C1C">
      <w:pPr>
        <w:pStyle w:val="Default"/>
        <w:jc w:val="both"/>
      </w:pPr>
    </w:p>
    <w:p w:rsidR="007D1C1C" w:rsidRDefault="00492441">
      <w:pPr>
        <w:pStyle w:val="Default"/>
        <w:jc w:val="both"/>
      </w:pPr>
      <w:r>
        <w:rPr>
          <w:rFonts w:cs="Tahoma"/>
        </w:rPr>
        <w:t xml:space="preserve">The reasonable options on the HPF/Paper #36 query form are stated as:  </w:t>
      </w:r>
      <w:r>
        <w:rPr>
          <w:rFonts w:cs="Tahoma"/>
          <w:b/>
        </w:rPr>
        <w:t>If known, please document the diagnosis for which you are evaluating, treating, or monit</w:t>
      </w:r>
      <w:r>
        <w:rPr>
          <w:rFonts w:cs="Tahoma"/>
          <w:b/>
        </w:rPr>
        <w:t>oring this patient (e.g. sepsis, severe sepsis, severe sepsis with septic shock, bacteremia, other specified localized infection</w:t>
      </w:r>
      <w:r>
        <w:rPr>
          <w:rFonts w:cs="Tahoma"/>
        </w:rPr>
        <w:t xml:space="preserve"> or other more appropriate diagnosis as well as if it was present on admission or not</w:t>
      </w:r>
      <w:r>
        <w:rPr>
          <w:rFonts w:cs="Tahoma"/>
          <w:b/>
        </w:rPr>
        <w:t xml:space="preserve">) within the medical record.  </w:t>
      </w:r>
    </w:p>
    <w:p w:rsidR="007D1C1C" w:rsidRDefault="007D1C1C">
      <w:pPr>
        <w:pStyle w:val="Default"/>
        <w:jc w:val="both"/>
      </w:pPr>
    </w:p>
    <w:p w:rsidR="007D1C1C" w:rsidRDefault="00492441">
      <w:pPr>
        <w:pStyle w:val="DocumentLabel"/>
      </w:pPr>
      <w:bookmarkStart w:id="126" w:name="_Toc25138009"/>
      <w:bookmarkEnd w:id="126"/>
      <w:r>
        <w:rPr>
          <w:u w:val="single"/>
        </w:rPr>
        <w:t>PRACTICAL A</w:t>
      </w:r>
      <w:r>
        <w:rPr>
          <w:u w:val="single"/>
        </w:rPr>
        <w:t>PPLICATION:</w:t>
      </w:r>
    </w:p>
    <w:p w:rsidR="007D1C1C" w:rsidRDefault="007D1C1C">
      <w:pPr>
        <w:pStyle w:val="DocumentLabel"/>
      </w:pPr>
    </w:p>
    <w:p w:rsidR="007D1C1C" w:rsidRDefault="00492441">
      <w:pPr>
        <w:pStyle w:val="Textbody"/>
        <w:spacing w:after="0"/>
      </w:pPr>
      <w:r>
        <w:t>The physician must have documented a localized infection (</w:t>
      </w:r>
      <w:r>
        <w:rPr>
          <w:i/>
        </w:rPr>
        <w:t xml:space="preserve">e.g., </w:t>
      </w:r>
      <w:r>
        <w:t>urinary tract infection, cellulitis) or a systemic infection (septicemia) and there are extensive clinical indicators of a generalized sepsis, use the Infectious Status Query Form</w:t>
      </w:r>
      <w:r>
        <w:t xml:space="preserve">.  By extensive clinical indicators, it is meant that the clinician has substantially described the clinical condition of sepsis, but has not made the specific or particular diagnosis.  </w:t>
      </w:r>
      <w:r>
        <w:t>Two of the clinical indicators (at a minimum), which reflect the clini</w:t>
      </w:r>
      <w:r>
        <w:t xml:space="preserve">cal findings in the record, </w:t>
      </w:r>
      <w:r>
        <w:rPr>
          <w:b/>
          <w:u w:val="single"/>
        </w:rPr>
        <w:t>must</w:t>
      </w:r>
      <w:r>
        <w:t xml:space="preserve"> be checked on the form in order to substantiate the query execution.  If the “Other Clinical Indicator” option is checked on the form, two other clinical indicators on the form must be checked first before it can be used (</w:t>
      </w:r>
      <w:r>
        <w:rPr>
          <w:bCs/>
        </w:rPr>
        <w:t>a</w:t>
      </w:r>
      <w:r>
        <w:rPr>
          <w:bCs/>
        </w:rPr>
        <w:t xml:space="preserve"> total of three indicators including the “other clinical indicator” must be checked on the form)</w:t>
      </w:r>
      <w:r>
        <w:t>.  The “Other Clinical Indicator” can be any other clinical indicator of Sepsis that the patient has, but is not listed on the form.</w:t>
      </w:r>
    </w:p>
    <w:p w:rsidR="007D1C1C" w:rsidRDefault="007D1C1C">
      <w:pPr>
        <w:pStyle w:val="Textbody"/>
        <w:spacing w:after="0"/>
      </w:pPr>
    </w:p>
    <w:p w:rsidR="007D1C1C" w:rsidRDefault="00492441">
      <w:pPr>
        <w:pStyle w:val="Textbody"/>
        <w:spacing w:after="0"/>
      </w:pPr>
      <w:r>
        <w:rPr>
          <w:b/>
        </w:rPr>
        <w:t>Clinical indicators of sep</w:t>
      </w:r>
      <w:r>
        <w:rPr>
          <w:b/>
        </w:rPr>
        <w:t>sis include:</w:t>
      </w:r>
    </w:p>
    <w:p w:rsidR="007D1C1C" w:rsidRDefault="00492441">
      <w:pPr>
        <w:pStyle w:val="Textbody"/>
        <w:numPr>
          <w:ilvl w:val="0"/>
          <w:numId w:val="82"/>
        </w:numPr>
        <w:spacing w:after="0"/>
      </w:pPr>
      <w:r>
        <w:rPr>
          <w:b/>
        </w:rPr>
        <w:t>Fever or hypothermia</w:t>
      </w:r>
    </w:p>
    <w:p w:rsidR="007D1C1C" w:rsidRDefault="00492441">
      <w:pPr>
        <w:pStyle w:val="Textbody"/>
        <w:numPr>
          <w:ilvl w:val="0"/>
          <w:numId w:val="82"/>
        </w:numPr>
        <w:spacing w:after="0"/>
      </w:pPr>
      <w:r>
        <w:rPr>
          <w:b/>
        </w:rPr>
        <w:t>Tachypnea or Respiratory rate &gt; 20</w:t>
      </w:r>
    </w:p>
    <w:p w:rsidR="007D1C1C" w:rsidRDefault="00492441">
      <w:pPr>
        <w:pStyle w:val="Textbody"/>
        <w:numPr>
          <w:ilvl w:val="0"/>
          <w:numId w:val="82"/>
        </w:numPr>
        <w:spacing w:after="0"/>
      </w:pPr>
      <w:r>
        <w:rPr>
          <w:b/>
        </w:rPr>
        <w:t>Tachycardia</w:t>
      </w:r>
    </w:p>
    <w:p w:rsidR="007D1C1C" w:rsidRDefault="00492441">
      <w:pPr>
        <w:pStyle w:val="Textbody"/>
        <w:numPr>
          <w:ilvl w:val="0"/>
          <w:numId w:val="82"/>
        </w:numPr>
        <w:spacing w:after="0"/>
      </w:pPr>
      <w:r>
        <w:rPr>
          <w:b/>
        </w:rPr>
        <w:t>Increased white blood cell count (WBC)&gt;12,000/mm 3 or &lt; 4,000mm 3 or &gt; 10% immature neutrophils)</w:t>
      </w:r>
    </w:p>
    <w:p w:rsidR="007D1C1C" w:rsidRDefault="00492441">
      <w:pPr>
        <w:pStyle w:val="Textbody"/>
        <w:numPr>
          <w:ilvl w:val="0"/>
          <w:numId w:val="82"/>
        </w:numPr>
        <w:spacing w:after="0"/>
      </w:pPr>
      <w:r>
        <w:rPr>
          <w:b/>
        </w:rPr>
        <w:t>Oliguria</w:t>
      </w:r>
    </w:p>
    <w:p w:rsidR="007D1C1C" w:rsidRDefault="00492441">
      <w:pPr>
        <w:pStyle w:val="Textbody"/>
        <w:numPr>
          <w:ilvl w:val="0"/>
          <w:numId w:val="82"/>
        </w:numPr>
        <w:spacing w:after="0"/>
      </w:pPr>
      <w:r>
        <w:rPr>
          <w:b/>
        </w:rPr>
        <w:t>Hypotension</w:t>
      </w:r>
    </w:p>
    <w:p w:rsidR="007D1C1C" w:rsidRDefault="00492441">
      <w:pPr>
        <w:pStyle w:val="Textbody"/>
        <w:numPr>
          <w:ilvl w:val="0"/>
          <w:numId w:val="82"/>
        </w:numPr>
        <w:spacing w:after="0"/>
      </w:pPr>
      <w:r>
        <w:rPr>
          <w:rFonts w:cs="Tahoma"/>
          <w:b/>
        </w:rPr>
        <w:t>Organ failure/dysfunction:  ____________</w:t>
      </w:r>
    </w:p>
    <w:p w:rsidR="007D1C1C" w:rsidRDefault="00492441">
      <w:pPr>
        <w:pStyle w:val="Textbody"/>
        <w:numPr>
          <w:ilvl w:val="0"/>
          <w:numId w:val="82"/>
        </w:numPr>
        <w:spacing w:after="0"/>
      </w:pPr>
      <w:r>
        <w:rPr>
          <w:rFonts w:cs="Tahoma"/>
          <w:b/>
        </w:rPr>
        <w:t xml:space="preserve">Metabolic </w:t>
      </w:r>
      <w:r>
        <w:rPr>
          <w:rFonts w:cs="Tahoma"/>
          <w:b/>
        </w:rPr>
        <w:t>acidosis (elevated lactate level, anion gap or reduced blood pH)</w:t>
      </w:r>
    </w:p>
    <w:p w:rsidR="007D1C1C" w:rsidRDefault="00492441">
      <w:pPr>
        <w:pStyle w:val="Textbody"/>
        <w:numPr>
          <w:ilvl w:val="0"/>
          <w:numId w:val="82"/>
        </w:numPr>
        <w:spacing w:after="0"/>
      </w:pPr>
      <w:r>
        <w:rPr>
          <w:rFonts w:cs="Tahoma"/>
          <w:b/>
        </w:rPr>
        <w:t>Localized infection:_________________</w:t>
      </w:r>
    </w:p>
    <w:p w:rsidR="007D1C1C" w:rsidRDefault="00492441">
      <w:pPr>
        <w:pStyle w:val="Textbody"/>
        <w:numPr>
          <w:ilvl w:val="0"/>
          <w:numId w:val="82"/>
        </w:numPr>
        <w:spacing w:after="0"/>
      </w:pPr>
      <w:r>
        <w:rPr>
          <w:rFonts w:cs="Tahoma"/>
          <w:b/>
        </w:rPr>
        <w:t>Acute onset of confusion associated with disease process/Altered Mental Status</w:t>
      </w:r>
    </w:p>
    <w:p w:rsidR="007D1C1C" w:rsidRDefault="00492441">
      <w:pPr>
        <w:pStyle w:val="Textbody"/>
        <w:numPr>
          <w:ilvl w:val="0"/>
          <w:numId w:val="82"/>
        </w:numPr>
        <w:spacing w:after="0"/>
      </w:pPr>
      <w:r>
        <w:rPr>
          <w:b/>
        </w:rPr>
        <w:t>Shock</w:t>
      </w:r>
    </w:p>
    <w:p w:rsidR="007D1C1C" w:rsidRDefault="00492441">
      <w:pPr>
        <w:pStyle w:val="Textbody"/>
        <w:numPr>
          <w:ilvl w:val="0"/>
          <w:numId w:val="82"/>
        </w:numPr>
        <w:spacing w:after="0"/>
      </w:pPr>
      <w:r>
        <w:rPr>
          <w:b/>
        </w:rPr>
        <w:t>Bacteremia/positive blood cultures</w:t>
      </w:r>
    </w:p>
    <w:p w:rsidR="007D1C1C" w:rsidRDefault="00492441">
      <w:pPr>
        <w:pStyle w:val="Textbody"/>
        <w:numPr>
          <w:ilvl w:val="0"/>
          <w:numId w:val="82"/>
        </w:numPr>
        <w:spacing w:after="0"/>
      </w:pPr>
      <w:r>
        <w:rPr>
          <w:b/>
        </w:rPr>
        <w:t>Other Clinical Indicator:________</w:t>
      </w:r>
      <w:r>
        <w:rPr>
          <w:b/>
        </w:rPr>
        <w:t>__</w:t>
      </w:r>
      <w:r>
        <w:rPr>
          <w:rFonts w:cs="Tahoma"/>
          <w:b/>
          <w:i/>
        </w:rPr>
        <w:t>(Requires two of the above clinical indicators to be present in order to add an “other clinical indicator”)</w:t>
      </w:r>
    </w:p>
    <w:p w:rsidR="007D1C1C" w:rsidRDefault="007D1C1C">
      <w:pPr>
        <w:pStyle w:val="Textbody"/>
        <w:spacing w:after="0"/>
        <w:ind w:left="720"/>
      </w:pPr>
    </w:p>
    <w:p w:rsidR="007D1C1C" w:rsidRDefault="00492441">
      <w:pPr>
        <w:pStyle w:val="DocumentLabel"/>
      </w:pPr>
      <w:bookmarkStart w:id="127" w:name="_Toc25138010"/>
      <w:bookmarkEnd w:id="127"/>
      <w:r>
        <w:rPr>
          <w:u w:val="single"/>
        </w:rPr>
        <w:t>REQUIRED CONTENT:</w:t>
      </w:r>
    </w:p>
    <w:p w:rsidR="007D1C1C" w:rsidRDefault="007D1C1C">
      <w:pPr>
        <w:pStyle w:val="Textbody"/>
        <w:spacing w:after="0"/>
      </w:pPr>
    </w:p>
    <w:p w:rsidR="007D1C1C" w:rsidRDefault="00492441">
      <w:pPr>
        <w:pStyle w:val="Textbody"/>
        <w:spacing w:after="0"/>
      </w:pPr>
      <w:r>
        <w:t>The query requires the following documentation to be completed by the CDI Specialist/Coder in addition to mandated demographic</w:t>
      </w:r>
      <w:r>
        <w:t xml:space="preserve"> information (i.e. CDI Specialist/Coder name, medical record number, etc.):</w:t>
      </w:r>
    </w:p>
    <w:p w:rsidR="007D1C1C" w:rsidRDefault="00492441">
      <w:pPr>
        <w:pStyle w:val="Textbody"/>
        <w:numPr>
          <w:ilvl w:val="0"/>
          <w:numId w:val="83"/>
        </w:numPr>
        <w:spacing w:after="0"/>
      </w:pPr>
      <w:r>
        <w:t>Location and date(s) in the medical record that reflects the clinical findings.</w:t>
      </w:r>
    </w:p>
    <w:p w:rsidR="007D1C1C" w:rsidRDefault="00492441">
      <w:pPr>
        <w:pStyle w:val="Textbody"/>
        <w:numPr>
          <w:ilvl w:val="1"/>
          <w:numId w:val="83"/>
        </w:numPr>
        <w:spacing w:after="0"/>
      </w:pPr>
      <w:r>
        <w:t>Include the date for any document that has multiple dates (e.g. progress note, consultation, etc.)</w:t>
      </w:r>
    </w:p>
    <w:p w:rsidR="007D1C1C" w:rsidRDefault="00492441">
      <w:pPr>
        <w:pStyle w:val="Textbody"/>
        <w:numPr>
          <w:ilvl w:val="0"/>
          <w:numId w:val="83"/>
        </w:numPr>
        <w:spacing w:after="0"/>
      </w:pPr>
      <w:r>
        <w:t>C</w:t>
      </w:r>
      <w:r>
        <w:t>heck mark indicating the identified clinical indicators, and</w:t>
      </w:r>
    </w:p>
    <w:p w:rsidR="007D1C1C" w:rsidRDefault="00492441">
      <w:pPr>
        <w:pStyle w:val="Textbody"/>
        <w:numPr>
          <w:ilvl w:val="0"/>
          <w:numId w:val="83"/>
        </w:numPr>
        <w:spacing w:after="0"/>
      </w:pPr>
      <w:r>
        <w:t>Finding(s) present and location in the medical record.</w:t>
      </w:r>
    </w:p>
    <w:p w:rsidR="007D1C1C" w:rsidRDefault="007D1C1C">
      <w:pPr>
        <w:pStyle w:val="DocumentLabel"/>
      </w:pPr>
    </w:p>
    <w:p w:rsidR="007D1C1C" w:rsidRDefault="00492441">
      <w:pPr>
        <w:pStyle w:val="DocumentLabel"/>
      </w:pPr>
      <w:bookmarkStart w:id="128" w:name="_Toc25138011"/>
      <w:bookmarkEnd w:id="128"/>
      <w:r>
        <w:rPr>
          <w:u w:val="single"/>
        </w:rPr>
        <w:t>Definitions:</w:t>
      </w:r>
    </w:p>
    <w:p w:rsidR="007D1C1C" w:rsidRDefault="007D1C1C">
      <w:pPr>
        <w:pStyle w:val="DocumentLabel"/>
      </w:pPr>
    </w:p>
    <w:p w:rsidR="007D1C1C" w:rsidRDefault="00492441">
      <w:pPr>
        <w:pStyle w:val="Default"/>
      </w:pPr>
      <w:r>
        <w:t>Definitions are included on the Infectious Status, Infectious Status POA, Urosepsis, and Sepsis Clarification forms and are f</w:t>
      </w:r>
      <w:r>
        <w:t xml:space="preserve">or physician reference only.  THE DECISION TO QUERY OR NOT TO QUERY SHOULD NOT BE BASED UPON THE DEFINITION.  THE DECISION TO CODE OR NOT TO CODE A DIAGNOSIS SHOULD NOT BE BASED UPON THE DEFINITION.    Coding is based on the actual diagnoses documented in </w:t>
      </w:r>
      <w:r>
        <w:t>the medical record (i.e. you cannot code sepsis because the patient meets the sepsis definition, without the actual documentation of the sepsis).  In the event that the physician documents sepsis but the patient does not meet the sepsis definition, it is i</w:t>
      </w:r>
      <w:r>
        <w:t xml:space="preserve">mportant to remember that coding is based on the diagnoses documented; however, a query for clarification may be needed. </w:t>
      </w:r>
    </w:p>
    <w:p w:rsidR="007D1C1C" w:rsidRDefault="007D1C1C">
      <w:pPr>
        <w:pStyle w:val="Default"/>
      </w:pPr>
    </w:p>
    <w:p w:rsidR="007D1C1C" w:rsidRDefault="00492441">
      <w:pPr>
        <w:pStyle w:val="Default"/>
      </w:pPr>
      <w:r>
        <w:t xml:space="preserve"> The sepsis definitions basically include several clinical indicators which are included on the query form.  It is important to note </w:t>
      </w:r>
      <w:r>
        <w:t>that the references are for ADULTS only.  It is very accurate that clinically sepsis, severe sepsis and septic shock in children are similar to that in adults.  However, in pediatric patients, a systemic inflammatory response includes an abnormal temperatu</w:t>
      </w:r>
      <w:r>
        <w:t xml:space="preserve">re or abnormal leukocyte count as part of the clinical presentation.  Additionally, there are age specific normative values for vital signs.  For example, heart and respiratory rates that are considered abnormal in one population (e.g. adult or pediatric) </w:t>
      </w:r>
      <w:r>
        <w:t xml:space="preserve">may be considered normal in another population.  </w:t>
      </w:r>
    </w:p>
    <w:p w:rsidR="007D1C1C" w:rsidRDefault="007D1C1C">
      <w:pPr>
        <w:pStyle w:val="Default"/>
      </w:pPr>
    </w:p>
    <w:p w:rsidR="007D1C1C" w:rsidRDefault="00492441">
      <w:pPr>
        <w:pStyle w:val="Default"/>
      </w:pPr>
      <w:r>
        <w:t>The definitions on the form were developed in conjunction with Clinical Services Group.  It is important to note that there are several sepsis definitions within the healthcare industry.  They are commonly</w:t>
      </w:r>
      <w:r>
        <w:t xml:space="preserve"> referred in the Industry as Sepsis-1, Sepsis-2, with the most recent definition released in 2016 and referred to as Sepsis-3.  There are differences in each definition on values and the organ failure/dysfunction.  The CMS definition is the older more esta</w:t>
      </w:r>
      <w:r>
        <w:t>blished definition.  The sepsis definitions included on HCA Query Forms do mirror CMS definitions which are used with quality measures.  The definitions read as follows on the query forms:</w:t>
      </w:r>
    </w:p>
    <w:p w:rsidR="007D1C1C" w:rsidRDefault="00492441">
      <w:pPr>
        <w:pStyle w:val="Default"/>
      </w:pPr>
      <w:r>
        <w:t xml:space="preserve">   </w:t>
      </w:r>
    </w:p>
    <w:p w:rsidR="007D1C1C" w:rsidRDefault="00492441">
      <w:pPr>
        <w:pStyle w:val="Default"/>
      </w:pPr>
      <w:r>
        <w:rPr>
          <w:rFonts w:cs="Tahoma"/>
        </w:rPr>
        <w:t>The following definitions are provided based on industry litera</w:t>
      </w:r>
      <w:r>
        <w:rPr>
          <w:rFonts w:cs="Tahoma"/>
        </w:rPr>
        <w:t>ture and in collaboration with HCA Clinical Services Group for your reference only:</w:t>
      </w:r>
    </w:p>
    <w:p w:rsidR="007D1C1C" w:rsidRDefault="00492441">
      <w:pPr>
        <w:pStyle w:val="BodyText3"/>
        <w:numPr>
          <w:ilvl w:val="0"/>
          <w:numId w:val="84"/>
        </w:numPr>
      </w:pPr>
      <w:r>
        <w:rPr>
          <w:rFonts w:ascii="Tahoma" w:hAnsi="Tahoma" w:cs="Tahoma"/>
          <w:sz w:val="20"/>
        </w:rPr>
        <w:t>Localized Infection – An infection that affects only one organ or body part (e.g., UTI, Pneumonia)</w:t>
      </w:r>
    </w:p>
    <w:p w:rsidR="007D1C1C" w:rsidRDefault="00492441">
      <w:pPr>
        <w:pStyle w:val="BodyText3"/>
        <w:numPr>
          <w:ilvl w:val="0"/>
          <w:numId w:val="84"/>
        </w:numPr>
      </w:pPr>
      <w:r>
        <w:rPr>
          <w:rFonts w:ascii="Tahoma" w:hAnsi="Tahoma" w:cs="Tahoma"/>
          <w:sz w:val="20"/>
        </w:rPr>
        <w:t>Bacteremia – Nonspecific Laboratory finding of bacteria in the blood</w:t>
      </w:r>
    </w:p>
    <w:p w:rsidR="007D1C1C" w:rsidRDefault="00492441">
      <w:pPr>
        <w:pStyle w:val="BodyText3"/>
        <w:numPr>
          <w:ilvl w:val="0"/>
          <w:numId w:val="84"/>
        </w:numPr>
      </w:pPr>
      <w:r>
        <w:rPr>
          <w:rFonts w:ascii="Tahoma" w:hAnsi="Tahoma" w:cs="Tahoma"/>
          <w:sz w:val="20"/>
        </w:rPr>
        <w:t xml:space="preserve">Sepsis – A presumed or confirmed systemic response to infectious process with </w:t>
      </w:r>
      <w:r>
        <w:rPr>
          <w:rFonts w:ascii="Tahoma" w:hAnsi="Tahoma" w:cs="Tahoma"/>
          <w:sz w:val="20"/>
          <w:u w:val="single"/>
        </w:rPr>
        <w:t>&gt;</w:t>
      </w:r>
      <w:r>
        <w:rPr>
          <w:rFonts w:ascii="Tahoma" w:hAnsi="Tahoma" w:cs="Tahoma"/>
          <w:sz w:val="20"/>
        </w:rPr>
        <w:t>2 clinical indicators such as:  Temperature &gt;38.3C or &lt;36.0C, tachycardia, &gt; 20 respiratory rate, WBC &gt;12,000 or &lt; 4,000 or &gt; 10% bands</w:t>
      </w:r>
    </w:p>
    <w:p w:rsidR="007D1C1C" w:rsidRDefault="00492441">
      <w:pPr>
        <w:pStyle w:val="BodyText3"/>
        <w:numPr>
          <w:ilvl w:val="0"/>
          <w:numId w:val="84"/>
        </w:numPr>
      </w:pPr>
      <w:r>
        <w:rPr>
          <w:rFonts w:ascii="Tahoma" w:hAnsi="Tahoma" w:cs="Tahoma"/>
          <w:sz w:val="20"/>
        </w:rPr>
        <w:t>Severe Sepsis – Sepsis with additional cl</w:t>
      </w:r>
      <w:r>
        <w:rPr>
          <w:rFonts w:ascii="Tahoma" w:hAnsi="Tahoma" w:cs="Tahoma"/>
          <w:sz w:val="20"/>
        </w:rPr>
        <w:t xml:space="preserve">inical indicators such as Organ failure with any of the following:  systolic BP &lt; 90 or MAP &lt; 65 or SBP decrease more 40 mm Hg from last recorded SBP considered normal for patient, Creatinine &gt; 2.0, urine output &lt; 0.5 ml/kg/hour for 2 hours, Bilirubin &gt; 2 </w:t>
      </w:r>
      <w:r>
        <w:rPr>
          <w:rFonts w:ascii="Tahoma" w:hAnsi="Tahoma" w:cs="Tahoma"/>
          <w:sz w:val="20"/>
        </w:rPr>
        <w:t xml:space="preserve">mg/dL, platelet count &lt; 100,000, INR &gt; 1.5, PTT &gt; 60 sec, lactate &gt; 2 mmol/L </w:t>
      </w:r>
    </w:p>
    <w:p w:rsidR="007D1C1C" w:rsidRDefault="00492441">
      <w:pPr>
        <w:pStyle w:val="BodyText3"/>
        <w:numPr>
          <w:ilvl w:val="0"/>
          <w:numId w:val="84"/>
        </w:numPr>
      </w:pPr>
      <w:r>
        <w:rPr>
          <w:rFonts w:ascii="Tahoma" w:hAnsi="Tahoma" w:cs="Tahoma"/>
          <w:sz w:val="20"/>
        </w:rPr>
        <w:t>Septic Shock – Severe Sepsis with Lactic acid &gt; 4 mmol/L or persistent hypotension</w:t>
      </w:r>
    </w:p>
    <w:p w:rsidR="007D1C1C" w:rsidRDefault="007D1C1C">
      <w:pPr>
        <w:pStyle w:val="BodyText3"/>
        <w:ind w:left="1080"/>
      </w:pPr>
    </w:p>
    <w:p w:rsidR="007D1C1C" w:rsidRDefault="00492441">
      <w:pPr>
        <w:pStyle w:val="DocumentLabel"/>
      </w:pPr>
      <w:bookmarkStart w:id="129" w:name="_Toc25138012"/>
      <w:bookmarkEnd w:id="129"/>
      <w:r>
        <w:rPr>
          <w:u w:val="single"/>
        </w:rPr>
        <w:t>Query Considerations:</w:t>
      </w:r>
    </w:p>
    <w:p w:rsidR="007D1C1C" w:rsidRDefault="007D1C1C">
      <w:pPr>
        <w:pStyle w:val="DocumentLabel"/>
      </w:pPr>
    </w:p>
    <w:p w:rsidR="007D1C1C" w:rsidRDefault="00492441">
      <w:pPr>
        <w:pStyle w:val="NormalWeb"/>
        <w:overflowPunct w:val="0"/>
        <w:spacing w:before="28" w:after="28"/>
      </w:pPr>
      <w:r>
        <w:t>A query should never be generated simply because HCA has a query form a</w:t>
      </w:r>
      <w:r>
        <w:t>nd two clinical indicators can be checked off the query form without the support of the clinical picture of the patient.   A query shouldn’t be generated simply because it is only documented one time if it meets the definition for reporting.  It is importa</w:t>
      </w:r>
      <w:r>
        <w:t xml:space="preserve">nt that Coders and CDI Specialists ensure that the clinical indicators that are selected are appropriate for the disease process and clinical significance/picture of the patient prior to checking the clinical indicator on the query form.  In order to make </w:t>
      </w:r>
      <w:r>
        <w:t>the determination of when to query, knowledge of coding concepts, coding guidelines as well as clinical knowledge such as Anatomy, Physiology, Pathophysiology, Pharmacology, terminology, etc.  Professional Clinical judgment must be used to determine if the</w:t>
      </w:r>
      <w:r>
        <w:t xml:space="preserve"> clinical indicators are significant and they are representative of the patient’s clinical picture.  </w:t>
      </w:r>
    </w:p>
    <w:p w:rsidR="007D1C1C" w:rsidRDefault="007D1C1C">
      <w:pPr>
        <w:pStyle w:val="NormalWeb"/>
        <w:overflowPunct w:val="0"/>
        <w:spacing w:before="28" w:after="28"/>
      </w:pPr>
    </w:p>
    <w:p w:rsidR="007D1C1C" w:rsidRDefault="00492441">
      <w:pPr>
        <w:pStyle w:val="NormalWeb"/>
        <w:overflowPunct w:val="0"/>
        <w:spacing w:before="28" w:after="28"/>
      </w:pPr>
      <w:r>
        <w:t>Example:  75 y/o with altered mental status, labored breathing, hypoxia, uncontrolled type I diabetes, dizziness and hypotension admitted for observation</w:t>
      </w:r>
      <w:r>
        <w:t xml:space="preserve"> due to dehydration due to gastroenteritis.  While in the facility diagnostic work up included labs, table test and the patient received IV fluids, antibiotics, and monitor/control of blood sugar.  The final diagnoses included Dehydration and food poisonin</w:t>
      </w:r>
      <w:r>
        <w:t>g/diarrhea as the cause for their symptoms which included confusion, hypoxia, and hypotension when vomiting.  Their dizziness is due to Benign Paroxysmal Positional Vertigo and possibly the dehydration.  It is possible to check off at least two clinical in</w:t>
      </w:r>
      <w:r>
        <w:t>dicators on three query forms; however, the clinical picture of the patient does not support that there is any unclear, conflicting or ambiguous conditions to warrant a query.   There are clinical indicators of hypotension and altered mental status which a</w:t>
      </w:r>
      <w:r>
        <w:t xml:space="preserve">re two clinical indicators on the Infectious Status query form.  There is no clinical information in the scenario to support that the patient may have an infectious condition that is not documented for the observation patient with food poisoning, diarrhea </w:t>
      </w:r>
      <w:r>
        <w:t xml:space="preserve">and dehydration which were key contributors to the patient’s symptoms and clinical picture.  After reviewing the scenario, and considering the patient’s clinical indicators and clinical picture, the answer is NO QUERY SHOULD BE GENERATED even though there </w:t>
      </w:r>
      <w:r>
        <w:t xml:space="preserve">are two clinical indicators that are included on three unique query forms.  </w:t>
      </w:r>
    </w:p>
    <w:p w:rsidR="007D1C1C" w:rsidRDefault="007D1C1C">
      <w:pPr>
        <w:pStyle w:val="NormalWeb"/>
        <w:overflowPunct w:val="0"/>
        <w:spacing w:before="28" w:after="28"/>
      </w:pPr>
    </w:p>
    <w:p w:rsidR="007D1C1C" w:rsidRDefault="00492441">
      <w:pPr>
        <w:pStyle w:val="DocumentLabel"/>
      </w:pPr>
      <w:bookmarkStart w:id="130" w:name="_Toc25138013"/>
      <w:bookmarkEnd w:id="130"/>
      <w:r>
        <w:rPr>
          <w:u w:val="single"/>
        </w:rPr>
        <w:t>Concurrent Query Example Of Appropriate Use Of Infectious Status Physician Query Form:</w:t>
      </w:r>
    </w:p>
    <w:p w:rsidR="007D1C1C" w:rsidRDefault="007D1C1C">
      <w:pPr>
        <w:pStyle w:val="Textbody"/>
        <w:spacing w:after="0"/>
      </w:pPr>
    </w:p>
    <w:p w:rsidR="007D1C1C" w:rsidRDefault="00492441">
      <w:pPr>
        <w:pStyle w:val="Textbody"/>
        <w:spacing w:after="0"/>
      </w:pPr>
      <w:r>
        <w:t>A 54-year-old female was admitted on 12/1 for total knee replacement.   The patient develo</w:t>
      </w:r>
      <w:r>
        <w:t>ped hypotension, leukocytosis (14,000), and fever (102.5) on 12/5.  Blood cultures taken on 12/5 revealed the presence of MRSA. The physician documented a diagnosis of “MRSA INFECTION” and “ACUTE RENAL FAILURE” within the progress notes on 12/6.  Pt was pl</w:t>
      </w:r>
      <w:r>
        <w:t xml:space="preserve">aced on IV antibiotics.  </w:t>
      </w:r>
    </w:p>
    <w:p w:rsidR="007D1C1C" w:rsidRDefault="007D1C1C">
      <w:pPr>
        <w:pStyle w:val="Textbody"/>
        <w:spacing w:after="0"/>
      </w:pPr>
    </w:p>
    <w:p w:rsidR="007D1C1C" w:rsidRDefault="00492441">
      <w:pPr>
        <w:pStyle w:val="Textbody"/>
        <w:spacing w:after="0"/>
      </w:pPr>
      <w:r>
        <w:t>The CDI Specialist must use the Infectious Status Query Form to determine whether the patient has sepsis. The CDI Specialist should check the appropriate clinical indicators documented in the body of the medical record on the que</w:t>
      </w:r>
      <w:r>
        <w:t>ry form as follows:</w:t>
      </w:r>
    </w:p>
    <w:p w:rsidR="007D1C1C" w:rsidRDefault="007D1C1C">
      <w:pPr>
        <w:pStyle w:val="Textbody"/>
        <w:spacing w:after="0"/>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959"/>
        <w:gridCol w:w="4532"/>
        <w:gridCol w:w="3085"/>
      </w:tblGrid>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cs="Arial"/>
                <w:b/>
              </w:rPr>
              <w:t>Check here if indicator is present</w:t>
            </w: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cs="Arial"/>
                <w:b/>
              </w:rPr>
              <w:t>Clinical indicator</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cs="Arial"/>
                <w:b/>
              </w:rPr>
              <w:t>Location in the medical record which reflects the clinical findings</w:t>
            </w: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Fever or hypothermia</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PN 12/5 – 102.5</w:t>
            </w:r>
          </w:p>
        </w:tc>
      </w:tr>
      <w:tr w:rsidR="007D1C1C">
        <w:tblPrEx>
          <w:tblCellMar>
            <w:top w:w="0" w:type="dxa"/>
            <w:bottom w:w="0" w:type="dxa"/>
          </w:tblCellMar>
        </w:tblPrEx>
        <w:trPr>
          <w:trHeight w:val="70"/>
        </w:trPr>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Tachypnea</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Tachycardia</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WBC count &gt; 12,000/mm3 or &lt;4000/mm3</w:t>
            </w:r>
            <w:r>
              <w:rPr>
                <w:rFonts w:cs="Arial"/>
                <w:b/>
                <w:sz w:val="20"/>
              </w:rPr>
              <w:t xml:space="preserve"> or 10% immature neutrophils</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PN 12/5  -14,000</w:t>
            </w: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Oliguria</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Hypotension</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 xml:space="preserve">PN 12/5  </w:t>
            </w: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 xml:space="preserve">Organ Failure/Dysfunction:  </w:t>
            </w:r>
            <w:r>
              <w:rPr>
                <w:rFonts w:cs="Arial"/>
                <w:b/>
                <w:sz w:val="20"/>
                <w:u w:val="single"/>
              </w:rPr>
              <w:t>acute renal failure</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PN 12/6</w:t>
            </w: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Metabolic acidosis (elevated lactate level, anion gap or reduced blood pH)</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Localized infection:____________</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Acute onset of confusion associated with disease process/Altered Mental Status</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Shock</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Bacteremia/Positive Blood Culture:</w:t>
            </w:r>
            <w:r>
              <w:rPr>
                <w:rFonts w:cs="Arial"/>
                <w:b/>
                <w:color w:val="FF0000"/>
                <w:sz w:val="20"/>
              </w:rPr>
              <w:t xml:space="preserve"> </w:t>
            </w:r>
            <w:r>
              <w:rPr>
                <w:rFonts w:ascii="Lucida Handwriting" w:hAnsi="Lucida Handwriting" w:cs="Arial"/>
                <w:b/>
                <w:color w:val="0070C0"/>
                <w:sz w:val="20"/>
                <w:u w:val="single"/>
              </w:rPr>
              <w:t>MRSA</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Labs 12/5</w:t>
            </w:r>
          </w:p>
        </w:tc>
      </w:tr>
      <w:tr w:rsidR="007D1C1C">
        <w:tblPrEx>
          <w:tblCellMar>
            <w:top w:w="0" w:type="dxa"/>
            <w:bottom w:w="0" w:type="dxa"/>
          </w:tblCellMar>
        </w:tblPrEx>
        <w:tc>
          <w:tcPr>
            <w:tcW w:w="1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5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Other Clinical Indicator:</w:t>
            </w:r>
            <w:r>
              <w:rPr>
                <w:rFonts w:cs="Arial"/>
                <w:b/>
                <w:color w:val="FF0000"/>
                <w:sz w:val="20"/>
              </w:rPr>
              <w:t xml:space="preserve">  </w:t>
            </w:r>
            <w:r>
              <w:rPr>
                <w:rFonts w:ascii="Lucida Handwriting" w:hAnsi="Lucida Handwriting" w:cs="Arial"/>
                <w:b/>
                <w:color w:val="0070C0"/>
                <w:sz w:val="20"/>
                <w:u w:val="single"/>
              </w:rPr>
              <w:t>MRSA Infection</w:t>
            </w:r>
          </w:p>
          <w:p w:rsidR="007D1C1C" w:rsidRDefault="00492441">
            <w:pPr>
              <w:pStyle w:val="Default"/>
            </w:pPr>
            <w:r>
              <w:rPr>
                <w:rFonts w:cs="Arial"/>
                <w:b/>
                <w:i/>
                <w:color w:val="FF0000"/>
                <w:sz w:val="20"/>
              </w:rPr>
              <w:t>(</w:t>
            </w:r>
            <w:r>
              <w:rPr>
                <w:rFonts w:cs="Arial"/>
                <w:b/>
                <w:i/>
                <w:sz w:val="20"/>
              </w:rPr>
              <w:t xml:space="preserve">Requires two of the above clinical indicators to be present in </w:t>
            </w:r>
            <w:r>
              <w:rPr>
                <w:rFonts w:cs="Arial"/>
                <w:b/>
                <w:i/>
                <w:sz w:val="20"/>
              </w:rPr>
              <w:t>order to add an “other  clinical indicator”)</w:t>
            </w:r>
          </w:p>
        </w:tc>
        <w:tc>
          <w:tcPr>
            <w:tcW w:w="30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PN 12/6</w:t>
            </w:r>
          </w:p>
        </w:tc>
      </w:tr>
    </w:tbl>
    <w:p w:rsidR="007D1C1C" w:rsidRDefault="007D1C1C">
      <w:pPr>
        <w:pStyle w:val="DocumentLabel"/>
      </w:pPr>
    </w:p>
    <w:p w:rsidR="007D1C1C" w:rsidRDefault="00492441">
      <w:pPr>
        <w:pStyle w:val="DocumentLabel"/>
      </w:pPr>
      <w:bookmarkStart w:id="131" w:name="_Toc25138014"/>
      <w:bookmarkEnd w:id="131"/>
      <w:r>
        <w:rPr>
          <w:u w:val="single"/>
        </w:rPr>
        <w:t>Retrospective Query Example Of Appropriate Use Of Infectious Status Physician Query Form:</w:t>
      </w:r>
    </w:p>
    <w:p w:rsidR="007D1C1C" w:rsidRDefault="007D1C1C">
      <w:pPr>
        <w:pStyle w:val="Textbody"/>
        <w:spacing w:after="0"/>
      </w:pPr>
    </w:p>
    <w:p w:rsidR="007D1C1C" w:rsidRDefault="00492441">
      <w:pPr>
        <w:pStyle w:val="Textbody"/>
        <w:spacing w:after="0"/>
      </w:pPr>
      <w:r>
        <w:t xml:space="preserve">A 68-year-old male was admitted through the ER with the chief complaint of confusion, tachypnea (28), nausea, </w:t>
      </w:r>
      <w:r>
        <w:t>leukocytosis (14,000), fever (102.2), and lethargy. History and physical as well as nurse’s notes on 5/18 indicate the patient has a history of oliguria. Blood and urine cultures on admission (5/18) revealed presence of Pseudomonas. The physician documente</w:t>
      </w:r>
      <w:r>
        <w:t xml:space="preserve">d a diagnosis of urinary tract infection. </w:t>
      </w:r>
    </w:p>
    <w:p w:rsidR="007D1C1C" w:rsidRDefault="00492441">
      <w:pPr>
        <w:pStyle w:val="Textbody"/>
        <w:spacing w:after="0"/>
      </w:pPr>
      <w:r>
        <w:t>The Coder must use the Infectious Status Query Form to determine whether the patient has sepsis. The Coder should check the appropriate clinical indicators documented in the body of the medical record on the query</w:t>
      </w:r>
      <w:r>
        <w:t xml:space="preserve"> form as follows:</w:t>
      </w:r>
    </w:p>
    <w:p w:rsidR="007D1C1C" w:rsidRDefault="007D1C1C">
      <w:pPr>
        <w:pStyle w:val="Textbody"/>
        <w:spacing w:after="0"/>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937"/>
        <w:gridCol w:w="4604"/>
        <w:gridCol w:w="3034"/>
      </w:tblGrid>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cs="Arial"/>
                <w:b/>
              </w:rPr>
              <w:t>Check here if indicator is present</w:t>
            </w: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cs="Arial"/>
                <w:b/>
              </w:rPr>
              <w:t>Clinical indicator</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cs="Arial"/>
                <w:b/>
              </w:rPr>
              <w:t>Location in the medical record which reflects the clinical findings</w:t>
            </w: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Fever or hypothermia</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ER – 102.2</w:t>
            </w:r>
          </w:p>
        </w:tc>
      </w:tr>
      <w:tr w:rsidR="007D1C1C">
        <w:tblPrEx>
          <w:tblCellMar>
            <w:top w:w="0" w:type="dxa"/>
            <w:bottom w:w="0" w:type="dxa"/>
          </w:tblCellMar>
        </w:tblPrEx>
        <w:trPr>
          <w:trHeight w:val="70"/>
        </w:trPr>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Tachypnea or Respiratory Rate &gt;20</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ER - 28</w:t>
            </w: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Tachycardia</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 xml:space="preserve">WBC count &gt; </w:t>
            </w:r>
            <w:r>
              <w:rPr>
                <w:rFonts w:cs="Arial"/>
                <w:b/>
                <w:sz w:val="20"/>
              </w:rPr>
              <w:t>12,000/mm3 or &lt;4000/mm3 or 10% immature neutrophils</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ER -14,000</w:t>
            </w: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Oliguria</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H&amp;P, Nurses Notes 5/18</w:t>
            </w: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Hypotension</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Organ Failure/Dysfunction:  ______________</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Metabolic acidosis (elevated lactate level, anion gap or reduced blood pH)</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 xml:space="preserve">Localized </w:t>
            </w:r>
            <w:r>
              <w:rPr>
                <w:rFonts w:cs="Arial"/>
                <w:b/>
                <w:sz w:val="20"/>
              </w:rPr>
              <w:t>infection:______________</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Acute onset of confusion associated with disease process/Altered Mental Status</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ER</w:t>
            </w: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Shock</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sz w:val="20"/>
              </w:rPr>
              <w:t>X</w:t>
            </w: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 xml:space="preserve">Bacteremia/Positive Blood Culture: </w:t>
            </w:r>
            <w:r>
              <w:rPr>
                <w:rFonts w:cs="Arial"/>
                <w:b/>
                <w:sz w:val="20"/>
                <w:u w:val="single"/>
              </w:rPr>
              <w:t>Pseudomonas</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b/>
                <w:color w:val="4F81BD"/>
                <w:sz w:val="20"/>
              </w:rPr>
              <w:t>Labs 5/18</w:t>
            </w:r>
          </w:p>
        </w:tc>
      </w:tr>
      <w:tr w:rsidR="007D1C1C">
        <w:tblPrEx>
          <w:tblCellMar>
            <w:top w:w="0" w:type="dxa"/>
            <w:bottom w:w="0" w:type="dxa"/>
          </w:tblCellMar>
        </w:tblPrEx>
        <w:tc>
          <w:tcPr>
            <w:tcW w:w="19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60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Other Clinical Indicator:  ________________</w:t>
            </w:r>
          </w:p>
          <w:p w:rsidR="007D1C1C" w:rsidRDefault="00492441">
            <w:pPr>
              <w:pStyle w:val="Default"/>
            </w:pPr>
            <w:r>
              <w:rPr>
                <w:rFonts w:cs="Arial"/>
                <w:b/>
                <w:i/>
                <w:sz w:val="20"/>
              </w:rPr>
              <w:t xml:space="preserve">(Requires two of the above </w:t>
            </w:r>
            <w:r>
              <w:rPr>
                <w:rFonts w:cs="Arial"/>
                <w:b/>
                <w:i/>
                <w:sz w:val="20"/>
              </w:rPr>
              <w:t>clinical indicators to be present in order to add an “other  clinical indicator”)</w:t>
            </w:r>
          </w:p>
        </w:tc>
        <w:tc>
          <w:tcPr>
            <w:tcW w:w="303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492441">
      <w:pPr>
        <w:pStyle w:val="DocumentLabel"/>
      </w:pPr>
      <w:bookmarkStart w:id="132" w:name="_Toc25138015"/>
      <w:bookmarkEnd w:id="132"/>
      <w:r>
        <w:rPr>
          <w:u w:val="single"/>
        </w:rPr>
        <w:t>Examples Of Inappropriate Use Of Infectious Status Physician Query Form:</w:t>
      </w:r>
    </w:p>
    <w:p w:rsidR="007D1C1C" w:rsidRDefault="00492441">
      <w:pPr>
        <w:pStyle w:val="BodyText2"/>
        <w:spacing w:line="100" w:lineRule="atLeast"/>
        <w:jc w:val="both"/>
      </w:pPr>
      <w:r>
        <w:rPr>
          <w:rFonts w:cs="Arial"/>
        </w:rPr>
        <w:t>A patient is admitted to the hospital with a two-day history of tachycardia and hypotension. Lab wo</w:t>
      </w:r>
      <w:r>
        <w:rPr>
          <w:rFonts w:cs="Arial"/>
        </w:rPr>
        <w:t>rk was immediately drawn in the ED with an ED diagnosis of R/O sepsis. The lab findings showed an anion gap, elevated lactate level, increased WBC, and positive blood cultures for staph. The patient was treated with IV antibiotics. Consultant saw patient o</w:t>
      </w:r>
      <w:r>
        <w:rPr>
          <w:rFonts w:cs="Arial"/>
        </w:rPr>
        <w:t>n the day of admission and diagnosed the patient with Staph sepsis. The patient’s tachycardia and hypotension resolved and the labs returned to normal. The patient was discharged with a diagnosis of sepsis and continued on antibiotics. In this case, the In</w:t>
      </w:r>
      <w:r>
        <w:rPr>
          <w:rFonts w:cs="Arial"/>
        </w:rPr>
        <w:t xml:space="preserve">fectious Status form would be inappropriate because the consulting and ED physician documented that the patient had Sepsis on admission which does not conflict with any other documentation provided by the attending physician.  </w:t>
      </w:r>
    </w:p>
    <w:p w:rsidR="007D1C1C" w:rsidRDefault="00492441">
      <w:pPr>
        <w:pStyle w:val="BodyText2"/>
        <w:numPr>
          <w:ilvl w:val="0"/>
          <w:numId w:val="85"/>
        </w:numPr>
        <w:spacing w:line="100" w:lineRule="atLeast"/>
        <w:jc w:val="both"/>
      </w:pPr>
      <w:bookmarkStart w:id="133" w:name="OLE_LINK19"/>
      <w:bookmarkStart w:id="134" w:name="OLE_LINK18"/>
      <w:r>
        <w:rPr>
          <w:bCs/>
        </w:rPr>
        <w:t>If there are extensive clini</w:t>
      </w:r>
      <w:r>
        <w:rPr>
          <w:bCs/>
        </w:rPr>
        <w:t>cal indicators for sepsis present on admission and a confirmed diagnosis of sepsis, a query is not warranted. The code assignment for sepsis should be reported based upon the physician documentation in the medical record.</w:t>
      </w:r>
      <w:bookmarkEnd w:id="133"/>
      <w:bookmarkEnd w:id="134"/>
      <w:r>
        <w:rPr>
          <w:b/>
          <w:bCs/>
          <w:color w:val="FF0000"/>
        </w:rPr>
        <w:t xml:space="preserve"> </w:t>
      </w:r>
    </w:p>
    <w:p w:rsidR="007D1C1C" w:rsidRDefault="00492441">
      <w:pPr>
        <w:pStyle w:val="DocumentLabel"/>
        <w:jc w:val="center"/>
      </w:pPr>
      <w:bookmarkStart w:id="135" w:name="_Toc25138016"/>
      <w:r>
        <w:rPr>
          <w:bCs/>
          <w:u w:val="single"/>
        </w:rPr>
        <w:t>Q</w:t>
      </w:r>
      <w:r>
        <w:rPr>
          <w:u w:val="single"/>
        </w:rPr>
        <w:t>uestions &amp; Answers-Infectious St</w:t>
      </w:r>
      <w:r>
        <w:rPr>
          <w:u w:val="single"/>
        </w:rPr>
        <w:t>atus Physician Query Form</w:t>
      </w:r>
      <w:bookmarkEnd w:id="135"/>
      <w:r>
        <w:rPr>
          <w:u w:val="single"/>
        </w:rPr>
        <w:t xml:space="preserve"> </w:t>
      </w:r>
    </w:p>
    <w:p w:rsidR="007D1C1C" w:rsidRDefault="00492441">
      <w:pPr>
        <w:pStyle w:val="Textbody"/>
        <w:spacing w:after="0"/>
        <w:ind w:left="450" w:hanging="450"/>
      </w:pPr>
      <w:r>
        <w:rPr>
          <w:b/>
        </w:rPr>
        <w:t>1.</w:t>
      </w:r>
      <w:r>
        <w:rPr>
          <w:b/>
        </w:rPr>
        <w:tab/>
        <w:t xml:space="preserve">When utilizing the Infectious Status form, it indicates that the physician has documented a localized or systemic infection.  </w:t>
      </w:r>
      <w:r>
        <w:rPr>
          <w:rFonts w:cs="Arial"/>
          <w:b/>
        </w:rPr>
        <w:t>Can this form be utilized to clarify for all infectious disease processes?</w:t>
      </w:r>
    </w:p>
    <w:p w:rsidR="007D1C1C" w:rsidRDefault="00492441">
      <w:pPr>
        <w:pStyle w:val="Textbody"/>
        <w:spacing w:after="0"/>
        <w:ind w:left="450"/>
      </w:pPr>
      <w:r>
        <w:rPr>
          <w:rFonts w:cs="Arial"/>
        </w:rPr>
        <w:t xml:space="preserve">There is </w:t>
      </w:r>
      <w:r>
        <w:t xml:space="preserve">no limit on the </w:t>
      </w:r>
      <w:r>
        <w:t>type of localized infection that could be present. The most commonly seen localized infections include vascular access device infections, UTI, decubitus ulcers, and cellulitis; however, other localized disease processes (e.g., sinusitis) can lead to a gene</w:t>
      </w:r>
      <w:r>
        <w:t>ralized sepsis.  As a reminder, if the query is to determine the cause/effect ONLY between an infection and an organism – see Organism Clarif Chapter.</w:t>
      </w:r>
    </w:p>
    <w:p w:rsidR="007D1C1C" w:rsidRDefault="007D1C1C">
      <w:pPr>
        <w:pStyle w:val="Textbody"/>
        <w:spacing w:after="0"/>
      </w:pPr>
    </w:p>
    <w:p w:rsidR="007D1C1C" w:rsidRDefault="00492441">
      <w:pPr>
        <w:pStyle w:val="Textbody"/>
        <w:spacing w:after="0"/>
        <w:ind w:left="360" w:hanging="360"/>
        <w:jc w:val="left"/>
      </w:pPr>
      <w:r>
        <w:rPr>
          <w:b/>
        </w:rPr>
        <w:t>2.</w:t>
      </w:r>
      <w:r>
        <w:rPr>
          <w:b/>
        </w:rPr>
        <w:tab/>
      </w:r>
      <w:r>
        <w:rPr>
          <w:b/>
        </w:rPr>
        <w:t xml:space="preserve">If a physician documents urosepsis throughout the chart and there is one place in the record that reads "sepsis" should we report sepsis or query the physician?                                                                                                </w:t>
      </w:r>
      <w:r>
        <w:rPr>
          <w:b/>
        </w:rPr>
        <w:t xml:space="preserve">                 </w:t>
      </w:r>
      <w:r>
        <w:t xml:space="preserve">Each record will stands on its own and the CDI Specialist/Coder must use their professional judgment.  There are a number of considerations.  </w:t>
      </w:r>
    </w:p>
    <w:p w:rsidR="007D1C1C" w:rsidRDefault="00492441">
      <w:pPr>
        <w:pStyle w:val="Textbody"/>
        <w:numPr>
          <w:ilvl w:val="0"/>
          <w:numId w:val="86"/>
        </w:numPr>
        <w:spacing w:after="0"/>
      </w:pPr>
      <w:r>
        <w:t xml:space="preserve">If the physician has ruled out urosepsis and has revised the diagnosis to sepsis, a query would </w:t>
      </w:r>
      <w:r>
        <w:t xml:space="preserve">not be necessary.  </w:t>
      </w:r>
    </w:p>
    <w:p w:rsidR="007D1C1C" w:rsidRDefault="00492441">
      <w:pPr>
        <w:pStyle w:val="Textbody"/>
        <w:numPr>
          <w:ilvl w:val="0"/>
          <w:numId w:val="86"/>
        </w:numPr>
        <w:spacing w:after="0"/>
      </w:pPr>
      <w:r>
        <w:t xml:space="preserve">If the physician documents urosepsis and sepsis interchangeably and the diagnoses appear to be conflicting, you should not assume that the physician means sepsis because urosepsis was documented in other places. </w:t>
      </w:r>
    </w:p>
    <w:p w:rsidR="007D1C1C" w:rsidRDefault="00492441">
      <w:pPr>
        <w:pStyle w:val="Textbody"/>
        <w:numPr>
          <w:ilvl w:val="0"/>
          <w:numId w:val="86"/>
        </w:numPr>
        <w:spacing w:after="0"/>
      </w:pPr>
      <w:r>
        <w:t>You should query the ph</w:t>
      </w:r>
      <w:r>
        <w:t>ysician for clarification if the two diagnoses are used interchangeably and there is no clear documentation from the attending that the patient had either sepsis only, urosepsis only or both conditions. If there is not sufficient clear documentation to mak</w:t>
      </w:r>
      <w:r>
        <w:t xml:space="preserve">e a coding determination the physician should be queried.  The conflicting dx or px query form would be utilized.  </w:t>
      </w:r>
    </w:p>
    <w:p w:rsidR="007D1C1C" w:rsidRDefault="007D1C1C">
      <w:pPr>
        <w:pStyle w:val="Textbody"/>
        <w:spacing w:after="0"/>
        <w:ind w:left="720"/>
      </w:pPr>
    </w:p>
    <w:p w:rsidR="007D1C1C" w:rsidRDefault="00492441">
      <w:pPr>
        <w:pStyle w:val="Textbody"/>
        <w:spacing w:after="0"/>
        <w:ind w:left="360" w:hanging="360"/>
      </w:pPr>
      <w:r>
        <w:rPr>
          <w:b/>
        </w:rPr>
        <w:t>3.</w:t>
      </w:r>
      <w:r>
        <w:rPr>
          <w:b/>
        </w:rPr>
        <w:tab/>
        <w:t>Does the physician have to document the term sepsis in order to use the Infectious Status physician query form?</w:t>
      </w:r>
    </w:p>
    <w:p w:rsidR="007D1C1C" w:rsidRDefault="00492441">
      <w:pPr>
        <w:pStyle w:val="Textbody"/>
        <w:spacing w:after="0"/>
        <w:ind w:left="360"/>
      </w:pPr>
      <w:r>
        <w:t xml:space="preserve">No, this form is </w:t>
      </w:r>
      <w:r>
        <w:rPr>
          <w:u w:val="single"/>
        </w:rPr>
        <w:t>not</w:t>
      </w:r>
      <w:r>
        <w:t xml:space="preserve"> use</w:t>
      </w:r>
      <w:r>
        <w:t>d if you have a diagnosis of sepsis documented already in the record.  The Conflicting dx or px query form would be used if there is conflicting documentation or General Query Form (#11 if it is unclear if a diagnosis of sepsis was ruled out.  If the quest</w:t>
      </w:r>
      <w:r>
        <w:t>ion was only to determine the organism for documented sepsis, the Organism Clarif (#15) would be utilized.  If the question was only to determine the severity of sepsis, the Sepsis Clarification Query #33 would be utilized.</w:t>
      </w:r>
    </w:p>
    <w:p w:rsidR="007D1C1C" w:rsidRDefault="007D1C1C">
      <w:pPr>
        <w:pStyle w:val="Textbody"/>
        <w:spacing w:after="0"/>
        <w:ind w:left="360"/>
      </w:pPr>
    </w:p>
    <w:p w:rsidR="007D1C1C" w:rsidRDefault="00492441">
      <w:pPr>
        <w:pStyle w:val="Textbody"/>
        <w:numPr>
          <w:ilvl w:val="0"/>
          <w:numId w:val="87"/>
        </w:numPr>
        <w:spacing w:after="0"/>
      </w:pPr>
      <w:r>
        <w:rPr>
          <w:b/>
        </w:rPr>
        <w:t>If a medical record has only on</w:t>
      </w:r>
      <w:r>
        <w:rPr>
          <w:b/>
        </w:rPr>
        <w:t>e clinical indicator of sepsis, can Infectious Status Physician Query Form be utilized?</w:t>
      </w:r>
    </w:p>
    <w:p w:rsidR="007D1C1C" w:rsidRDefault="00492441">
      <w:pPr>
        <w:pStyle w:val="Textbody"/>
        <w:spacing w:after="0"/>
        <w:ind w:left="360"/>
      </w:pPr>
      <w:r>
        <w:t xml:space="preserve">No.  If only one clinical indicator is present, it is inappropriate to query for sepsis/septicemia. </w:t>
      </w:r>
    </w:p>
    <w:p w:rsidR="007D1C1C" w:rsidRDefault="007D1C1C">
      <w:pPr>
        <w:pStyle w:val="Default"/>
      </w:pPr>
    </w:p>
    <w:p w:rsidR="007D1C1C" w:rsidRDefault="00492441">
      <w:pPr>
        <w:pStyle w:val="Textbody"/>
        <w:numPr>
          <w:ilvl w:val="0"/>
          <w:numId w:val="87"/>
        </w:numPr>
        <w:spacing w:after="0"/>
      </w:pPr>
      <w:r>
        <w:rPr>
          <w:b/>
        </w:rPr>
        <w:t>If a patient is admitted to the hospital with documentation of Sep</w:t>
      </w:r>
      <w:r>
        <w:rPr>
          <w:b/>
        </w:rPr>
        <w:t xml:space="preserve">sis. It is found in the ER notes, H&amp;P and consult report, and beginning progress notes however, not mentioned in the discharge summary. Should we query? </w:t>
      </w:r>
    </w:p>
    <w:p w:rsidR="007D1C1C" w:rsidRDefault="00492441">
      <w:pPr>
        <w:pStyle w:val="Textbody"/>
        <w:spacing w:after="0"/>
        <w:ind w:left="360"/>
      </w:pPr>
      <w:r>
        <w:t>If a patient is admitted to the hospital with documentation of sepsis on the ER notes, H&amp;P, consult re</w:t>
      </w:r>
      <w:r>
        <w:t>port, and the beginning progress notes however not mentioned in the discharge summary, no query is necessary since sepsis is an established condition according to the physician documentation in the medical record.  However, if there is incomplete, vague, o</w:t>
      </w:r>
      <w:r>
        <w:t>r contradictory documentation in the chart (i.e. sepsis/Urosepsis) a query would be required using the Conflicting dx or px query.</w:t>
      </w:r>
    </w:p>
    <w:p w:rsidR="007D1C1C" w:rsidRDefault="007D1C1C">
      <w:pPr>
        <w:pStyle w:val="Textbody"/>
        <w:spacing w:after="0"/>
        <w:ind w:left="360"/>
      </w:pPr>
    </w:p>
    <w:p w:rsidR="007D1C1C" w:rsidRDefault="00492441">
      <w:pPr>
        <w:pStyle w:val="Textbody"/>
        <w:numPr>
          <w:ilvl w:val="0"/>
          <w:numId w:val="87"/>
        </w:numPr>
        <w:spacing w:after="0"/>
      </w:pPr>
      <w:r>
        <w:rPr>
          <w:b/>
        </w:rPr>
        <w:t>If a patient presents to the hospital with Pneumonia and clinical indicators (hypotension, tachycardia, and fever) for Sepsi</w:t>
      </w:r>
      <w:r>
        <w:rPr>
          <w:b/>
        </w:rPr>
        <w:t>s or a localized infection (Pneumonia), however Sepsis is not diagnosed until day 4. Would the Sepsis query form be appropriate to query for Sepsis or the POA Indicator Query From to determine if it was present on admission?</w:t>
      </w:r>
    </w:p>
    <w:p w:rsidR="007D1C1C" w:rsidRDefault="00492441">
      <w:pPr>
        <w:pStyle w:val="Textbody"/>
        <w:ind w:left="360"/>
      </w:pPr>
      <w:r>
        <w:t>You have the diagnosis of sepsi</w:t>
      </w:r>
      <w:r>
        <w:t>s so the Infectious Status Query Form is not needed.  You do not have enough documentation to determine the POA indicator for sepsis nor is there enough documentation to determine if the sepsis would have warranted the admission. Based, on the clinical inf</w:t>
      </w:r>
      <w:r>
        <w:t>ormation from the scenario, it would appear that the patient may have been Septic on admission.  A query to the physician is necessary to determine if the sepsis occasioned the admission to the hospital as well as the POA indicator for the diagnosis of sep</w:t>
      </w:r>
      <w:r>
        <w:t xml:space="preserve">sis. Since the Coder is trying to determine two inter-related questions concerning the diagnosis of sepsis, we would recommend the use of one query form. We recommend utilizing the general query form </w:t>
      </w:r>
      <w:r>
        <w:rPr>
          <w:b/>
        </w:rPr>
        <w:t xml:space="preserve">(#11) </w:t>
      </w:r>
      <w:r>
        <w:t>to capture both questions to the physician.  The c</w:t>
      </w:r>
      <w:r>
        <w:t xml:space="preserve">linical indicators of hypotension, fever, tachycardia on admission would be noted on the form as well as the diagnosis of sepsis.  An example of how the query could be generated could include – “Based on the documented diagnosis of sepsis and the clinical </w:t>
      </w:r>
      <w:r>
        <w:t>indicators present at the time of admission, can you specify if the patient was septic at the time of admission?” If the patient was septic upon admission then the coding guidelines direct us to sequence the generalized infection over the localized infecti</w:t>
      </w:r>
      <w:r>
        <w:t xml:space="preserve">on.  </w:t>
      </w:r>
    </w:p>
    <w:p w:rsidR="007D1C1C" w:rsidRDefault="00492441">
      <w:pPr>
        <w:pStyle w:val="Textbody"/>
        <w:numPr>
          <w:ilvl w:val="0"/>
          <w:numId w:val="87"/>
        </w:numPr>
        <w:spacing w:after="0"/>
      </w:pPr>
      <w:r>
        <w:rPr>
          <w:b/>
        </w:rPr>
        <w:t>If the record contains documentation of sepsis and the question is to determine the organism link to the sepsis based on the positive blood culture, would I utilize the Infectious Status query form?</w:t>
      </w:r>
    </w:p>
    <w:p w:rsidR="007D1C1C" w:rsidRDefault="00492441">
      <w:pPr>
        <w:pStyle w:val="Textbody"/>
        <w:ind w:left="360"/>
      </w:pPr>
      <w:r>
        <w:t xml:space="preserve">No, the appropriate form when the diagnosis of </w:t>
      </w:r>
      <w:r>
        <w:t>sepsis has been established and the question is to determine the significance of an organism in a positive blood culture, would be the Organism Clarif Form.  Please reference the Organism Clarif Form Chapter.</w:t>
      </w:r>
    </w:p>
    <w:p w:rsidR="007D1C1C" w:rsidRDefault="00492441">
      <w:pPr>
        <w:pStyle w:val="Default"/>
        <w:numPr>
          <w:ilvl w:val="0"/>
          <w:numId w:val="87"/>
        </w:numPr>
      </w:pPr>
      <w:r>
        <w:t xml:space="preserve"> </w:t>
      </w:r>
      <w:r>
        <w:rPr>
          <w:b/>
        </w:rPr>
        <w:t>Sepsis is documented within the medical record</w:t>
      </w:r>
      <w:r>
        <w:rPr>
          <w:b/>
        </w:rPr>
        <w:t xml:space="preserve"> and there are clinical indicators to support that it may be severe sepsis.  Would it be appropriate to generate a query on the Infectious Status Query Form to determine the severity of sepsis?</w:t>
      </w:r>
    </w:p>
    <w:p w:rsidR="007D1C1C" w:rsidRDefault="00492441">
      <w:pPr>
        <w:pStyle w:val="Default"/>
        <w:ind w:left="360"/>
      </w:pPr>
      <w:r>
        <w:t>If the record includes documentation of sepsis along with appropriate clinical indicators that would support generating a query for the type of sepsis, the appropriate query form would be the Sepsis Clarification Query Form #33.  It would not be appropriat</w:t>
      </w:r>
      <w:r>
        <w:t xml:space="preserve">e to use the Infectious Status Query Form.  </w:t>
      </w:r>
    </w:p>
    <w:p w:rsidR="007D1C1C" w:rsidRDefault="007D1C1C">
      <w:pPr>
        <w:pStyle w:val="Default"/>
        <w:ind w:left="360"/>
      </w:pPr>
    </w:p>
    <w:p w:rsidR="007D1C1C" w:rsidRDefault="00492441">
      <w:pPr>
        <w:pStyle w:val="Default"/>
        <w:numPr>
          <w:ilvl w:val="0"/>
          <w:numId w:val="87"/>
        </w:numPr>
      </w:pPr>
      <w:r>
        <w:rPr>
          <w:b/>
        </w:rPr>
        <w:t>In the February, 2016 issue of JAMA, a new definition of Sepsis has been published. The Merck Manual states &gt;15,000 under the SOFA score criteria for WBC count and the actual query form states &gt;12,000/mm.   Doe</w:t>
      </w:r>
      <w:r>
        <w:rPr>
          <w:b/>
        </w:rPr>
        <w:t>s Regs plan to revise the current Infectious Status Query Form to use this criteria and/or adjust to the SOFA score?</w:t>
      </w:r>
    </w:p>
    <w:p w:rsidR="007D1C1C" w:rsidRDefault="00492441">
      <w:pPr>
        <w:pStyle w:val="Default"/>
        <w:ind w:left="360"/>
      </w:pPr>
      <w:r>
        <w:t xml:space="preserve">Regs will continue to monitor CMS definitions for sepsis and collaborate with quality partners to evaluate any future updates. </w:t>
      </w:r>
    </w:p>
    <w:p w:rsidR="007D1C1C" w:rsidRDefault="007D1C1C">
      <w:pPr>
        <w:pStyle w:val="Default"/>
        <w:ind w:left="360"/>
      </w:pPr>
    </w:p>
    <w:p w:rsidR="007D1C1C" w:rsidRDefault="00492441">
      <w:pPr>
        <w:pStyle w:val="Default"/>
        <w:numPr>
          <w:ilvl w:val="0"/>
          <w:numId w:val="87"/>
        </w:numPr>
      </w:pPr>
      <w:r>
        <w:rPr>
          <w:b/>
        </w:rPr>
        <w:t>The defini</w:t>
      </w:r>
      <w:r>
        <w:rPr>
          <w:b/>
        </w:rPr>
        <w:t xml:space="preserve">tions that are included on the infectious status query forms are not consistent with pediatric sepsis definitions.  Should the infectious status query forms be used on pediatric patient records? </w:t>
      </w:r>
    </w:p>
    <w:p w:rsidR="007D1C1C" w:rsidRDefault="00492441">
      <w:pPr>
        <w:pStyle w:val="Default"/>
        <w:ind w:left="360"/>
      </w:pPr>
      <w:r>
        <w:t>The definitions included on the query forms are adult values</w:t>
      </w:r>
      <w:r>
        <w:t xml:space="preserve"> not pediatric.  As a reminder, the definitions are on the query forms for physician reference only.  Physicians are familiar with pediatric vs adult norms. The Infectious Status Query Form and Infectious Status POA Query Form would be used only on adult p</w:t>
      </w:r>
      <w:r>
        <w:t>atient records.  If the patient is a pediatric patient (e.g. under 18 years old), and the documentation would have used either of the infectious status query forms, the general query form would be used.  The user would mirror the clinical indicators that a</w:t>
      </w:r>
      <w:r>
        <w:t xml:space="preserve">re included on the Infectious Status Query Form when generating the query.  Regs is evaluating the potential future development of a pediatric sepsis query form.  </w:t>
      </w:r>
    </w:p>
    <w:p w:rsidR="007D1C1C" w:rsidRDefault="007D1C1C">
      <w:pPr>
        <w:pStyle w:val="Default"/>
        <w:ind w:left="360"/>
      </w:pPr>
    </w:p>
    <w:p w:rsidR="007D1C1C" w:rsidRDefault="00492441">
      <w:pPr>
        <w:pStyle w:val="Default"/>
        <w:numPr>
          <w:ilvl w:val="0"/>
          <w:numId w:val="87"/>
        </w:numPr>
      </w:pPr>
      <w:r>
        <w:rPr>
          <w:b/>
        </w:rPr>
        <w:t xml:space="preserve">Can you provide an example of generating a query to determine if the pediatric patient has </w:t>
      </w:r>
      <w:r>
        <w:rPr>
          <w:b/>
        </w:rPr>
        <w:t>sepsis?</w:t>
      </w:r>
    </w:p>
    <w:p w:rsidR="007D1C1C" w:rsidRDefault="00492441">
      <w:pPr>
        <w:pStyle w:val="Default"/>
        <w:ind w:left="360"/>
      </w:pPr>
      <w:r>
        <w:t>It is important to recognize that normal values for pediatric age groups is not a one size fits all.  There are distinct age groups:  Newborn (0 days-1 wk), Neonate (1 week to 1 mo), Infant (1 mo to 1 yr), Toddler/Preschool (2-5 yrs), School Age (6</w:t>
      </w:r>
      <w:r>
        <w:t>-12 yrs), Adolescent (13-&lt;18 yrs).  Elevated Respiratory rate in the age groups will vary for example an adolescent is &gt;14, School Age &gt;18, Toddler/Preschool &gt;22, Infant &gt;34, Neonate &gt;40 and Newborn &gt;50.  The same value for an adult is &gt;20.  It will be imp</w:t>
      </w:r>
      <w:r>
        <w:t xml:space="preserve">ortant for coders to reference normal values for the specific age of the pediatric patient.  </w:t>
      </w:r>
    </w:p>
    <w:p w:rsidR="007D1C1C" w:rsidRDefault="00492441">
      <w:pPr>
        <w:pStyle w:val="Default"/>
        <w:ind w:left="360"/>
      </w:pPr>
      <w:r>
        <w:t xml:space="preserve">For an example to generate the query, we will use a School Age patient that is 9 years old that presents with UTI, confusion, resp rate of 19, heart rate of 130, </w:t>
      </w:r>
      <w:r>
        <w:t xml:space="preserve">leukocyte count of 15.5 and a temperature of 39.5C treated with IV Levaquin and discharged after 8 day stay from hospital.  </w:t>
      </w:r>
    </w:p>
    <w:p w:rsidR="007D1C1C" w:rsidRDefault="00492441">
      <w:pPr>
        <w:pStyle w:val="Default"/>
        <w:numPr>
          <w:ilvl w:val="0"/>
          <w:numId w:val="88"/>
        </w:numPr>
      </w:pPr>
      <w:r>
        <w:t>The clinical indicators that would be used on the general form would include Confusion, Respiratory Rate 19, Heart Rate 130, WBCs 1</w:t>
      </w:r>
      <w:r>
        <w:t>5.5, and Temperature 39.5C.  These would be the same clinical indicators that we would have checked off the adult infectious status query form; however the values are different for normal/abnormal.</w:t>
      </w:r>
    </w:p>
    <w:p w:rsidR="007D1C1C" w:rsidRDefault="00492441">
      <w:pPr>
        <w:pStyle w:val="Default"/>
        <w:numPr>
          <w:ilvl w:val="0"/>
          <w:numId w:val="88"/>
        </w:numPr>
      </w:pPr>
      <w:r>
        <w:t>The question that could be included on the query form coul</w:t>
      </w:r>
      <w:r>
        <w:t xml:space="preserve">d be – Based on your clinical judgment, can you provide the known or suspected condition(s) that represent(s) the clinical indicators listed above (e.g. Urinary Tract Infection Only, Sepsis with or without septic shock, Severe Sepsis, Bacteremia, or other </w:t>
      </w:r>
      <w:r>
        <w:t>more appropriate diagnosis)?</w:t>
      </w:r>
    </w:p>
    <w:p w:rsidR="007D1C1C" w:rsidRDefault="007D1C1C">
      <w:pPr>
        <w:pStyle w:val="Default"/>
        <w:ind w:left="360"/>
      </w:pPr>
    </w:p>
    <w:p w:rsidR="007D1C1C" w:rsidRDefault="007D1C1C">
      <w:pPr>
        <w:pStyle w:val="Default"/>
        <w:ind w:left="360"/>
      </w:pPr>
    </w:p>
    <w:p w:rsidR="007D1C1C" w:rsidRDefault="00492441">
      <w:pPr>
        <w:pStyle w:val="Default"/>
        <w:numPr>
          <w:ilvl w:val="0"/>
          <w:numId w:val="87"/>
        </w:numPr>
      </w:pPr>
      <w:r>
        <w:rPr>
          <w:b/>
        </w:rPr>
        <w:t xml:space="preserve">Should a query be generated on all patients with localized infections (e.g. pneumonia, cellulitis, UTI, etc.) without the documentation of sepsis when two clinical indicators can be checked off on the Infectious Status Query </w:t>
      </w:r>
      <w:r>
        <w:rPr>
          <w:b/>
        </w:rPr>
        <w:t>Form?</w:t>
      </w:r>
    </w:p>
    <w:p w:rsidR="007D1C1C" w:rsidRDefault="00492441">
      <w:pPr>
        <w:pStyle w:val="Default"/>
        <w:ind w:left="360"/>
      </w:pPr>
      <w:r>
        <w:t>No, it is important to not generate a query simply because two clinical indicators can be checked off on the query form.  It is important to consider the entire clinical picture of the patient when determining whether to generate a query.  For exampl</w:t>
      </w:r>
      <w:r>
        <w:t xml:space="preserve">e, every patient with a fever and localized infection (two clinical indicators on the Infectious Status Query From) does not have sepsis.  </w:t>
      </w:r>
    </w:p>
    <w:p w:rsidR="007D1C1C" w:rsidRDefault="007D1C1C">
      <w:pPr>
        <w:pStyle w:val="Default"/>
        <w:ind w:left="360"/>
      </w:pPr>
    </w:p>
    <w:p w:rsidR="007D1C1C" w:rsidRDefault="00492441">
      <w:pPr>
        <w:pStyle w:val="Default"/>
        <w:numPr>
          <w:ilvl w:val="0"/>
          <w:numId w:val="87"/>
        </w:numPr>
      </w:pPr>
      <w:r>
        <w:rPr>
          <w:b/>
        </w:rPr>
        <w:t>Patient presents to the ED (3/1 @ 1346) with altered mental status and found to have pneumonia.  Patient was hypote</w:t>
      </w:r>
      <w:r>
        <w:rPr>
          <w:b/>
        </w:rPr>
        <w:t>nsive, had WBC of 16.5, respiratory rate of 30 and fever.  Patient is admitted to inpatient status on 3/1 @ 1838.  Blood cultures are taken on 3/2 @ 1310 and are positive for MRSA.  PN on 3/3 @ 1425 lists sepsis and pneumonia.  Sepsis and pneumonia are bot</w:t>
      </w:r>
      <w:r>
        <w:rPr>
          <w:b/>
        </w:rPr>
        <w:t>h listed on the discharge summary as final diagnoses.  Can we assume that the sepsis was present at the time of admission due to the blood cultures being taken within 24 hours of admission?</w:t>
      </w:r>
    </w:p>
    <w:p w:rsidR="007D1C1C" w:rsidRDefault="00492441">
      <w:pPr>
        <w:pStyle w:val="Default"/>
        <w:ind w:left="360"/>
      </w:pPr>
      <w:r>
        <w:t xml:space="preserve"> No, a query must be initiated to determine if the sepsis was pres</w:t>
      </w:r>
      <w:r>
        <w:t xml:space="preserve">ent at the time of admission and potentially occasioned the admission.  At the time the patient was admitted to inpatient status, the clinical indicators present could have been due to either the pneumonia or sepsis.  The blood culture was not taken until </w:t>
      </w:r>
      <w:r>
        <w:t>after admission; therefore, it is unclear if the sepsis was present on admission.  Utilize the general form to ask the two interrelated questions.</w:t>
      </w:r>
    </w:p>
    <w:p w:rsidR="007D1C1C" w:rsidRDefault="007D1C1C">
      <w:pPr>
        <w:pStyle w:val="ChapterLabel"/>
      </w:pPr>
    </w:p>
    <w:p w:rsidR="007D1C1C" w:rsidRDefault="00492441">
      <w:pPr>
        <w:pStyle w:val="ChapterLabel"/>
      </w:pPr>
      <w:bookmarkStart w:id="136" w:name="_Toc25138017"/>
      <w:bookmarkEnd w:id="136"/>
      <w:r>
        <w:t>Chapter 17 – physician query form- Inpatient Wound Proc(#8), Inpatient debridement depth (#N35), inpatient d</w:t>
      </w:r>
      <w:r>
        <w:t>ebridement type (#n34)</w:t>
      </w:r>
    </w:p>
    <w:p w:rsidR="007D1C1C" w:rsidRDefault="00492441">
      <w:pPr>
        <w:pStyle w:val="Default"/>
      </w:pPr>
      <w:r>
        <w:rPr>
          <w:rFonts w:ascii="Arial Black" w:hAnsi="Arial Black"/>
          <w:color w:val="808080"/>
          <w:sz w:val="44"/>
          <w:szCs w:val="44"/>
        </w:rPr>
        <w:t>PHYSICIAN QUERY FORM – INPATIENT WOUND PROC (#8), INPATIENT DEBRIDEMENT DEPTH (#35), INPATIENT DEBRIDEMENT TYPE (#34)</w:t>
      </w:r>
    </w:p>
    <w:p w:rsidR="007D1C1C" w:rsidRDefault="00492441">
      <w:pPr>
        <w:pStyle w:val="Default"/>
      </w:pPr>
      <w:r>
        <w:t>(Formerly Known as Inpatient Debridement Query Form #8)</w:t>
      </w:r>
    </w:p>
    <w:p w:rsidR="007D1C1C" w:rsidRDefault="007D1C1C">
      <w:pPr>
        <w:pStyle w:val="Default"/>
      </w:pPr>
    </w:p>
    <w:p w:rsidR="007D1C1C" w:rsidRDefault="00492441">
      <w:pPr>
        <w:pStyle w:val="DocumentLabel"/>
      </w:pPr>
      <w:bookmarkStart w:id="137" w:name="_Toc25138018"/>
      <w:bookmarkEnd w:id="137"/>
      <w:r>
        <w:rPr>
          <w:u w:val="single"/>
        </w:rPr>
        <w:t>OVERVIEW:</w:t>
      </w:r>
    </w:p>
    <w:p w:rsidR="007D1C1C" w:rsidRDefault="007D1C1C">
      <w:pPr>
        <w:pStyle w:val="Textbody"/>
        <w:spacing w:after="0"/>
      </w:pPr>
    </w:p>
    <w:p w:rsidR="007D1C1C" w:rsidRDefault="00492441">
      <w:pPr>
        <w:pStyle w:val="Textbody"/>
        <w:spacing w:after="0"/>
      </w:pPr>
      <w:r>
        <w:rPr>
          <w:bCs/>
        </w:rPr>
        <w:t>There are three query forms for inpatient would</w:t>
      </w:r>
      <w:r>
        <w:rPr>
          <w:bCs/>
        </w:rPr>
        <w:t xml:space="preserve"> procedures - IP Wound Proc, IP Debridement Type, IP Debridement Depth.  The purpose of all of the query forms is to obtain physician clarification as to the procedure performed as well as the depth of debridement (e.g. skin, subq, fascia, bone, tendon, et</w:t>
      </w:r>
      <w:r>
        <w:rPr>
          <w:bCs/>
        </w:rPr>
        <w:t>c.) as well as the type of debridement (e.g. excisional, nonexcisional)</w:t>
      </w:r>
      <w:r>
        <w:t xml:space="preserve">.  </w:t>
      </w:r>
    </w:p>
    <w:p w:rsidR="007D1C1C" w:rsidRDefault="00492441">
      <w:pPr>
        <w:pStyle w:val="Textbody"/>
        <w:numPr>
          <w:ilvl w:val="0"/>
          <w:numId w:val="71"/>
        </w:numPr>
        <w:spacing w:after="0"/>
      </w:pPr>
      <w:r>
        <w:t>Inpatient Wound Proc N8 – This query form seeks clarification on the depth and type of procedure performed</w:t>
      </w:r>
    </w:p>
    <w:p w:rsidR="007D1C1C" w:rsidRDefault="00492441">
      <w:pPr>
        <w:pStyle w:val="Textbody"/>
        <w:numPr>
          <w:ilvl w:val="0"/>
          <w:numId w:val="71"/>
        </w:numPr>
        <w:spacing w:after="0"/>
      </w:pPr>
      <w:r>
        <w:t>Inpatient Debridement Depth N35 – This query form seeks clarification on t</w:t>
      </w:r>
      <w:r>
        <w:t>he depth of the documented debridement.</w:t>
      </w:r>
    </w:p>
    <w:p w:rsidR="007D1C1C" w:rsidRDefault="00492441">
      <w:pPr>
        <w:pStyle w:val="Textbody"/>
        <w:numPr>
          <w:ilvl w:val="0"/>
          <w:numId w:val="71"/>
        </w:numPr>
        <w:spacing w:after="0"/>
      </w:pPr>
      <w:r>
        <w:t xml:space="preserve">Inpatient Debridement Type N34 – This query form seeks clarification on the type of the documented debridement.  </w:t>
      </w:r>
    </w:p>
    <w:p w:rsidR="007D1C1C" w:rsidRDefault="007D1C1C">
      <w:pPr>
        <w:pStyle w:val="Textbody"/>
        <w:spacing w:after="0"/>
        <w:ind w:left="360"/>
      </w:pPr>
    </w:p>
    <w:p w:rsidR="007D1C1C" w:rsidRDefault="00492441">
      <w:pPr>
        <w:pStyle w:val="Textbody"/>
      </w:pPr>
      <w:r>
        <w:t xml:space="preserve">This query form is used when the physician has documented the term debridement, as well as, </w:t>
      </w:r>
      <w:r>
        <w:rPr>
          <w:bCs/>
          <w:iCs/>
        </w:rPr>
        <w:t xml:space="preserve">clinical </w:t>
      </w:r>
      <w:r>
        <w:rPr>
          <w:bCs/>
          <w:iCs/>
        </w:rPr>
        <w:t xml:space="preserve">indicators </w:t>
      </w:r>
      <w:r>
        <w:t>of the type of inpatient debridement, but has not documented the type of inpatient debridement.</w:t>
      </w:r>
    </w:p>
    <w:p w:rsidR="007D1C1C" w:rsidRDefault="00492441">
      <w:pPr>
        <w:pStyle w:val="Textbody"/>
      </w:pPr>
      <w:r>
        <w:t>Two versions of the the forms, the IP Wound Procedure and the IP Debridement Type Query Forms  include a question and definitions for the two types o</w:t>
      </w:r>
      <w:r>
        <w:t xml:space="preserve">f debridement – excisional and nonexcisional debridement.  The third version of the forms, the IP Debridement Depth does not include the definition as the type of debridement is already documented.  </w:t>
      </w:r>
    </w:p>
    <w:p w:rsidR="007D1C1C" w:rsidRDefault="00492441">
      <w:pPr>
        <w:pStyle w:val="BodyText3"/>
      </w:pPr>
      <w:r>
        <w:rPr>
          <w:rFonts w:cs="Tahoma"/>
        </w:rPr>
        <w:t xml:space="preserve">The actual question on the forms are as follows:  </w:t>
      </w:r>
    </w:p>
    <w:p w:rsidR="007D1C1C" w:rsidRDefault="00492441">
      <w:pPr>
        <w:pStyle w:val="NoSpacing"/>
        <w:numPr>
          <w:ilvl w:val="0"/>
          <w:numId w:val="89"/>
        </w:numPr>
      </w:pPr>
      <w:r>
        <w:rPr>
          <w:sz w:val="24"/>
          <w:szCs w:val="24"/>
        </w:rPr>
        <w:t>Inpat</w:t>
      </w:r>
      <w:r>
        <w:rPr>
          <w:sz w:val="24"/>
          <w:szCs w:val="24"/>
        </w:rPr>
        <w:t>ient Wound Proc N8 – Based on your medical judgment of the clinical indicators outlined below, can you further clarify the “debridement" to the type and depth?</w:t>
      </w:r>
    </w:p>
    <w:p w:rsidR="007D1C1C" w:rsidRDefault="00492441">
      <w:pPr>
        <w:pStyle w:val="NoSpacing"/>
        <w:numPr>
          <w:ilvl w:val="0"/>
          <w:numId w:val="89"/>
        </w:numPr>
      </w:pPr>
      <w:r>
        <w:rPr>
          <w:sz w:val="24"/>
          <w:szCs w:val="24"/>
        </w:rPr>
        <w:t>Inpatient Debridement Depth N35 – Based on your clinical judgment of the clinical indicators out</w:t>
      </w:r>
      <w:r>
        <w:rPr>
          <w:sz w:val="24"/>
          <w:szCs w:val="24"/>
        </w:rPr>
        <w:t>lined below, can you further clarify the depth of the debridement?</w:t>
      </w:r>
    </w:p>
    <w:p w:rsidR="007D1C1C" w:rsidRDefault="00492441">
      <w:pPr>
        <w:pStyle w:val="NoSpacing"/>
        <w:numPr>
          <w:ilvl w:val="0"/>
          <w:numId w:val="89"/>
        </w:numPr>
      </w:pPr>
      <w:r>
        <w:rPr>
          <w:sz w:val="24"/>
          <w:szCs w:val="24"/>
        </w:rPr>
        <w:t>Inpatient Debridement Type N34 – Based on your clinical judgment of the clinical indicators outlined below, can you further clarify the type of the debridement?</w:t>
      </w:r>
    </w:p>
    <w:p w:rsidR="007D1C1C" w:rsidRDefault="007D1C1C">
      <w:pPr>
        <w:pStyle w:val="NoSpacing"/>
        <w:ind w:left="720"/>
      </w:pPr>
    </w:p>
    <w:p w:rsidR="007D1C1C" w:rsidRDefault="00492441">
      <w:pPr>
        <w:pStyle w:val="BodyText3"/>
      </w:pPr>
      <w:r>
        <w:rPr>
          <w:rFonts w:cs="Tahoma"/>
        </w:rPr>
        <w:t>The definitions that are in</w:t>
      </w:r>
      <w:r>
        <w:rPr>
          <w:rFonts w:cs="Tahoma"/>
        </w:rPr>
        <w:t xml:space="preserve">cluded on the two forms seeking the type of debridement (e.g. IP Wound Procedure #8 and IP Debridement Type #34)  The classification system defines excisional and nonexcisional debridement as follows: </w:t>
      </w:r>
    </w:p>
    <w:p w:rsidR="007D1C1C" w:rsidRDefault="00492441">
      <w:pPr>
        <w:pStyle w:val="Default"/>
        <w:numPr>
          <w:ilvl w:val="0"/>
          <w:numId w:val="90"/>
        </w:numPr>
      </w:pPr>
      <w:r>
        <w:rPr>
          <w:rFonts w:cs="Tahoma"/>
          <w:u w:val="single"/>
        </w:rPr>
        <w:t>Excisional Debridement</w:t>
      </w:r>
      <w:r>
        <w:rPr>
          <w:rFonts w:cs="Tahoma"/>
          <w:b/>
        </w:rPr>
        <w:t xml:space="preserve"> </w:t>
      </w:r>
      <w:r>
        <w:rPr>
          <w:rFonts w:cs="Tahoma"/>
        </w:rPr>
        <w:t>– the surgical removal of necro</w:t>
      </w:r>
      <w:r>
        <w:rPr>
          <w:rFonts w:cs="Tahoma"/>
        </w:rPr>
        <w:t xml:space="preserve">tic, devitalized tissue or slough by means of cutting away of tissue (common methods include the use of scissors, scalpel or curette).  This includes sharp debridement ONLY when documentation describes a definite cutting away of tissue. </w:t>
      </w:r>
    </w:p>
    <w:p w:rsidR="007D1C1C" w:rsidRDefault="00492441">
      <w:pPr>
        <w:pStyle w:val="Default"/>
        <w:numPr>
          <w:ilvl w:val="0"/>
          <w:numId w:val="90"/>
        </w:numPr>
      </w:pPr>
      <w:r>
        <w:rPr>
          <w:rFonts w:cs="Tahoma"/>
          <w:u w:val="single"/>
        </w:rPr>
        <w:t>Nonexcisional Debr</w:t>
      </w:r>
      <w:r>
        <w:rPr>
          <w:rFonts w:cs="Tahoma"/>
          <w:u w:val="single"/>
        </w:rPr>
        <w:t>idement</w:t>
      </w:r>
      <w:r>
        <w:rPr>
          <w:rFonts w:cs="Tahoma"/>
          <w:b/>
        </w:rPr>
        <w:t xml:space="preserve"> -</w:t>
      </w:r>
      <w:r>
        <w:rPr>
          <w:rFonts w:cs="Tahoma"/>
        </w:rPr>
        <w:t xml:space="preserve"> the removal of necrotic, devitalized tissue or slough by such methods as:  flushing, brushing, irrigation (under pressure), washing, water scalpel (jet), maggot therapy, etc.  This also includes the minor removal of loose fragments with scissors or scrapp</w:t>
      </w:r>
      <w:r>
        <w:rPr>
          <w:rFonts w:cs="Tahoma"/>
        </w:rPr>
        <w:t xml:space="preserve">ing with a sharp instrument. </w:t>
      </w:r>
    </w:p>
    <w:p w:rsidR="007D1C1C" w:rsidRDefault="007D1C1C">
      <w:pPr>
        <w:pStyle w:val="Default"/>
      </w:pPr>
    </w:p>
    <w:p w:rsidR="007D1C1C" w:rsidRDefault="00492441">
      <w:pPr>
        <w:pStyle w:val="Default"/>
      </w:pPr>
      <w:r>
        <w:rPr>
          <w:rFonts w:cs="Tahoma"/>
        </w:rPr>
        <w:t>Reasonable options have been included on all three versions of the query forms to provide the physician with a longer list of reasonable options to consider when answering the question.  These are for reference only and displ</w:t>
      </w:r>
      <w:r>
        <w:rPr>
          <w:rFonts w:cs="Tahoma"/>
        </w:rPr>
        <w:t>ay as follows:</w:t>
      </w:r>
    </w:p>
    <w:p w:rsidR="007D1C1C" w:rsidRDefault="00492441">
      <w:pPr>
        <w:pStyle w:val="NoSpacing"/>
      </w:pPr>
      <w:r>
        <w:rPr>
          <w:noProof/>
        </w:rPr>
        <w:drawing>
          <wp:inline distT="0" distB="0" distL="0" distR="0">
            <wp:extent cx="5943600" cy="1171575"/>
            <wp:effectExtent l="0" t="0" r="0" b="0"/>
            <wp:docPr id="4"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3"/>
                    <a:srcRect/>
                    <a:stretch>
                      <a:fillRect/>
                    </a:stretch>
                  </pic:blipFill>
                  <pic:spPr bwMode="auto">
                    <a:xfrm>
                      <a:off x="0" y="0"/>
                      <a:ext cx="5943600" cy="1171575"/>
                    </a:xfrm>
                    <a:prstGeom prst="rect">
                      <a:avLst/>
                    </a:prstGeom>
                    <a:noFill/>
                    <a:ln w="9525">
                      <a:noFill/>
                      <a:miter lim="800000"/>
                      <a:headEnd/>
                      <a:tailEnd/>
                    </a:ln>
                  </pic:spPr>
                </pic:pic>
              </a:graphicData>
            </a:graphic>
          </wp:inline>
        </w:drawing>
      </w:r>
    </w:p>
    <w:p w:rsidR="007D1C1C" w:rsidRDefault="00492441">
      <w:pPr>
        <w:pStyle w:val="DocumentLabel"/>
      </w:pPr>
      <w:bookmarkStart w:id="138" w:name="_Toc25138019"/>
      <w:bookmarkEnd w:id="138"/>
      <w:r>
        <w:rPr>
          <w:u w:val="single"/>
        </w:rPr>
        <w:t>PRACTICAL APPLICATION:</w:t>
      </w:r>
    </w:p>
    <w:p w:rsidR="007D1C1C" w:rsidRDefault="00492441">
      <w:pPr>
        <w:pStyle w:val="Textbody"/>
        <w:spacing w:after="0"/>
      </w:pPr>
      <w:r>
        <w:t>The medical record must include the documentation of debridement to utilize this form.  The IP Debridement form is only to clarify already documented debridement to its type/depth.</w:t>
      </w:r>
    </w:p>
    <w:p w:rsidR="007D1C1C" w:rsidRDefault="00492441">
      <w:pPr>
        <w:pStyle w:val="Textbody"/>
        <w:numPr>
          <w:ilvl w:val="0"/>
          <w:numId w:val="91"/>
        </w:numPr>
        <w:spacing w:after="0"/>
      </w:pPr>
      <w:r>
        <w:t>If the term debridement is not docu</w:t>
      </w:r>
      <w:r>
        <w:t xml:space="preserve">mented, the IP Debridement query form would not be the appropriate form.  The General query form would be appropriate to determine if debridement was performed.  </w:t>
      </w:r>
    </w:p>
    <w:p w:rsidR="007D1C1C" w:rsidRDefault="00492441">
      <w:pPr>
        <w:pStyle w:val="Textbody"/>
        <w:numPr>
          <w:ilvl w:val="0"/>
          <w:numId w:val="91"/>
        </w:numPr>
        <w:spacing w:after="0"/>
      </w:pPr>
      <w:r>
        <w:t>In the event both the type and depth is not documented, the IP Proc Form would be the appropr</w:t>
      </w:r>
      <w:r>
        <w:t xml:space="preserve">iate query form. </w:t>
      </w:r>
    </w:p>
    <w:p w:rsidR="007D1C1C" w:rsidRDefault="00492441">
      <w:pPr>
        <w:pStyle w:val="Textbody"/>
        <w:numPr>
          <w:ilvl w:val="0"/>
          <w:numId w:val="91"/>
        </w:numPr>
        <w:spacing w:after="0"/>
      </w:pPr>
      <w:r>
        <w:t xml:space="preserve">In the event excisional debridement is documented and there is a question as to the depth only, the IP Debridement Depth query form would be the appropriate form.  </w:t>
      </w:r>
    </w:p>
    <w:p w:rsidR="007D1C1C" w:rsidRDefault="00492441">
      <w:pPr>
        <w:pStyle w:val="Textbody"/>
        <w:numPr>
          <w:ilvl w:val="0"/>
          <w:numId w:val="91"/>
        </w:numPr>
        <w:spacing w:after="0"/>
      </w:pPr>
      <w:r>
        <w:t xml:space="preserve">In the event the depth of the debridement is documented and there is a question as to the type only, the IP Debridement Type Query form would be the appropriate query form.  </w:t>
      </w:r>
    </w:p>
    <w:p w:rsidR="007D1C1C" w:rsidRDefault="00492441">
      <w:pPr>
        <w:pStyle w:val="Textbody"/>
        <w:numPr>
          <w:ilvl w:val="0"/>
          <w:numId w:val="91"/>
        </w:numPr>
        <w:spacing w:after="0"/>
      </w:pPr>
      <w:r>
        <w:t>In the event there is a question about I&amp;D versus Debridement, the IP Debridement</w:t>
      </w:r>
      <w:r>
        <w:t xml:space="preserve"> query form would not be the appropriate form.  The General query form would be utilized.</w:t>
      </w:r>
    </w:p>
    <w:p w:rsidR="007D1C1C" w:rsidRDefault="007D1C1C">
      <w:pPr>
        <w:pStyle w:val="Textbody"/>
        <w:spacing w:after="0"/>
      </w:pPr>
    </w:p>
    <w:p w:rsidR="007D1C1C" w:rsidRDefault="00492441">
      <w:pPr>
        <w:pStyle w:val="Textbody"/>
        <w:spacing w:after="0"/>
      </w:pPr>
      <w:r>
        <w:t>The CDI Specialist/Coder would indicate any documentation that is included within the procedure note or pathology that substantially describes the clinical procedure</w:t>
      </w:r>
      <w:r>
        <w:t xml:space="preserve"> of excisional debridement that is not documented.  There is no minimum or maximum volume but all entries that apply should be indicated within the table.  </w:t>
      </w:r>
    </w:p>
    <w:p w:rsidR="007D1C1C" w:rsidRDefault="007D1C1C">
      <w:pPr>
        <w:pStyle w:val="Textbody"/>
        <w:spacing w:after="0"/>
      </w:pPr>
    </w:p>
    <w:p w:rsidR="007D1C1C" w:rsidRDefault="00492441">
      <w:pPr>
        <w:pStyle w:val="Textbody"/>
        <w:spacing w:after="0"/>
      </w:pPr>
      <w:r>
        <w:t>The choices are as follows:</w:t>
      </w:r>
    </w:p>
    <w:p w:rsidR="007D1C1C" w:rsidRDefault="00492441">
      <w:pPr>
        <w:pStyle w:val="Textbody"/>
        <w:numPr>
          <w:ilvl w:val="0"/>
          <w:numId w:val="92"/>
        </w:numPr>
        <w:spacing w:after="0"/>
      </w:pPr>
      <w:r>
        <w:t>Debridement Only</w:t>
      </w:r>
    </w:p>
    <w:p w:rsidR="007D1C1C" w:rsidRDefault="00492441">
      <w:pPr>
        <w:pStyle w:val="Textbody"/>
        <w:numPr>
          <w:ilvl w:val="0"/>
          <w:numId w:val="92"/>
        </w:numPr>
        <w:spacing w:after="0"/>
      </w:pPr>
      <w:r>
        <w:t>Pathology Findings:  &lt;</w:t>
      </w:r>
      <w:r>
        <w:rPr>
          <w:i/>
        </w:rPr>
        <w:t>with a space to specify the fin</w:t>
      </w:r>
      <w:r>
        <w:rPr>
          <w:i/>
        </w:rPr>
        <w:t>dings</w:t>
      </w:r>
      <w:r>
        <w:t>&gt;</w:t>
      </w:r>
    </w:p>
    <w:p w:rsidR="007D1C1C" w:rsidRDefault="00492441">
      <w:pPr>
        <w:pStyle w:val="Textbody"/>
        <w:numPr>
          <w:ilvl w:val="0"/>
          <w:numId w:val="92"/>
        </w:numPr>
        <w:spacing w:after="0"/>
      </w:pPr>
      <w:r>
        <w:t>Procedure Note Findings &lt;</w:t>
      </w:r>
      <w:r>
        <w:rPr>
          <w:i/>
        </w:rPr>
        <w:t>with a space to specify the findings</w:t>
      </w:r>
      <w:r>
        <w:t>&gt;</w:t>
      </w:r>
    </w:p>
    <w:p w:rsidR="007D1C1C" w:rsidRDefault="00492441">
      <w:pPr>
        <w:pStyle w:val="Textbody"/>
        <w:numPr>
          <w:ilvl w:val="0"/>
          <w:numId w:val="92"/>
        </w:numPr>
        <w:spacing w:after="0"/>
      </w:pPr>
      <w:r>
        <w:t>Depth of Removed Tissue (e.g. skin, fascia, muscle, bone) &lt;</w:t>
      </w:r>
      <w:r>
        <w:rPr>
          <w:i/>
        </w:rPr>
        <w:t>with a space to specify the documented depth</w:t>
      </w:r>
      <w:r>
        <w:t>&gt;</w:t>
      </w:r>
    </w:p>
    <w:p w:rsidR="007D1C1C" w:rsidRDefault="00492441">
      <w:pPr>
        <w:pStyle w:val="Textbody"/>
        <w:numPr>
          <w:ilvl w:val="0"/>
          <w:numId w:val="92"/>
        </w:numPr>
        <w:spacing w:after="0"/>
      </w:pPr>
      <w:r>
        <w:t>Sharp Debridement</w:t>
      </w:r>
    </w:p>
    <w:p w:rsidR="007D1C1C" w:rsidRDefault="00492441">
      <w:pPr>
        <w:pStyle w:val="Textbody"/>
        <w:numPr>
          <w:ilvl w:val="0"/>
          <w:numId w:val="92"/>
        </w:numPr>
        <w:spacing w:after="0"/>
      </w:pPr>
      <w:r>
        <w:t>Use of Instrument (e.g. scissor, scalpel, curette, etc.) &lt;</w:t>
      </w:r>
      <w:r>
        <w:rPr>
          <w:i/>
        </w:rPr>
        <w:t xml:space="preserve">with </w:t>
      </w:r>
      <w:r>
        <w:rPr>
          <w:i/>
        </w:rPr>
        <w:t>a space to specify the instrument utilized</w:t>
      </w:r>
      <w:r>
        <w:t>&gt;</w:t>
      </w:r>
    </w:p>
    <w:p w:rsidR="007D1C1C" w:rsidRDefault="00492441">
      <w:pPr>
        <w:pStyle w:val="Textbody"/>
        <w:numPr>
          <w:ilvl w:val="0"/>
          <w:numId w:val="92"/>
        </w:numPr>
        <w:spacing w:after="0"/>
      </w:pPr>
      <w:r>
        <w:t>Removal of necrotic, devitalized tissue or slough</w:t>
      </w:r>
    </w:p>
    <w:p w:rsidR="007D1C1C" w:rsidRDefault="00492441">
      <w:pPr>
        <w:pStyle w:val="Textbody"/>
        <w:numPr>
          <w:ilvl w:val="0"/>
          <w:numId w:val="92"/>
        </w:numPr>
        <w:spacing w:after="0"/>
      </w:pPr>
      <w:r>
        <w:t>Other Clinical Indicators</w:t>
      </w:r>
    </w:p>
    <w:p w:rsidR="007D1C1C" w:rsidRDefault="007D1C1C">
      <w:pPr>
        <w:pStyle w:val="ListParagraph"/>
        <w:jc w:val="both"/>
      </w:pPr>
    </w:p>
    <w:p w:rsidR="007D1C1C" w:rsidRDefault="00492441">
      <w:pPr>
        <w:pStyle w:val="ListParagraph"/>
        <w:jc w:val="both"/>
      </w:pPr>
      <w:r>
        <w:t>There are two extremely important factors that the CDI Specialist/Coder must determine for the necessary documentation for debridements</w:t>
      </w:r>
      <w:r>
        <w:t>.  The first is the depth of the debridement.  Code assignment depends on the tissue that is being debrided – skin, subcutaneous tissue, fascia, muscle, tendon, bone, etc.  The second factor is the type of debridement performed – excisional versus nonexcis</w:t>
      </w:r>
      <w:r>
        <w:t xml:space="preserve">ional.  </w:t>
      </w:r>
    </w:p>
    <w:p w:rsidR="007D1C1C" w:rsidRDefault="007D1C1C">
      <w:pPr>
        <w:pStyle w:val="ListParagraph"/>
        <w:jc w:val="both"/>
      </w:pPr>
    </w:p>
    <w:p w:rsidR="007D1C1C" w:rsidRDefault="00492441">
      <w:pPr>
        <w:pStyle w:val="ListParagraph"/>
        <w:jc w:val="both"/>
      </w:pPr>
      <w:r>
        <w:t>The CDI Specialist/Coder must carefully review the entire operative note in order to determine if the documentation requirements have been met for any procedure performed.  Often the title of the procedure and the description within the body of t</w:t>
      </w:r>
      <w:r>
        <w:t xml:space="preserve">he operative note do not correlate. When it comes to excisional debridements, </w:t>
      </w:r>
    </w:p>
    <w:p w:rsidR="007D1C1C" w:rsidRDefault="00492441">
      <w:pPr>
        <w:pStyle w:val="ListParagraph"/>
        <w:numPr>
          <w:ilvl w:val="0"/>
          <w:numId w:val="93"/>
        </w:numPr>
        <w:jc w:val="both"/>
      </w:pPr>
      <w:r>
        <w:t xml:space="preserve">The documentation must reflect the actual cutting away of tissue.  </w:t>
      </w:r>
    </w:p>
    <w:p w:rsidR="007D1C1C" w:rsidRDefault="00492441">
      <w:pPr>
        <w:pStyle w:val="ListParagraph"/>
        <w:numPr>
          <w:ilvl w:val="0"/>
          <w:numId w:val="93"/>
        </w:numPr>
        <w:jc w:val="both"/>
      </w:pPr>
      <w:r>
        <w:t>The use of a sharp instrument does not always indicate that an excisional debridement is performed.  It could</w:t>
      </w:r>
      <w:r>
        <w:t xml:space="preserve"> mean the physician only performed</w:t>
      </w:r>
      <w:r>
        <w:rPr>
          <w:b/>
        </w:rPr>
        <w:t xml:space="preserve"> </w:t>
      </w:r>
      <w:r>
        <w:t>minor removal of loose fragments with scissors or used a sharp instrument to scrape away tissue, this is not considered an excisional debridement.</w:t>
      </w:r>
    </w:p>
    <w:p w:rsidR="007D1C1C" w:rsidRDefault="00492441">
      <w:pPr>
        <w:pStyle w:val="ListParagraph"/>
        <w:numPr>
          <w:ilvl w:val="0"/>
          <w:numId w:val="93"/>
        </w:numPr>
        <w:jc w:val="both"/>
      </w:pPr>
      <w:r>
        <w:t>Excisional debridement typically involves the use of a scalpel to remove d</w:t>
      </w:r>
      <w:r>
        <w:t>evitalized tissue and to cut outside or beyond the wound margin or excising to viable tissue.</w:t>
      </w:r>
    </w:p>
    <w:p w:rsidR="007D1C1C" w:rsidRDefault="007D1C1C">
      <w:pPr>
        <w:pStyle w:val="ListParagraph"/>
        <w:jc w:val="both"/>
      </w:pPr>
    </w:p>
    <w:p w:rsidR="007D1C1C" w:rsidRDefault="00492441">
      <w:pPr>
        <w:pStyle w:val="ListParagraph"/>
      </w:pPr>
      <w:r>
        <w:t>Please note that unless the documentation in the record clearly details an excisional debridement, a query is required for clarification. Coding and the subseque</w:t>
      </w:r>
      <w:r>
        <w:t xml:space="preserve">nt reporting are based on physician documentation.  The circumstance of each case should be reviewed.  As we all know, physicians may use different terms to mean the same condition.  </w:t>
      </w:r>
    </w:p>
    <w:p w:rsidR="007D1C1C" w:rsidRDefault="00492441">
      <w:pPr>
        <w:pStyle w:val="ListParagraph"/>
        <w:numPr>
          <w:ilvl w:val="0"/>
          <w:numId w:val="94"/>
        </w:numPr>
      </w:pPr>
      <w:r>
        <w:t>A few examples of terms associated with non-excisional debridements are:</w:t>
      </w:r>
      <w:r>
        <w:t xml:space="preserve">  Scraping of tissue, irrigation by Pulsavac, Versajet, Whirlpool debridement, or brushing/scrubbing/washing related to mechanical debridements.  Not all types of non-excisional debridement are coded to the same root operation.  Care must be taken to ensur</w:t>
      </w:r>
      <w:r>
        <w:t xml:space="preserve">e the appropriate root operation is used.  See below I10 Tips section.  </w:t>
      </w:r>
    </w:p>
    <w:p w:rsidR="007D1C1C" w:rsidRDefault="00492441">
      <w:pPr>
        <w:pStyle w:val="ListParagraph"/>
        <w:numPr>
          <w:ilvl w:val="0"/>
          <w:numId w:val="94"/>
        </w:numPr>
      </w:pPr>
      <w:r>
        <w:t xml:space="preserve">Some key terms which may indicate excisional debridement are cutting away of tissue, debridement performed by excision, surgical removal of tissue, and the term “excisional </w:t>
      </w:r>
      <w:r>
        <w:t>debridement.”</w:t>
      </w:r>
    </w:p>
    <w:p w:rsidR="007D1C1C" w:rsidRDefault="007D1C1C">
      <w:pPr>
        <w:pStyle w:val="ListParagraph"/>
      </w:pPr>
    </w:p>
    <w:p w:rsidR="007D1C1C" w:rsidRDefault="00492441">
      <w:pPr>
        <w:pStyle w:val="ListParagraph"/>
      </w:pPr>
      <w:r>
        <w:t xml:space="preserve">Some terms that may be ambiguous in describing the type of debridement performed and may require a query for clarification include verbiage like </w:t>
      </w:r>
    </w:p>
    <w:p w:rsidR="007D1C1C" w:rsidRDefault="00492441">
      <w:pPr>
        <w:pStyle w:val="ListParagraph"/>
        <w:numPr>
          <w:ilvl w:val="0"/>
          <w:numId w:val="95"/>
        </w:numPr>
      </w:pPr>
      <w:r>
        <w:t xml:space="preserve">sharp debridement, </w:t>
      </w:r>
    </w:p>
    <w:p w:rsidR="007D1C1C" w:rsidRDefault="00492441">
      <w:pPr>
        <w:pStyle w:val="ListParagraph"/>
        <w:numPr>
          <w:ilvl w:val="0"/>
          <w:numId w:val="95"/>
        </w:numPr>
      </w:pPr>
      <w:r>
        <w:t>sharply debrided,</w:t>
      </w:r>
    </w:p>
    <w:p w:rsidR="007D1C1C" w:rsidRDefault="00492441">
      <w:pPr>
        <w:pStyle w:val="ListParagraph"/>
        <w:numPr>
          <w:ilvl w:val="0"/>
          <w:numId w:val="95"/>
        </w:numPr>
      </w:pPr>
      <w:r>
        <w:t xml:space="preserve">sharp dissection, or </w:t>
      </w:r>
    </w:p>
    <w:p w:rsidR="007D1C1C" w:rsidRDefault="00492441">
      <w:pPr>
        <w:pStyle w:val="ListParagraph"/>
        <w:numPr>
          <w:ilvl w:val="0"/>
          <w:numId w:val="95"/>
        </w:numPr>
      </w:pPr>
      <w:r>
        <w:t xml:space="preserve">blunt/finger dissection. </w:t>
      </w:r>
    </w:p>
    <w:p w:rsidR="007D1C1C" w:rsidRDefault="00492441">
      <w:pPr>
        <w:pStyle w:val="ListParagraph"/>
      </w:pPr>
      <w:r>
        <w:t>Coding Cl</w:t>
      </w:r>
      <w:r>
        <w:t xml:space="preserve">inic </w:t>
      </w:r>
      <w:r>
        <w:rPr>
          <w:lang w:val="fr-FR"/>
        </w:rPr>
        <w:t xml:space="preserve">Second Quarter 2004 Page: 5 states </w:t>
      </w:r>
      <w:r>
        <w:t>the use of a sharp instrument does not always indicate that an excisional debridement was performed. Unless the documentation describes sharp debridement as a definite cutting away of tissue and not the minor removal of loose fragments with scissors or scr</w:t>
      </w:r>
      <w:r>
        <w:t xml:space="preserve">aping away tissue with a sharp instrument, it would be considered Nonexcisional debridement.  </w:t>
      </w:r>
    </w:p>
    <w:p w:rsidR="007D1C1C" w:rsidRDefault="007D1C1C">
      <w:pPr>
        <w:pStyle w:val="Default"/>
      </w:pPr>
    </w:p>
    <w:p w:rsidR="007D1C1C" w:rsidRDefault="00492441">
      <w:pPr>
        <w:pStyle w:val="DocumentLabel"/>
      </w:pPr>
      <w:bookmarkStart w:id="139" w:name="_Toc25138020"/>
      <w:bookmarkEnd w:id="139"/>
      <w:r>
        <w:rPr>
          <w:u w:val="single"/>
        </w:rPr>
        <w:t>REQUIRED CONTENT:</w:t>
      </w:r>
    </w:p>
    <w:p w:rsidR="007D1C1C" w:rsidRDefault="007D1C1C">
      <w:pPr>
        <w:pStyle w:val="DocumentLabel"/>
      </w:pPr>
    </w:p>
    <w:p w:rsidR="007D1C1C" w:rsidRDefault="00492441">
      <w:pPr>
        <w:pStyle w:val="Textbody"/>
        <w:spacing w:after="0"/>
      </w:pPr>
      <w:r>
        <w:t>The query requires the following documentation to be completed by the Coder in addition to mandated demographic information (i.e. Patient nam</w:t>
      </w:r>
      <w:r>
        <w:t>e, medical record number, etc.):</w:t>
      </w:r>
    </w:p>
    <w:p w:rsidR="007D1C1C" w:rsidRDefault="00492441">
      <w:pPr>
        <w:pStyle w:val="Textbody"/>
        <w:numPr>
          <w:ilvl w:val="0"/>
          <w:numId w:val="47"/>
        </w:numPr>
        <w:spacing w:after="0"/>
      </w:pPr>
      <w:r>
        <w:t>Location and date(s) in the medical record that reflects the documented procedure of debridement</w:t>
      </w:r>
    </w:p>
    <w:p w:rsidR="007D1C1C" w:rsidRDefault="00492441">
      <w:pPr>
        <w:pStyle w:val="Textbody"/>
        <w:numPr>
          <w:ilvl w:val="1"/>
          <w:numId w:val="47"/>
        </w:numPr>
        <w:spacing w:after="0"/>
      </w:pPr>
      <w:r>
        <w:t>Include the date for any document that has multiple dates (e.g. progress note, consultation, etc.)</w:t>
      </w:r>
    </w:p>
    <w:p w:rsidR="007D1C1C" w:rsidRDefault="00492441">
      <w:pPr>
        <w:pStyle w:val="Textbody"/>
        <w:numPr>
          <w:ilvl w:val="0"/>
          <w:numId w:val="47"/>
        </w:numPr>
        <w:spacing w:after="0"/>
      </w:pPr>
      <w:r>
        <w:t>Check mark indicating the i</w:t>
      </w:r>
      <w:r>
        <w:t>dentified procedure/pathology note(s) findings present in the medical record.</w:t>
      </w:r>
    </w:p>
    <w:p w:rsidR="007D1C1C" w:rsidRDefault="007D1C1C">
      <w:pPr>
        <w:pStyle w:val="Default"/>
        <w:jc w:val="both"/>
      </w:pPr>
    </w:p>
    <w:p w:rsidR="007D1C1C" w:rsidRDefault="00492441">
      <w:pPr>
        <w:pStyle w:val="DocumentLabel"/>
      </w:pPr>
      <w:bookmarkStart w:id="140" w:name="_Toc25138021"/>
      <w:bookmarkEnd w:id="140"/>
      <w:r>
        <w:rPr>
          <w:u w:val="single"/>
        </w:rPr>
        <w:t>ICD-10 Tips:</w:t>
      </w:r>
    </w:p>
    <w:p w:rsidR="007D1C1C" w:rsidRDefault="007D1C1C">
      <w:pPr>
        <w:pStyle w:val="Textbody"/>
        <w:spacing w:after="0"/>
      </w:pPr>
    </w:p>
    <w:p w:rsidR="007D1C1C" w:rsidRDefault="00492441">
      <w:pPr>
        <w:pStyle w:val="Default"/>
        <w:jc w:val="both"/>
      </w:pPr>
      <w:r>
        <w:t>There is no default for debridement in I10 like there is in I9 for the depth and type.  A good knowledge of procedure performed is important to select the appropri</w:t>
      </w:r>
      <w:r>
        <w:t>ate root operation.  Debridement remains classified by the location, depth and type within ICD-10-CM.  The documentation of the site, depth, instruments and mechanisms remain important in both ICD-9 and ICD-10.  Debridement can be any of the following root</w:t>
      </w:r>
      <w:r>
        <w:t xml:space="preserve"> operations depending on the method/technique adopted to perform the procedure as well as if it is integral to another procedure:  Excision, extirpation, resection, irrigation, destruction or revision.  </w:t>
      </w:r>
    </w:p>
    <w:p w:rsidR="007D1C1C" w:rsidRDefault="00492441">
      <w:pPr>
        <w:pStyle w:val="Default"/>
        <w:numPr>
          <w:ilvl w:val="0"/>
          <w:numId w:val="96"/>
        </w:numPr>
        <w:jc w:val="both"/>
      </w:pPr>
      <w:r>
        <w:t>Excision is most common for excisional debridement</w:t>
      </w:r>
    </w:p>
    <w:p w:rsidR="007D1C1C" w:rsidRDefault="00492441">
      <w:pPr>
        <w:pStyle w:val="Default"/>
        <w:numPr>
          <w:ilvl w:val="0"/>
          <w:numId w:val="96"/>
        </w:numPr>
        <w:jc w:val="both"/>
      </w:pPr>
      <w:r>
        <w:t>E</w:t>
      </w:r>
      <w:r>
        <w:t>xtraction is common for nonexcisional debridement</w:t>
      </w:r>
    </w:p>
    <w:p w:rsidR="007D1C1C" w:rsidRDefault="00492441">
      <w:pPr>
        <w:pStyle w:val="Default"/>
        <w:numPr>
          <w:ilvl w:val="0"/>
          <w:numId w:val="96"/>
        </w:numPr>
        <w:jc w:val="both"/>
      </w:pPr>
      <w:r>
        <w:t>Extirpation is potential such as Dental scaling, polishing, debridement and plaque removal</w:t>
      </w:r>
    </w:p>
    <w:p w:rsidR="007D1C1C" w:rsidRDefault="00492441">
      <w:pPr>
        <w:pStyle w:val="Default"/>
        <w:numPr>
          <w:ilvl w:val="0"/>
          <w:numId w:val="96"/>
        </w:numPr>
        <w:jc w:val="both"/>
      </w:pPr>
      <w:r>
        <w:t>Resection is potential such as we may see with burns like complete removal of muscle during burn debridement may be</w:t>
      </w:r>
      <w:r>
        <w:t xml:space="preserve"> coded to resection</w:t>
      </w:r>
    </w:p>
    <w:p w:rsidR="007D1C1C" w:rsidRDefault="00492441">
      <w:pPr>
        <w:pStyle w:val="Default"/>
        <w:numPr>
          <w:ilvl w:val="0"/>
          <w:numId w:val="96"/>
        </w:numPr>
        <w:jc w:val="both"/>
      </w:pPr>
      <w:r>
        <w:t>Irrigation is an option such as we see with simple washing of debridement of a body tissue using cleansing agent or antiseptic without force to remove debris</w:t>
      </w:r>
    </w:p>
    <w:p w:rsidR="007D1C1C" w:rsidRDefault="00492441">
      <w:pPr>
        <w:pStyle w:val="Default"/>
        <w:numPr>
          <w:ilvl w:val="0"/>
          <w:numId w:val="96"/>
        </w:numPr>
        <w:jc w:val="both"/>
      </w:pPr>
      <w:r>
        <w:t xml:space="preserve">Revision is potential such as debridement in which objective is to correct </w:t>
      </w:r>
      <w:r>
        <w:t>position of device like a skin pocket for cardiac rhythm device</w:t>
      </w:r>
    </w:p>
    <w:p w:rsidR="007D1C1C" w:rsidRDefault="00492441">
      <w:pPr>
        <w:pStyle w:val="Default"/>
        <w:numPr>
          <w:ilvl w:val="0"/>
          <w:numId w:val="96"/>
        </w:numPr>
        <w:jc w:val="both"/>
      </w:pPr>
      <w:r>
        <w:t xml:space="preserve">Activities of Daily Living Treatment is an option for debridements performed via whirlpool therapy.  </w:t>
      </w:r>
    </w:p>
    <w:p w:rsidR="007D1C1C" w:rsidRDefault="007D1C1C">
      <w:pPr>
        <w:pStyle w:val="Default"/>
        <w:jc w:val="both"/>
      </w:pPr>
    </w:p>
    <w:p w:rsidR="007D1C1C" w:rsidRDefault="00492441">
      <w:pPr>
        <w:pStyle w:val="DocumentLabel"/>
      </w:pPr>
      <w:bookmarkStart w:id="141" w:name="_Toc25138022"/>
      <w:bookmarkEnd w:id="141"/>
      <w:r>
        <w:rPr>
          <w:u w:val="single"/>
        </w:rPr>
        <w:t>Concurrent &amp; Retrospective Example Of Appropriate Use Of Inpatient Wound Proc Physician Q</w:t>
      </w:r>
      <w:r>
        <w:rPr>
          <w:u w:val="single"/>
        </w:rPr>
        <w:t>uery Form:</w:t>
      </w:r>
    </w:p>
    <w:p w:rsidR="007D1C1C" w:rsidRDefault="007D1C1C">
      <w:pPr>
        <w:pStyle w:val="DocumentLabel"/>
      </w:pPr>
    </w:p>
    <w:p w:rsidR="007D1C1C" w:rsidRDefault="00492441">
      <w:pPr>
        <w:pStyle w:val="Default"/>
        <w:jc w:val="both"/>
      </w:pPr>
      <w:r>
        <w:t xml:space="preserve">The procedure note reflects the following:  </w:t>
      </w:r>
    </w:p>
    <w:p w:rsidR="007D1C1C" w:rsidRDefault="00492441">
      <w:pPr>
        <w:pStyle w:val="Default"/>
        <w:jc w:val="both"/>
      </w:pPr>
      <w:r>
        <w:rPr>
          <w:u w:val="single"/>
        </w:rPr>
        <w:t>Diagnosis:</w:t>
      </w:r>
      <w:r>
        <w:t xml:space="preserve">  Stage III Sacral pressure ulcer</w:t>
      </w:r>
    </w:p>
    <w:p w:rsidR="007D1C1C" w:rsidRDefault="00492441">
      <w:pPr>
        <w:pStyle w:val="Default"/>
        <w:jc w:val="both"/>
      </w:pPr>
      <w:r>
        <w:rPr>
          <w:u w:val="single"/>
        </w:rPr>
        <w:t>Operation:</w:t>
      </w:r>
      <w:r>
        <w:t xml:space="preserve">  Debridement of skin and subcutaneous tissues, stage III sacral pressure ulcer</w:t>
      </w:r>
    </w:p>
    <w:p w:rsidR="007D1C1C" w:rsidRDefault="00492441">
      <w:pPr>
        <w:pStyle w:val="Default"/>
        <w:jc w:val="both"/>
      </w:pPr>
      <w:r>
        <w:rPr>
          <w:u w:val="single"/>
        </w:rPr>
        <w:t>Description of Procedure:</w:t>
      </w:r>
      <w:r>
        <w:t xml:space="preserve">  After anesthesia, the wound was sharpl</w:t>
      </w:r>
      <w:r>
        <w:t>y debrided using #15 blade back to good healthy bleeding tissue.  This succeeded in removing full-thickness rim of eschar from approximately the 10 o’clock position to approximately the 3 o’clock position at the most superior aspect of the wound.  In addit</w:t>
      </w:r>
      <w:r>
        <w:t>ion, multiple areas upon the dermis as well as within the deepest base of the subcutaneous tissues were tangentially debrided, also with a knife.  This succeeded in removing a thinner layer of densely adherent fibinous slough from the surface of the wound,</w:t>
      </w:r>
      <w:r>
        <w:t xml:space="preserve"> also taken back to good bleeding tissue.  </w:t>
      </w:r>
    </w:p>
    <w:p w:rsidR="007D1C1C" w:rsidRDefault="007D1C1C">
      <w:pPr>
        <w:pStyle w:val="Default"/>
        <w:jc w:val="both"/>
      </w:pPr>
    </w:p>
    <w:p w:rsidR="007D1C1C" w:rsidRDefault="00492441">
      <w:pPr>
        <w:pStyle w:val="Default"/>
        <w:jc w:val="both"/>
      </w:pPr>
      <w:r>
        <w:t>There are clues that this debridement is excisional with the documentation of the use of the #15 blade, notation of debriding back to healthy tissue and of course the fact that debridement is documented.  The no</w:t>
      </w:r>
      <w:r>
        <w:t xml:space="preserve">te does not include any documentation to determine that there is definite cutting away or excisional debridement performed so the CDI Specialist or Coder would generate a query using the Inpatient Wound Proc Physician Query Form as follows:  </w:t>
      </w:r>
    </w:p>
    <w:p w:rsidR="007D1C1C" w:rsidRDefault="00492441">
      <w:pPr>
        <w:pStyle w:val="Default"/>
        <w:jc w:val="both"/>
      </w:pPr>
      <w:r>
        <w:t xml:space="preserve"> </w:t>
      </w:r>
      <w:r>
        <w:rPr>
          <w:rFonts w:ascii="Tahoma" w:hAnsi="Tahoma" w:cs="Tahoma"/>
          <w:b/>
          <w:bCs/>
          <w:sz w:val="22"/>
          <w:szCs w:val="22"/>
        </w:rPr>
        <w:t xml:space="preserve">The medical </w:t>
      </w:r>
      <w:r>
        <w:rPr>
          <w:rFonts w:ascii="Tahoma" w:hAnsi="Tahoma" w:cs="Tahoma"/>
          <w:b/>
          <w:bCs/>
          <w:sz w:val="22"/>
          <w:szCs w:val="22"/>
        </w:rPr>
        <w:t xml:space="preserve">record reflects the procedure of </w:t>
      </w:r>
      <w:r>
        <w:rPr>
          <w:rFonts w:ascii="Tahoma" w:hAnsi="Tahoma" w:cs="Tahoma"/>
          <w:b/>
          <w:sz w:val="22"/>
        </w:rPr>
        <w:t>DEBRIDEMENT</w:t>
      </w:r>
      <w:r>
        <w:rPr>
          <w:rFonts w:ascii="Tahoma" w:hAnsi="Tahoma" w:cs="Tahoma"/>
          <w:b/>
          <w:bCs/>
          <w:sz w:val="22"/>
          <w:szCs w:val="22"/>
        </w:rPr>
        <w:t xml:space="preserve"> in the</w:t>
      </w:r>
      <w:r>
        <w:rPr>
          <w:rFonts w:ascii="Tahoma" w:hAnsi="Tahoma" w:cs="Tahoma"/>
          <w:sz w:val="22"/>
          <w:szCs w:val="22"/>
        </w:rPr>
        <w:t xml:space="preserve"> </w:t>
      </w:r>
      <w:r>
        <w:rPr>
          <w:rFonts w:ascii="Tahoma" w:hAnsi="Tahoma" w:cs="Tahoma"/>
          <w:szCs w:val="16"/>
        </w:rPr>
        <w:t xml:space="preserve">(list source document(s) and date(s)):  </w:t>
      </w: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s="Tahoma"/>
          <w:color w:val="0070C0"/>
        </w:rPr>
        <w:t xml:space="preserve">Debridement – Operative Report of 6/1/10   </w:t>
      </w:r>
    </w:p>
    <w:p w:rsidR="007D1C1C" w:rsidRDefault="00492441">
      <w:pPr>
        <w:pStyle w:val="Default"/>
        <w:jc w:val="both"/>
      </w:pPr>
      <w:r>
        <w:rPr>
          <w:rFonts w:ascii="Tahoma" w:hAnsi="Tahoma" w:cs="Tahoma"/>
          <w:b/>
          <w:bCs/>
          <w:sz w:val="22"/>
          <w:szCs w:val="22"/>
        </w:rPr>
        <w:t xml:space="preserve">And the procedure note and/or pathology report document the following </w:t>
      </w:r>
      <w:r>
        <w:rPr>
          <w:rFonts w:ascii="Tahoma" w:hAnsi="Tahoma" w:cs="Tahoma"/>
          <w:bCs/>
          <w:szCs w:val="16"/>
        </w:rPr>
        <w:t>(check any that apply):</w:t>
      </w:r>
      <w:r>
        <w:rPr>
          <w:rFonts w:ascii="Tahoma" w:hAnsi="Tahoma" w:cs="Tahoma"/>
          <w:b/>
          <w:bCs/>
          <w:szCs w:val="16"/>
        </w:rPr>
        <w:t xml:space="preserve">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825"/>
        <w:gridCol w:w="8122"/>
        <w:gridCol w:w="1108"/>
      </w:tblGrid>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Check here if  present</w:t>
            </w:r>
          </w:p>
        </w:tc>
        <w:tc>
          <w:tcPr>
            <w:tcW w:w="450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Heading4"/>
            </w:pPr>
            <w:r>
              <w:rPr>
                <w:rFonts w:ascii="Tahoma" w:hAnsi="Tahoma" w:cs="Tahoma"/>
                <w:b/>
                <w:sz w:val="18"/>
                <w:szCs w:val="18"/>
              </w:rPr>
              <w:t>Procedure/Pathology Documentation</w:t>
            </w:r>
          </w:p>
        </w:tc>
        <w:tc>
          <w:tcPr>
            <w:tcW w:w="306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Tahoma" w:hAnsi="Tahoma" w:cs="Tahoma"/>
                <w:sz w:val="18"/>
                <w:szCs w:val="18"/>
              </w:rPr>
              <w:t>Location, and/or date(s) in the medical record (if more than one report)</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Lucida Handwriting" w:hAnsi="Lucida Handwriting" w:cs="Tahoma"/>
                <w:b/>
                <w:color w:val="0070C0"/>
              </w:rPr>
              <w:t>X</w:t>
            </w:r>
          </w:p>
        </w:tc>
        <w:tc>
          <w:tcPr>
            <w:tcW w:w="450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Tahoma" w:hAnsi="Tahoma" w:cs="Tahoma"/>
              </w:rPr>
              <w:t>Debridement Only</w:t>
            </w:r>
          </w:p>
        </w:tc>
        <w:tc>
          <w:tcPr>
            <w:tcW w:w="3061"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center"/>
            </w:pPr>
            <w:r>
              <w:rPr>
                <w:rFonts w:ascii="Lucida Handwriting" w:hAnsi="Lucida Handwriting" w:cs="Tahoma"/>
                <w:color w:val="0070C0"/>
                <w:sz w:val="18"/>
                <w:szCs w:val="18"/>
              </w:rPr>
              <w:t>6/1 OR</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rPr>
              <w:t>Pathology Findings:  ___________________________________________</w:t>
            </w:r>
          </w:p>
        </w:tc>
        <w:tc>
          <w:tcPr>
            <w:tcW w:w="30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b/>
                <w:color w:val="0070C0"/>
              </w:rPr>
              <w:t>X</w:t>
            </w:r>
          </w:p>
        </w:tc>
        <w:tc>
          <w:tcPr>
            <w:tcW w:w="45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rPr>
              <w:t xml:space="preserve">Procedure Note Findings:  </w:t>
            </w:r>
            <w:r>
              <w:rPr>
                <w:rFonts w:ascii="Lucida Handwriting" w:hAnsi="Lucida Handwriting" w:cs="Tahoma"/>
                <w:color w:val="0070C0"/>
                <w:u w:val="single"/>
              </w:rPr>
              <w:t xml:space="preserve">Debridement back to good </w:t>
            </w:r>
            <w:r>
              <w:rPr>
                <w:rFonts w:ascii="Lucida Handwriting" w:hAnsi="Lucida Handwriting" w:cs="Tahoma"/>
                <w:color w:val="0070C0"/>
                <w:u w:val="single"/>
              </w:rPr>
              <w:t>healthy bleeding tissue</w:t>
            </w:r>
          </w:p>
        </w:tc>
        <w:tc>
          <w:tcPr>
            <w:tcW w:w="30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color w:val="0070C0"/>
                <w:sz w:val="18"/>
                <w:szCs w:val="18"/>
              </w:rPr>
              <w:t>6/1 OR</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5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rPr>
              <w:t>Depth of Removed Tissue (e.g. skin, fascia, muscle and/or bone):_______________________________________________________</w:t>
            </w:r>
          </w:p>
        </w:tc>
        <w:tc>
          <w:tcPr>
            <w:tcW w:w="30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b/>
                <w:color w:val="0070C0"/>
              </w:rPr>
              <w:t>X</w:t>
            </w:r>
          </w:p>
        </w:tc>
        <w:tc>
          <w:tcPr>
            <w:tcW w:w="45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rPr>
              <w:t>Sharp Debridement</w:t>
            </w:r>
          </w:p>
        </w:tc>
        <w:tc>
          <w:tcPr>
            <w:tcW w:w="30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color w:val="0070C0"/>
                <w:sz w:val="18"/>
                <w:szCs w:val="18"/>
              </w:rPr>
              <w:t>6/1 OR</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b/>
                <w:color w:val="0070C0"/>
              </w:rPr>
              <w:t>X</w:t>
            </w:r>
          </w:p>
        </w:tc>
        <w:tc>
          <w:tcPr>
            <w:tcW w:w="45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rPr>
              <w:t xml:space="preserve">Use of instrument (e.g. scissors, scalpel, curette, etc.):  </w:t>
            </w:r>
            <w:r>
              <w:rPr>
                <w:rFonts w:ascii="Lucida Handwriting" w:hAnsi="Lucida Handwriting" w:cs="Tahoma"/>
                <w:color w:val="0070C0"/>
                <w:u w:val="single"/>
              </w:rPr>
              <w:t xml:space="preserve">Use of #15 </w:t>
            </w:r>
            <w:r>
              <w:rPr>
                <w:rFonts w:ascii="Lucida Handwriting" w:hAnsi="Lucida Handwriting" w:cs="Tahoma"/>
                <w:color w:val="0070C0"/>
                <w:u w:val="single"/>
              </w:rPr>
              <w:t>Blade</w:t>
            </w:r>
          </w:p>
        </w:tc>
        <w:tc>
          <w:tcPr>
            <w:tcW w:w="30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color w:val="0070C0"/>
                <w:sz w:val="18"/>
                <w:szCs w:val="18"/>
              </w:rPr>
              <w:t>6/1 OR</w:t>
            </w:r>
          </w:p>
        </w:tc>
      </w:tr>
      <w:tr w:rsidR="007D1C1C">
        <w:tblPrEx>
          <w:tblCellMar>
            <w:top w:w="0" w:type="dxa"/>
            <w:bottom w:w="0" w:type="dxa"/>
          </w:tblCellMar>
        </w:tblPrEx>
        <w:tc>
          <w:tcPr>
            <w:tcW w:w="9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b/>
                <w:color w:val="0070C0"/>
              </w:rPr>
              <w:t>X</w:t>
            </w:r>
          </w:p>
        </w:tc>
        <w:tc>
          <w:tcPr>
            <w:tcW w:w="45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rPr>
              <w:t>Removal of necrotic devitalized tissue or slough</w:t>
            </w:r>
          </w:p>
        </w:tc>
        <w:tc>
          <w:tcPr>
            <w:tcW w:w="30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s="Tahoma"/>
                <w:color w:val="0070C0"/>
                <w:sz w:val="18"/>
                <w:szCs w:val="18"/>
              </w:rPr>
              <w:t>6/1 OR</w:t>
            </w:r>
          </w:p>
        </w:tc>
      </w:tr>
    </w:tbl>
    <w:p w:rsidR="007D1C1C" w:rsidRDefault="00492441">
      <w:pPr>
        <w:pStyle w:val="Default"/>
        <w:jc w:val="both"/>
      </w:pPr>
      <w:r>
        <w:t xml:space="preserve"> </w:t>
      </w:r>
    </w:p>
    <w:p w:rsidR="007D1C1C" w:rsidRDefault="00492441">
      <w:pPr>
        <w:pStyle w:val="DocumentLabel"/>
      </w:pPr>
      <w:bookmarkStart w:id="142" w:name="_Toc25138023"/>
      <w:bookmarkEnd w:id="142"/>
      <w:r>
        <w:rPr>
          <w:u w:val="single"/>
        </w:rPr>
        <w:t>Example Of Inappropriate Use Of Inpatient Wound Proc Physician Query Form:</w:t>
      </w:r>
    </w:p>
    <w:p w:rsidR="007D1C1C" w:rsidRDefault="007D1C1C">
      <w:pPr>
        <w:pStyle w:val="DocumentLabel"/>
      </w:pPr>
    </w:p>
    <w:p w:rsidR="007D1C1C" w:rsidRDefault="00492441">
      <w:pPr>
        <w:pStyle w:val="Textbody"/>
        <w:spacing w:after="0"/>
      </w:pPr>
      <w:r>
        <w:t xml:space="preserve"> The procedure note indicates the following:</w:t>
      </w:r>
    </w:p>
    <w:p w:rsidR="007D1C1C" w:rsidRDefault="00492441">
      <w:pPr>
        <w:pStyle w:val="Textbody"/>
        <w:spacing w:after="0"/>
      </w:pPr>
      <w:r>
        <w:t>OPERATION:  Excisional Debridement of Left Heel Ulcer</w:t>
      </w:r>
    </w:p>
    <w:p w:rsidR="007D1C1C" w:rsidRDefault="00492441">
      <w:pPr>
        <w:pStyle w:val="Textbody"/>
        <w:spacing w:after="0"/>
      </w:pPr>
      <w:r>
        <w:t>PROCEDURE NOTE:  The wound was exposed and a pickup and scissor were used to debride his necrotic tissue on the heel.  Necrotic tissue was debrided to more healthy appearing tissue with the cutting away of the necrotic tissue and slough.  The excised mater</w:t>
      </w:r>
      <w:r>
        <w:t xml:space="preserve">ial was sent to pathology.  </w:t>
      </w:r>
    </w:p>
    <w:p w:rsidR="007D1C1C" w:rsidRDefault="00492441">
      <w:pPr>
        <w:pStyle w:val="Textbody"/>
        <w:spacing w:after="0"/>
      </w:pPr>
      <w:r>
        <w:t>PATHOLOGY NOTE:  Necrotic skin, muscle and fascia from ulcer on left heel</w:t>
      </w:r>
    </w:p>
    <w:p w:rsidR="007D1C1C" w:rsidRDefault="007D1C1C">
      <w:pPr>
        <w:pStyle w:val="Textbody"/>
        <w:spacing w:after="0"/>
      </w:pPr>
    </w:p>
    <w:p w:rsidR="007D1C1C" w:rsidRDefault="00492441">
      <w:pPr>
        <w:pStyle w:val="Textbody"/>
        <w:spacing w:after="0"/>
      </w:pPr>
      <w:r>
        <w:t xml:space="preserve">The above scenario does require a query to determine the depth of the documented excisional debridement.  The type of debridement is not in question as </w:t>
      </w:r>
      <w:r>
        <w:t>the note clearly describes excisional debridement with cutting away of necrotic tissue.  The documentation in the procedure note does not include what tissue was excised so the depth of the debridement is not known; however, the pathology report provides a</w:t>
      </w:r>
      <w:r>
        <w:t xml:space="preserve"> clue that it could involve fascia and muscle as well as skin.  </w:t>
      </w:r>
    </w:p>
    <w:p w:rsidR="007D1C1C" w:rsidRDefault="00492441">
      <w:pPr>
        <w:pStyle w:val="Textbody"/>
        <w:numPr>
          <w:ilvl w:val="0"/>
          <w:numId w:val="97"/>
        </w:numPr>
        <w:spacing w:after="0"/>
      </w:pPr>
      <w:r>
        <w:t>It would be inappropriate to query with the Inpatient Wound Proc query form for only the depth of the documented excisional debridement.</w:t>
      </w:r>
    </w:p>
    <w:p w:rsidR="007D1C1C" w:rsidRDefault="00492441">
      <w:pPr>
        <w:pStyle w:val="Textbody"/>
        <w:numPr>
          <w:ilvl w:val="0"/>
          <w:numId w:val="97"/>
        </w:numPr>
        <w:spacing w:after="0"/>
      </w:pPr>
      <w:r>
        <w:t xml:space="preserve">It would be appropriate to query with the </w:t>
      </w:r>
      <w:r>
        <w:rPr>
          <w:shd w:val="clear" w:color="auto" w:fill="00FF00"/>
        </w:rPr>
        <w:t>Inpatient De</w:t>
      </w:r>
      <w:r>
        <w:rPr>
          <w:shd w:val="clear" w:color="auto" w:fill="00FF00"/>
        </w:rPr>
        <w:t>bridement Depth</w:t>
      </w:r>
      <w:r>
        <w:t xml:space="preserve"> query form for only the depth of the documented excisional debridement.  </w:t>
      </w:r>
    </w:p>
    <w:p w:rsidR="007D1C1C" w:rsidRDefault="007D1C1C">
      <w:pPr>
        <w:pStyle w:val="Textbody"/>
        <w:spacing w:after="0"/>
        <w:ind w:left="720"/>
      </w:pPr>
    </w:p>
    <w:p w:rsidR="007D1C1C" w:rsidRDefault="00492441">
      <w:pPr>
        <w:pStyle w:val="DocumentLabel"/>
      </w:pPr>
      <w:bookmarkStart w:id="143" w:name="_Toc25138024"/>
      <w:bookmarkEnd w:id="143"/>
      <w:r>
        <w:rPr>
          <w:u w:val="single"/>
          <w:shd w:val="clear" w:color="auto" w:fill="00FF00"/>
        </w:rPr>
        <w:t>Another Example Of Inappropriate Use Of Inpatient Wound Proc Physician Query Form:</w:t>
      </w:r>
    </w:p>
    <w:p w:rsidR="007D1C1C" w:rsidRDefault="00492441">
      <w:pPr>
        <w:pStyle w:val="Textbody"/>
        <w:spacing w:after="0"/>
        <w:jc w:val="left"/>
      </w:pPr>
      <w:r>
        <w:rPr>
          <w:bCs/>
          <w:shd w:val="clear" w:color="auto" w:fill="00FF00"/>
        </w:rPr>
        <w:t>The procedure note indicates the following:</w:t>
      </w:r>
    </w:p>
    <w:p w:rsidR="007D1C1C" w:rsidRDefault="00492441">
      <w:pPr>
        <w:pStyle w:val="Textbody"/>
        <w:spacing w:after="0"/>
        <w:jc w:val="left"/>
      </w:pPr>
      <w:r>
        <w:rPr>
          <w:bCs/>
          <w:shd w:val="clear" w:color="auto" w:fill="00FF00"/>
        </w:rPr>
        <w:t>TYPE OF WOUND:  Pressure Injury/Ulcer,</w:t>
      </w:r>
      <w:r>
        <w:rPr>
          <w:bCs/>
          <w:shd w:val="clear" w:color="auto" w:fill="00FF00"/>
        </w:rPr>
        <w:t xml:space="preserve"> Left great Toe, unstageable</w:t>
      </w:r>
    </w:p>
    <w:p w:rsidR="007D1C1C" w:rsidRDefault="00492441">
      <w:pPr>
        <w:pStyle w:val="Textbody"/>
        <w:spacing w:after="0"/>
        <w:jc w:val="left"/>
      </w:pPr>
      <w:r>
        <w:rPr>
          <w:bCs/>
          <w:caps/>
          <w:shd w:val="clear" w:color="auto" w:fill="00FF00"/>
        </w:rPr>
        <w:t>Debridement performed:</w:t>
      </w:r>
      <w:r>
        <w:rPr>
          <w:bCs/>
          <w:shd w:val="clear" w:color="auto" w:fill="00FF00"/>
        </w:rPr>
        <w:t xml:space="preserve">  Select – Cut away</w:t>
      </w:r>
    </w:p>
    <w:p w:rsidR="007D1C1C" w:rsidRDefault="00492441">
      <w:pPr>
        <w:pStyle w:val="Textbody"/>
        <w:spacing w:after="0"/>
        <w:jc w:val="left"/>
      </w:pPr>
      <w:r>
        <w:rPr>
          <w:bCs/>
          <w:caps/>
          <w:shd w:val="clear" w:color="auto" w:fill="00FF00"/>
        </w:rPr>
        <w:t>Level of Debridement:</w:t>
      </w:r>
      <w:r>
        <w:rPr>
          <w:bCs/>
          <w:shd w:val="clear" w:color="auto" w:fill="00FF00"/>
        </w:rPr>
        <w:t xml:space="preserve">  Full thickness, necrotic subcutaneous tissue to include slough, eschar</w:t>
      </w:r>
    </w:p>
    <w:p w:rsidR="007D1C1C" w:rsidRDefault="00492441">
      <w:pPr>
        <w:pStyle w:val="Textbody"/>
        <w:spacing w:after="0"/>
        <w:jc w:val="left"/>
      </w:pPr>
      <w:r>
        <w:rPr>
          <w:bCs/>
          <w:shd w:val="clear" w:color="auto" w:fill="00FF00"/>
        </w:rPr>
        <w:t>INSTRUMENTS USED:  Scalpel, tweezers, gauze</w:t>
      </w:r>
    </w:p>
    <w:p w:rsidR="007D1C1C" w:rsidRDefault="00492441">
      <w:pPr>
        <w:pStyle w:val="Textbody"/>
        <w:spacing w:after="0"/>
        <w:jc w:val="left"/>
      </w:pPr>
      <w:r>
        <w:rPr>
          <w:bCs/>
          <w:shd w:val="clear" w:color="auto" w:fill="00FF00"/>
        </w:rPr>
        <w:t>COMMENTS:  Sharp debride until clean.  I suspec</w:t>
      </w:r>
      <w:r>
        <w:rPr>
          <w:bCs/>
          <w:shd w:val="clear" w:color="auto" w:fill="00FF00"/>
        </w:rPr>
        <w:t>t this wound will reach the level of bone but is yet to be determined.  Further debridement is indicated.  Non-excisional debridement performed for this reason.</w:t>
      </w:r>
    </w:p>
    <w:p w:rsidR="007D1C1C" w:rsidRDefault="007D1C1C">
      <w:pPr>
        <w:pStyle w:val="Textbody"/>
        <w:spacing w:after="0"/>
        <w:jc w:val="left"/>
      </w:pPr>
    </w:p>
    <w:p w:rsidR="007D1C1C" w:rsidRDefault="00492441">
      <w:pPr>
        <w:pStyle w:val="Textbody"/>
        <w:spacing w:after="0"/>
        <w:jc w:val="left"/>
      </w:pPr>
      <w:r>
        <w:rPr>
          <w:bCs/>
          <w:shd w:val="clear" w:color="auto" w:fill="00FF00"/>
        </w:rPr>
        <w:t xml:space="preserve">The above scenario does not require a query.  Although documentation states “select cut away” </w:t>
      </w:r>
      <w:r>
        <w:rPr>
          <w:bCs/>
          <w:shd w:val="clear" w:color="auto" w:fill="00FF00"/>
        </w:rPr>
        <w:t>the procedure is further clarified in the comments section as “non-excisional debridement”.  The use of a scalpel does not always equate to an excisional debridement.  In this case, the procedure is clearly documented as being non-excisional so there is no</w:t>
      </w:r>
      <w:r>
        <w:rPr>
          <w:bCs/>
          <w:shd w:val="clear" w:color="auto" w:fill="00FF00"/>
        </w:rPr>
        <w:t xml:space="preserve"> need to query.  This is not considered to be a conflict but further specification of the procedure performed.</w:t>
      </w:r>
      <w:r>
        <w:rPr>
          <w:bCs/>
        </w:rPr>
        <w:t xml:space="preserve">  </w:t>
      </w:r>
    </w:p>
    <w:p w:rsidR="007D1C1C" w:rsidRDefault="007D1C1C">
      <w:pPr>
        <w:pStyle w:val="Textbody"/>
        <w:spacing w:after="0"/>
        <w:ind w:left="720"/>
      </w:pPr>
    </w:p>
    <w:p w:rsidR="007D1C1C" w:rsidRDefault="00492441">
      <w:pPr>
        <w:pStyle w:val="DocumentLabel"/>
        <w:jc w:val="center"/>
      </w:pPr>
      <w:bookmarkStart w:id="144" w:name="_Toc25138025"/>
      <w:bookmarkEnd w:id="144"/>
      <w:r>
        <w:rPr>
          <w:u w:val="single"/>
        </w:rPr>
        <w:t>Question &amp; Answers – Inpatient Wound Proc Physician Query Form</w:t>
      </w:r>
    </w:p>
    <w:p w:rsidR="007D1C1C" w:rsidRDefault="007D1C1C">
      <w:pPr>
        <w:pStyle w:val="Default"/>
        <w:jc w:val="both"/>
      </w:pPr>
    </w:p>
    <w:p w:rsidR="007D1C1C" w:rsidRDefault="00492441">
      <w:pPr>
        <w:pStyle w:val="Textbody"/>
        <w:spacing w:after="0"/>
        <w:ind w:left="360" w:hanging="360"/>
      </w:pPr>
      <w:r>
        <w:rPr>
          <w:b/>
          <w:bCs/>
        </w:rPr>
        <w:t>1.</w:t>
      </w:r>
      <w:r>
        <w:rPr>
          <w:b/>
          <w:bCs/>
        </w:rPr>
        <w:tab/>
      </w:r>
      <w:r>
        <w:rPr>
          <w:b/>
        </w:rPr>
        <w:t>If the documentation only includes the term debridement, may I use the Inpa</w:t>
      </w:r>
      <w:r>
        <w:rPr>
          <w:b/>
        </w:rPr>
        <w:t xml:space="preserve">tient Wound Proc query form to obtain the clarification as to the type of debridement?  If so, can I even generate the query if all I have is the documentation of debridement or do I have to check off two indicators to be able to use the query form.  </w:t>
      </w:r>
    </w:p>
    <w:p w:rsidR="007D1C1C" w:rsidRDefault="00492441">
      <w:pPr>
        <w:pStyle w:val="Textbody"/>
        <w:spacing w:after="0"/>
        <w:ind w:left="360"/>
      </w:pPr>
      <w:r>
        <w:rPr>
          <w:rFonts w:cs="Arial"/>
        </w:rPr>
        <w:t>Yes,</w:t>
      </w:r>
      <w:r>
        <w:rPr>
          <w:rFonts w:cs="Arial"/>
        </w:rPr>
        <w:t xml:space="preserve"> it would be appropriate to utilize the Inpatient Wound Proc query form since you have the documentation of Debridement to determine the type and depth. On the query form, you would complete the field that indicates the date and location of the debridement</w:t>
      </w:r>
      <w:r>
        <w:rPr>
          <w:rFonts w:cs="Arial"/>
        </w:rPr>
        <w:t xml:space="preserve"> documentation.  The checks off boxes on the form allow for checking off “ANY” that apply and in this case, the debridement only would be checked.  </w:t>
      </w:r>
    </w:p>
    <w:p w:rsidR="007D1C1C" w:rsidRDefault="007D1C1C">
      <w:pPr>
        <w:pStyle w:val="Textbody"/>
        <w:spacing w:after="0"/>
      </w:pPr>
    </w:p>
    <w:p w:rsidR="007D1C1C" w:rsidRDefault="00492441">
      <w:pPr>
        <w:pStyle w:val="Textbody"/>
        <w:numPr>
          <w:ilvl w:val="0"/>
          <w:numId w:val="98"/>
        </w:numPr>
        <w:spacing w:after="0"/>
      </w:pPr>
      <w:r>
        <w:rPr>
          <w:rFonts w:cs="Arial"/>
          <w:b/>
        </w:rPr>
        <w:t xml:space="preserve">We have a surgeon who documents “all necrotic tissue was debrided”.  The specimen was sent to pathology – </w:t>
      </w:r>
      <w:r>
        <w:rPr>
          <w:rFonts w:cs="Arial"/>
          <w:b/>
        </w:rPr>
        <w:t xml:space="preserve">necrotic tissue of fibroconnective tissue.  Although the word excised was not used, we understand this to be an excisional debridement as it appears that the cutting away of tissue was performed.  Example – An abscess of the anterior medical aspect of the </w:t>
      </w:r>
      <w:r>
        <w:rPr>
          <w:rFonts w:cs="Arial"/>
          <w:b/>
        </w:rPr>
        <w:t>forearm bilaterally – was incised; all necrotic tissue debrided from both wound sites.  Can this be coded to excisional debridement?</w:t>
      </w:r>
    </w:p>
    <w:p w:rsidR="007D1C1C" w:rsidRDefault="00492441">
      <w:pPr>
        <w:pStyle w:val="Textbody"/>
        <w:spacing w:after="0"/>
        <w:ind w:left="360"/>
      </w:pPr>
      <w:r>
        <w:rPr>
          <w:rFonts w:cs="Arial"/>
        </w:rPr>
        <w:t xml:space="preserve">No, the physician has not clearly indicated that an excisional debridement was performed.  A query utilizing the Inpatient </w:t>
      </w:r>
      <w:r>
        <w:rPr>
          <w:rFonts w:cs="Arial"/>
        </w:rPr>
        <w:t xml:space="preserve">Wound Proc query form would be required to determine the type of debridement.  The Coder/CDI Specialist would check off the clinical indicators of debridement only and removal of necrotic devitalized tissue or slough.  </w:t>
      </w:r>
    </w:p>
    <w:p w:rsidR="007D1C1C" w:rsidRDefault="007D1C1C">
      <w:pPr>
        <w:pStyle w:val="Textbody"/>
        <w:spacing w:after="0"/>
        <w:ind w:left="360"/>
      </w:pPr>
    </w:p>
    <w:p w:rsidR="007D1C1C" w:rsidRDefault="00492441">
      <w:pPr>
        <w:pStyle w:val="ListParagraph"/>
        <w:numPr>
          <w:ilvl w:val="0"/>
          <w:numId w:val="99"/>
        </w:numPr>
        <w:spacing w:after="200" w:line="276" w:lineRule="atLeast"/>
      </w:pPr>
      <w:r>
        <w:rPr>
          <w:b/>
        </w:rPr>
        <w:t>The physician circled excisional de</w:t>
      </w:r>
      <w:r>
        <w:rPr>
          <w:b/>
        </w:rPr>
        <w:t xml:space="preserve">bridement and the word scalpel on the query form, is this sufficient documentation for excisional debridement?  </w:t>
      </w:r>
    </w:p>
    <w:p w:rsidR="007D1C1C" w:rsidRDefault="00492441">
      <w:pPr>
        <w:pStyle w:val="ListParagraph"/>
        <w:spacing w:after="200" w:line="276" w:lineRule="atLeast"/>
        <w:ind w:left="360"/>
      </w:pPr>
      <w:r>
        <w:t>No, the Coder or CDI Specialist will need to speak with the physician as the condition must be documented on the query form in the space provid</w:t>
      </w:r>
      <w:r>
        <w:t xml:space="preserve">ed or in the body of the medical record.  Circling components or terms on the query form is not sufficient documentation even if it is signed/timed/dated.  </w:t>
      </w:r>
    </w:p>
    <w:p w:rsidR="007D1C1C" w:rsidRDefault="007D1C1C">
      <w:pPr>
        <w:pStyle w:val="ListParagraph"/>
        <w:spacing w:after="200" w:line="276" w:lineRule="atLeast"/>
        <w:ind w:left="360"/>
      </w:pPr>
    </w:p>
    <w:p w:rsidR="007D1C1C" w:rsidRDefault="00492441">
      <w:pPr>
        <w:pStyle w:val="ListParagraph"/>
        <w:numPr>
          <w:ilvl w:val="0"/>
          <w:numId w:val="99"/>
        </w:numPr>
        <w:spacing w:after="200" w:line="276" w:lineRule="atLeast"/>
      </w:pPr>
      <w:r>
        <w:rPr>
          <w:b/>
        </w:rPr>
        <w:t>The documentation in the record indicates debridement of subcutaneous tissue by scrubbing with a b</w:t>
      </w:r>
      <w:r>
        <w:rPr>
          <w:b/>
        </w:rPr>
        <w:t>rush.  We know this is nonexcisional debridement that would be the root operation of extraction.  Do we need to query the physician as the word extraction is not present?</w:t>
      </w:r>
    </w:p>
    <w:p w:rsidR="007D1C1C" w:rsidRDefault="00492441">
      <w:pPr>
        <w:pStyle w:val="ListParagraph"/>
        <w:spacing w:after="200" w:line="276" w:lineRule="atLeast"/>
        <w:ind w:left="360"/>
      </w:pPr>
      <w:r>
        <w:t>No, the physician is not required to include the actual word of the root operation pe</w:t>
      </w:r>
      <w:r>
        <w:t xml:space="preserve">r ICD-10-PCS coding guidelines. </w:t>
      </w:r>
    </w:p>
    <w:p w:rsidR="007D1C1C" w:rsidRDefault="007D1C1C">
      <w:pPr>
        <w:pStyle w:val="ListParagraph"/>
        <w:spacing w:after="200" w:line="276" w:lineRule="atLeast"/>
      </w:pPr>
    </w:p>
    <w:p w:rsidR="007D1C1C" w:rsidRDefault="00492441">
      <w:pPr>
        <w:pStyle w:val="ListParagraph"/>
        <w:numPr>
          <w:ilvl w:val="0"/>
          <w:numId w:val="99"/>
        </w:numPr>
        <w:spacing w:after="200" w:line="276" w:lineRule="atLeast"/>
      </w:pPr>
      <w:r>
        <w:rPr>
          <w:b/>
        </w:rPr>
        <w:t>The IP Proc Query Form includes an extensive list of reasonable options.  Subcutaneous is not included on the list.  Is there a reason for the omission?</w:t>
      </w:r>
    </w:p>
    <w:p w:rsidR="007D1C1C" w:rsidRDefault="00492441">
      <w:pPr>
        <w:pStyle w:val="ListParagraph"/>
        <w:spacing w:after="200" w:line="276" w:lineRule="atLeast"/>
        <w:ind w:left="360"/>
      </w:pPr>
      <w:r>
        <w:t>The omission initially was involving space on the various versions of</w:t>
      </w:r>
      <w:r>
        <w:t xml:space="preserve"> the query forms since both subcutaneous and fascia within ICD-10-PCS classify them to the same body part.  We will investigate adding this in future versions of the query form.  </w:t>
      </w:r>
    </w:p>
    <w:p w:rsidR="007D1C1C" w:rsidRDefault="007D1C1C">
      <w:pPr>
        <w:pStyle w:val="ListParagraph"/>
        <w:spacing w:after="200" w:line="276" w:lineRule="atLeast"/>
        <w:ind w:left="360"/>
      </w:pPr>
    </w:p>
    <w:p w:rsidR="007D1C1C" w:rsidRDefault="00492441">
      <w:pPr>
        <w:pStyle w:val="ListParagraph"/>
        <w:numPr>
          <w:ilvl w:val="0"/>
          <w:numId w:val="99"/>
        </w:numPr>
        <w:spacing w:after="200" w:line="276" w:lineRule="atLeast"/>
      </w:pPr>
      <w:r>
        <w:rPr>
          <w:b/>
        </w:rPr>
        <w:t>Our facility has converted to the Epic and MPF query forms that include che</w:t>
      </w:r>
      <w:r>
        <w:rPr>
          <w:b/>
        </w:rPr>
        <w:t>ck off physician responses.  There is only one version of this query form, what happened to the other versions?</w:t>
      </w:r>
    </w:p>
    <w:p w:rsidR="007D1C1C" w:rsidRDefault="00492441">
      <w:pPr>
        <w:pStyle w:val="ListParagraph"/>
        <w:spacing w:after="200" w:line="276" w:lineRule="atLeast"/>
        <w:ind w:left="360"/>
      </w:pPr>
      <w:r>
        <w:t>The pilot versions of these forms do include check off boxes for the physician response.  Since all of the options were available on the query f</w:t>
      </w:r>
      <w:r>
        <w:t>orm, the query form for type and depth was consolidated into one query form which is just the 08 IP Wound Procedure Query Form.</w:t>
      </w:r>
    </w:p>
    <w:p w:rsidR="007D1C1C" w:rsidRDefault="00492441">
      <w:pPr>
        <w:pStyle w:val="ListParagraph"/>
        <w:spacing w:after="200" w:line="276" w:lineRule="atLeast"/>
        <w:ind w:left="360"/>
      </w:pPr>
      <w:r>
        <w:t xml:space="preserve">  </w:t>
      </w:r>
    </w:p>
    <w:p w:rsidR="007D1C1C" w:rsidRDefault="00492441">
      <w:pPr>
        <w:pStyle w:val="ListParagraph"/>
        <w:numPr>
          <w:ilvl w:val="0"/>
          <w:numId w:val="99"/>
        </w:numPr>
        <w:spacing w:after="200" w:line="276" w:lineRule="atLeast"/>
      </w:pPr>
      <w:r>
        <w:rPr>
          <w:b/>
        </w:rPr>
        <w:t>During an external auditor review, the debridement code was revised the excisional debridement code to nonexcisional debridem</w:t>
      </w:r>
      <w:r>
        <w:rPr>
          <w:b/>
        </w:rPr>
        <w:t>ent code and the rationale indicates that the documentation was unclear that excisional debridement was performed.  The documentation indicated sharp debridement and the Coder had made an incorrect assumption that this meant excisional debridement.  The re</w:t>
      </w:r>
      <w:r>
        <w:rPr>
          <w:b/>
        </w:rPr>
        <w:t>cord has clinical indicators that would support a query.  The record is for a date of service two years ago.   Can we generate a query?</w:t>
      </w:r>
    </w:p>
    <w:p w:rsidR="007D1C1C" w:rsidRDefault="00492441">
      <w:pPr>
        <w:pStyle w:val="Textbody"/>
        <w:spacing w:after="0"/>
        <w:ind w:left="360"/>
      </w:pPr>
      <w:r>
        <w:t>No.  REGS.DOC.002 does allow for retrospective post-bill queries within one year of the discharge date.  This query indi</w:t>
      </w:r>
      <w:r>
        <w:t>cates the date of service as two years old.  Please refer to the policy chapter for more information.</w:t>
      </w:r>
    </w:p>
    <w:p w:rsidR="007D1C1C" w:rsidRDefault="007D1C1C">
      <w:pPr>
        <w:pStyle w:val="Textbody"/>
        <w:spacing w:after="0"/>
        <w:ind w:left="360"/>
      </w:pPr>
    </w:p>
    <w:p w:rsidR="007D1C1C" w:rsidRDefault="00492441">
      <w:pPr>
        <w:pStyle w:val="Default"/>
        <w:numPr>
          <w:ilvl w:val="0"/>
          <w:numId w:val="99"/>
        </w:numPr>
      </w:pPr>
      <w:r>
        <w:rPr>
          <w:b/>
          <w:shd w:val="clear" w:color="auto" w:fill="00FF00"/>
        </w:rPr>
        <w:t xml:space="preserve">Do I need to query the physician if the title of the operative report states the term “excisional debridement” but the body of the operative report does </w:t>
      </w:r>
      <w:r>
        <w:rPr>
          <w:b/>
          <w:shd w:val="clear" w:color="auto" w:fill="00FF00"/>
        </w:rPr>
        <w:t>not include the term “excision”?</w:t>
      </w:r>
      <w:r>
        <w:rPr>
          <w:shd w:val="clear" w:color="auto" w:fill="00FF00"/>
        </w:rPr>
        <w:t xml:space="preserve">  </w:t>
      </w:r>
    </w:p>
    <w:p w:rsidR="007D1C1C" w:rsidRDefault="00492441">
      <w:pPr>
        <w:pStyle w:val="Default"/>
        <w:ind w:left="360"/>
      </w:pPr>
      <w:r>
        <w:rPr>
          <w:shd w:val="clear" w:color="auto" w:fill="00FF00"/>
        </w:rPr>
        <w:t xml:space="preserve">The answer is - not always.  If the physician states that the procedure was an excisional debridement and the body of the operative report supports this procedure but just the term excision is not mentioned again, then a </w:t>
      </w:r>
      <w:r>
        <w:rPr>
          <w:shd w:val="clear" w:color="auto" w:fill="00FF00"/>
        </w:rPr>
        <w:t>query would not be warranted.  It would be redundant to have the physician again specify something already documented.  If the body of the operative report conflicts with the title, let’s say the title says “excisional debridement” but the body describes o</w:t>
      </w:r>
      <w:r>
        <w:rPr>
          <w:shd w:val="clear" w:color="auto" w:fill="00FF00"/>
        </w:rPr>
        <w:t xml:space="preserve">nly an incision and drainage was performed, then a query may be necessary to obtain clarification of the conflict.  </w:t>
      </w:r>
    </w:p>
    <w:p w:rsidR="007D1C1C" w:rsidRDefault="007D1C1C">
      <w:pPr>
        <w:pStyle w:val="Default"/>
        <w:ind w:left="1080"/>
      </w:pPr>
    </w:p>
    <w:p w:rsidR="007D1C1C" w:rsidRDefault="00492441">
      <w:pPr>
        <w:pStyle w:val="Default"/>
        <w:numPr>
          <w:ilvl w:val="0"/>
          <w:numId w:val="99"/>
        </w:numPr>
      </w:pPr>
      <w:r>
        <w:rPr>
          <w:b/>
          <w:shd w:val="clear" w:color="auto" w:fill="00FF00"/>
        </w:rPr>
        <w:t xml:space="preserve">Do I need to query the physician if the title does not state excisional debridement but the body of the operative report specifies an </w:t>
      </w:r>
      <w:r>
        <w:rPr>
          <w:b/>
          <w:shd w:val="clear" w:color="auto" w:fill="00FF00"/>
        </w:rPr>
        <w:t>excision was carried out?</w:t>
      </w:r>
      <w:r>
        <w:rPr>
          <w:shd w:val="clear" w:color="auto" w:fill="00FF00"/>
        </w:rPr>
        <w:t xml:space="preserve">  </w:t>
      </w:r>
    </w:p>
    <w:p w:rsidR="007D1C1C" w:rsidRDefault="00492441">
      <w:pPr>
        <w:pStyle w:val="Default"/>
        <w:ind w:left="360"/>
      </w:pPr>
      <w:r>
        <w:rPr>
          <w:shd w:val="clear" w:color="auto" w:fill="00FF00"/>
        </w:rPr>
        <w:t>Again, this would not warrant a query unless there is an obvious conflict between the two portions of the operative report.</w:t>
      </w:r>
    </w:p>
    <w:p w:rsidR="007D1C1C" w:rsidRDefault="007D1C1C">
      <w:pPr>
        <w:pStyle w:val="ListParagraph"/>
      </w:pPr>
    </w:p>
    <w:p w:rsidR="007D1C1C" w:rsidRDefault="00492441">
      <w:pPr>
        <w:pStyle w:val="Default"/>
        <w:numPr>
          <w:ilvl w:val="0"/>
          <w:numId w:val="99"/>
        </w:numPr>
      </w:pPr>
      <w:r>
        <w:rPr>
          <w:b/>
          <w:shd w:val="clear" w:color="auto" w:fill="00FF00"/>
        </w:rPr>
        <w:t xml:space="preserve">Do I need to query the physician if the term debridement is not included in the documentation but is described in the body of the operative report?  </w:t>
      </w:r>
    </w:p>
    <w:p w:rsidR="007D1C1C" w:rsidRDefault="00492441">
      <w:pPr>
        <w:pStyle w:val="Default"/>
        <w:ind w:left="360"/>
      </w:pPr>
      <w:r>
        <w:rPr>
          <w:shd w:val="clear" w:color="auto" w:fill="00FF00"/>
        </w:rPr>
        <w:t>In ICD-10-PCS, indexing the term excision will bring you to the same code section as excisional debridemen</w:t>
      </w:r>
      <w:r>
        <w:rPr>
          <w:shd w:val="clear" w:color="auto" w:fill="00FF00"/>
        </w:rPr>
        <w:t>t.  The procedure code does not differentiate; therefore the term debridement does not need to be present to get to the appropriate excision code.</w:t>
      </w:r>
    </w:p>
    <w:p w:rsidR="007D1C1C" w:rsidRDefault="007D1C1C">
      <w:pPr>
        <w:pStyle w:val="ListParagraph"/>
      </w:pPr>
    </w:p>
    <w:p w:rsidR="007D1C1C" w:rsidRDefault="00492441">
      <w:pPr>
        <w:pStyle w:val="Default"/>
        <w:numPr>
          <w:ilvl w:val="0"/>
          <w:numId w:val="99"/>
        </w:numPr>
      </w:pPr>
      <w:r>
        <w:rPr>
          <w:b/>
          <w:shd w:val="clear" w:color="auto" w:fill="00FF00"/>
        </w:rPr>
        <w:t>Do I need to query the physician if the term Nonexcisional debridement is included in the title but the body</w:t>
      </w:r>
      <w:r>
        <w:rPr>
          <w:b/>
          <w:shd w:val="clear" w:color="auto" w:fill="00FF00"/>
        </w:rPr>
        <w:t xml:space="preserve"> of the operative report does describe excisional? </w:t>
      </w:r>
    </w:p>
    <w:p w:rsidR="007D1C1C" w:rsidRDefault="00492441">
      <w:pPr>
        <w:pStyle w:val="Default"/>
        <w:ind w:left="360"/>
      </w:pPr>
      <w:r>
        <w:rPr>
          <w:shd w:val="clear" w:color="auto" w:fill="00FF00"/>
        </w:rPr>
        <w:t xml:space="preserve"> In this scenario, it may be appropriate to assign the excisional debridement code without further clarification if an excision is clearly described in the body of the report.  This would be similar to th</w:t>
      </w:r>
      <w:r>
        <w:rPr>
          <w:shd w:val="clear" w:color="auto" w:fill="00FF00"/>
        </w:rPr>
        <w:t>e cases where a physician says “open reduction internal fixation” in the title of an operative report for fracture repair but the body of the report clearly supports that the reduction was done as a closed procedure and then the incision was made for the f</w:t>
      </w:r>
      <w:r>
        <w:rPr>
          <w:shd w:val="clear" w:color="auto" w:fill="00FF00"/>
        </w:rPr>
        <w:t>ixation – in that case the coder would assign the code for closed reduction internal fixation without need for a query.</w:t>
      </w:r>
      <w:r>
        <w:t xml:space="preserve">  </w:t>
      </w:r>
    </w:p>
    <w:p w:rsidR="007D1C1C" w:rsidRDefault="007D1C1C">
      <w:pPr>
        <w:pStyle w:val="Default"/>
        <w:ind w:left="360"/>
      </w:pPr>
    </w:p>
    <w:p w:rsidR="007D1C1C" w:rsidRDefault="00492441">
      <w:pPr>
        <w:pStyle w:val="ChapterLabel"/>
      </w:pPr>
      <w:bookmarkStart w:id="145" w:name="_Toc25138026"/>
      <w:bookmarkEnd w:id="145"/>
      <w:r>
        <w:t>Chapter 18 – physician query form- Intra/Post proc condition (#31)</w:t>
      </w:r>
    </w:p>
    <w:p w:rsidR="007D1C1C" w:rsidRDefault="00492441">
      <w:pPr>
        <w:pStyle w:val="Default"/>
      </w:pPr>
      <w:r>
        <w:rPr>
          <w:rFonts w:ascii="Arial Black" w:hAnsi="Arial Black"/>
          <w:color w:val="808080"/>
          <w:sz w:val="44"/>
          <w:szCs w:val="44"/>
        </w:rPr>
        <w:t>PHYSICIAN QUERY FORM – INTRA/POST PROC CONDITION (#31)</w:t>
      </w:r>
    </w:p>
    <w:p w:rsidR="007D1C1C" w:rsidRDefault="00492441">
      <w:pPr>
        <w:pStyle w:val="DocumentLabel"/>
      </w:pPr>
      <w:bookmarkStart w:id="146" w:name="_Toc25138027"/>
      <w:bookmarkEnd w:id="146"/>
      <w:r>
        <w:rPr>
          <w:b/>
        </w:rPr>
        <w:t>(New for 20</w:t>
      </w:r>
      <w:r>
        <w:rPr>
          <w:b/>
        </w:rPr>
        <w:t>15)</w:t>
      </w:r>
    </w:p>
    <w:p w:rsidR="007D1C1C" w:rsidRDefault="007D1C1C">
      <w:pPr>
        <w:pStyle w:val="DocumentLabel"/>
      </w:pPr>
    </w:p>
    <w:p w:rsidR="007D1C1C" w:rsidRDefault="00492441">
      <w:pPr>
        <w:pStyle w:val="DocumentLabel"/>
      </w:pPr>
      <w:bookmarkStart w:id="147" w:name="_Toc25138028"/>
      <w:bookmarkEnd w:id="147"/>
      <w:r>
        <w:rPr>
          <w:u w:val="single"/>
        </w:rPr>
        <w:t>OVERVIEW:</w:t>
      </w:r>
    </w:p>
    <w:p w:rsidR="007D1C1C" w:rsidRDefault="007D1C1C">
      <w:pPr>
        <w:pStyle w:val="Textbody"/>
        <w:spacing w:after="0"/>
      </w:pPr>
    </w:p>
    <w:p w:rsidR="007D1C1C" w:rsidRDefault="00492441">
      <w:pPr>
        <w:pStyle w:val="Textbody"/>
        <w:spacing w:after="0"/>
      </w:pPr>
      <w:r>
        <w:t xml:space="preserve">This query form is appropriate to generate when the record to determine the relationship between a diagnosis/condition and a procedure.   </w:t>
      </w:r>
    </w:p>
    <w:p w:rsidR="007D1C1C" w:rsidRDefault="007D1C1C">
      <w:pPr>
        <w:pStyle w:val="Default"/>
      </w:pPr>
    </w:p>
    <w:p w:rsidR="007D1C1C" w:rsidRDefault="00492441">
      <w:pPr>
        <w:pStyle w:val="Default"/>
      </w:pPr>
      <w:r>
        <w:t xml:space="preserve">The actual question on the HPF/Paper query form states:  </w:t>
      </w:r>
      <w:r>
        <w:rPr>
          <w:rFonts w:cs="Tahoma"/>
          <w:b/>
        </w:rPr>
        <w:t xml:space="preserve">Based upon your clinical judgment, can you </w:t>
      </w:r>
      <w:r>
        <w:rPr>
          <w:rFonts w:cs="Tahoma"/>
          <w:b/>
        </w:rPr>
        <w:t>clarify the etiology of the diagnoses noted below and its relationship, if any to the procedure also noted below?</w:t>
      </w:r>
    </w:p>
    <w:p w:rsidR="007D1C1C" w:rsidRDefault="007D1C1C">
      <w:pPr>
        <w:pStyle w:val="Default"/>
      </w:pPr>
    </w:p>
    <w:p w:rsidR="007D1C1C" w:rsidRDefault="00492441">
      <w:pPr>
        <w:pStyle w:val="Textbody"/>
      </w:pPr>
      <w:r>
        <w:rPr>
          <w:rFonts w:cs="Tahoma"/>
        </w:rPr>
        <w:t xml:space="preserve">The reasonable options on the HPF/Paper query form are created by the Coder or CDI Specialist. </w:t>
      </w:r>
    </w:p>
    <w:p w:rsidR="007D1C1C" w:rsidRDefault="00492441">
      <w:pPr>
        <w:pStyle w:val="Textbody"/>
      </w:pPr>
      <w:r>
        <w:rPr>
          <w:rFonts w:cs="Tahoma"/>
        </w:rPr>
        <w:t>Reference material is included to assist with</w:t>
      </w:r>
      <w:r>
        <w:rPr>
          <w:rFonts w:cs="Tahoma"/>
        </w:rPr>
        <w:t xml:space="preserve"> guidelines for intraoperative and/or post procedure conditions/diagnoses. Which is as follows:  </w:t>
      </w:r>
      <w:r>
        <w:rPr>
          <w:rFonts w:cs="Tahoma"/>
          <w:b/>
        </w:rPr>
        <w:t>T</w:t>
      </w:r>
      <w:r>
        <w:rPr>
          <w:rFonts w:cs="Tahoma"/>
          <w:b/>
          <w:bCs/>
        </w:rPr>
        <w:t>he classification system provides these guidelines for post procedure conditions/diagnoses:</w:t>
      </w:r>
    </w:p>
    <w:p w:rsidR="007D1C1C" w:rsidRDefault="00492441">
      <w:pPr>
        <w:pStyle w:val="Default"/>
        <w:numPr>
          <w:ilvl w:val="0"/>
          <w:numId w:val="100"/>
        </w:numPr>
      </w:pPr>
      <w:r>
        <w:rPr>
          <w:rFonts w:eastAsia="Calibri" w:cs="Arial"/>
        </w:rPr>
        <w:t>Not all intraoperative and post procedure conditions are classifie</w:t>
      </w:r>
      <w:r>
        <w:rPr>
          <w:rFonts w:eastAsia="Calibri" w:cs="Arial"/>
        </w:rPr>
        <w:t xml:space="preserve">d as complications.  </w:t>
      </w:r>
    </w:p>
    <w:p w:rsidR="007D1C1C" w:rsidRDefault="00492441">
      <w:pPr>
        <w:pStyle w:val="Default"/>
        <w:numPr>
          <w:ilvl w:val="1"/>
          <w:numId w:val="100"/>
        </w:numPr>
      </w:pPr>
      <w:r>
        <w:rPr>
          <w:rFonts w:eastAsia="Calibri" w:cs="Arial"/>
        </w:rPr>
        <w:t>There must be an unexpected or abnormal occurrence</w:t>
      </w:r>
    </w:p>
    <w:p w:rsidR="007D1C1C" w:rsidRDefault="00492441">
      <w:pPr>
        <w:pStyle w:val="Default"/>
        <w:numPr>
          <w:ilvl w:val="1"/>
          <w:numId w:val="100"/>
        </w:numPr>
      </w:pPr>
      <w:r>
        <w:rPr>
          <w:rFonts w:eastAsia="Calibri" w:cs="Arial"/>
        </w:rPr>
        <w:t>There must be a documented cause and effect relationship between the condition and the care</w:t>
      </w:r>
    </w:p>
    <w:p w:rsidR="007D1C1C" w:rsidRDefault="00492441">
      <w:pPr>
        <w:pStyle w:val="Default"/>
        <w:numPr>
          <w:ilvl w:val="1"/>
          <w:numId w:val="100"/>
        </w:numPr>
      </w:pPr>
      <w:r>
        <w:rPr>
          <w:rFonts w:eastAsia="Calibri" w:cs="Arial"/>
        </w:rPr>
        <w:t>There must be an indication that it is a complication</w:t>
      </w:r>
    </w:p>
    <w:p w:rsidR="007D1C1C" w:rsidRDefault="00492441">
      <w:pPr>
        <w:pStyle w:val="Default"/>
        <w:numPr>
          <w:ilvl w:val="0"/>
          <w:numId w:val="101"/>
        </w:numPr>
      </w:pPr>
      <w:r>
        <w:rPr>
          <w:rFonts w:eastAsia="Calibri" w:cs="Arial"/>
        </w:rPr>
        <w:t xml:space="preserve">The term “complication” as used in </w:t>
      </w:r>
      <w:r>
        <w:rPr>
          <w:rFonts w:eastAsia="Calibri" w:cs="Arial"/>
        </w:rPr>
        <w:t>ICD-10-CM does not imply that improper or inadequate care is responsible for the problem</w:t>
      </w:r>
    </w:p>
    <w:p w:rsidR="007D1C1C" w:rsidRDefault="00492441">
      <w:pPr>
        <w:pStyle w:val="Default"/>
        <w:numPr>
          <w:ilvl w:val="0"/>
          <w:numId w:val="101"/>
        </w:numPr>
      </w:pPr>
      <w:r>
        <w:rPr>
          <w:rFonts w:eastAsia="Calibri" w:cs="Arial"/>
        </w:rPr>
        <w:t>There is no time limit for development of complication</w:t>
      </w:r>
    </w:p>
    <w:p w:rsidR="007D1C1C" w:rsidRDefault="00492441">
      <w:pPr>
        <w:pStyle w:val="Default"/>
        <w:numPr>
          <w:ilvl w:val="0"/>
          <w:numId w:val="101"/>
        </w:numPr>
      </w:pPr>
      <w:r>
        <w:rPr>
          <w:rFonts w:eastAsia="Calibri" w:cs="Arial"/>
        </w:rPr>
        <w:t>The term postoperative requires clarity to determine if it is a complication or condition resulting from medical</w:t>
      </w:r>
      <w:r>
        <w:rPr>
          <w:rFonts w:eastAsia="Calibri" w:cs="Arial"/>
        </w:rPr>
        <w:t xml:space="preserve">/surgical cares that are residual conditions of the procedure. </w:t>
      </w:r>
    </w:p>
    <w:p w:rsidR="007D1C1C" w:rsidRDefault="00492441">
      <w:pPr>
        <w:pStyle w:val="Default"/>
        <w:numPr>
          <w:ilvl w:val="0"/>
          <w:numId w:val="101"/>
        </w:numPr>
      </w:pPr>
      <w:r>
        <w:rPr>
          <w:rFonts w:eastAsia="Calibri" w:cs="Arial"/>
        </w:rPr>
        <w:t>When laceration/tear/enterotomy occurs during a procedure, the physician must provide clarity as to whether the tear was an incidental occurrence inherent to the procedure or clinically signif</w:t>
      </w:r>
      <w:r>
        <w:rPr>
          <w:rFonts w:eastAsia="Calibri" w:cs="Arial"/>
        </w:rPr>
        <w:t>icant (complication).</w:t>
      </w:r>
    </w:p>
    <w:p w:rsidR="007D1C1C" w:rsidRDefault="00492441">
      <w:pPr>
        <w:pStyle w:val="Default"/>
        <w:numPr>
          <w:ilvl w:val="0"/>
          <w:numId w:val="101"/>
        </w:numPr>
      </w:pPr>
      <w:r>
        <w:rPr>
          <w:rFonts w:eastAsia="Calibri" w:cs="Arial"/>
        </w:rPr>
        <w:t>When hemorrhage occurs with procedure, clarify if it is expected or unexpected as well as abnormal amount of blood loss and the organ or tissue structure involved (i.e. subcutaneous, fasica, specific organ, specific artery/vein, etc.)</w:t>
      </w:r>
      <w:r>
        <w:rPr>
          <w:rFonts w:eastAsia="Calibri" w:cs="Arial"/>
        </w:rPr>
        <w:t xml:space="preserve">.  </w:t>
      </w:r>
    </w:p>
    <w:p w:rsidR="007D1C1C" w:rsidRDefault="007D1C1C">
      <w:pPr>
        <w:pStyle w:val="DocumentLabel"/>
      </w:pPr>
    </w:p>
    <w:p w:rsidR="007D1C1C" w:rsidRDefault="00492441">
      <w:pPr>
        <w:pStyle w:val="DocumentLabel"/>
      </w:pPr>
      <w:bookmarkStart w:id="148" w:name="_Toc25138029"/>
      <w:bookmarkEnd w:id="148"/>
      <w:r>
        <w:rPr>
          <w:u w:val="single"/>
        </w:rPr>
        <w:t>PRACTICAL APPLICATION:</w:t>
      </w:r>
    </w:p>
    <w:p w:rsidR="007D1C1C" w:rsidRDefault="007D1C1C">
      <w:pPr>
        <w:pStyle w:val="Textbody"/>
        <w:spacing w:after="0"/>
      </w:pPr>
    </w:p>
    <w:p w:rsidR="007D1C1C" w:rsidRDefault="00492441">
      <w:pPr>
        <w:pStyle w:val="Textbody"/>
        <w:spacing w:after="0"/>
      </w:pPr>
      <w:r>
        <w:t>This query is to aid in determining if you have a complication.  This query form should be used if the physician has documented extensive clinical indicators for relationship between only one diagnosis and procedure without cla</w:t>
      </w:r>
      <w:r>
        <w:t>rifying the relationship.  The query form would also be used if there was ambigious or unclear documentation as to the relationship between the diagnosis and procedure.  The procedure may be done on this hospital stay or a prior hospital stay.  There are n</w:t>
      </w:r>
      <w:r>
        <w:t xml:space="preserve">o time limits for complications.  The diagnosis and procedure would be the first indicator noted on the form.  At least one additional indicator for a total of two would be completed on the query form.  </w:t>
      </w:r>
      <w:r>
        <w:t xml:space="preserve">Two of the clinical indicators (at a minimum), which </w:t>
      </w:r>
      <w:r>
        <w:t xml:space="preserve">reflect the clinical findings in the record, </w:t>
      </w:r>
      <w:r>
        <w:rPr>
          <w:b/>
          <w:u w:val="single"/>
        </w:rPr>
        <w:t>must</w:t>
      </w:r>
      <w:r>
        <w:t xml:space="preserve"> be written on the form in order to substantiate the query execution.  </w:t>
      </w:r>
    </w:p>
    <w:p w:rsidR="007D1C1C" w:rsidRDefault="007D1C1C">
      <w:pPr>
        <w:pStyle w:val="Textbody"/>
        <w:spacing w:after="0"/>
      </w:pPr>
    </w:p>
    <w:p w:rsidR="007D1C1C" w:rsidRDefault="00492441">
      <w:pPr>
        <w:pStyle w:val="Textbody"/>
        <w:spacing w:after="0"/>
      </w:pPr>
      <w:r>
        <w:t xml:space="preserve">The query provides free text boxes to document the diagnosis, procedure as well as the clinical indicators and reasonable options.  </w:t>
      </w:r>
      <w:r>
        <w:t>These reasonable options would meet the following:</w:t>
      </w:r>
    </w:p>
    <w:p w:rsidR="007D1C1C" w:rsidRDefault="00492441">
      <w:pPr>
        <w:pStyle w:val="Textbody"/>
        <w:numPr>
          <w:ilvl w:val="0"/>
          <w:numId w:val="62"/>
        </w:numPr>
        <w:spacing w:after="0"/>
      </w:pPr>
      <w:r>
        <w:t>Wording in such a manner that does not lead the provider to only one desired outcome</w:t>
      </w:r>
    </w:p>
    <w:p w:rsidR="007D1C1C" w:rsidRDefault="00492441">
      <w:pPr>
        <w:pStyle w:val="Textbody"/>
        <w:numPr>
          <w:ilvl w:val="0"/>
          <w:numId w:val="62"/>
        </w:numPr>
        <w:spacing w:after="0"/>
      </w:pPr>
      <w:r>
        <w:t>Provide reasonable clinically supported options</w:t>
      </w:r>
    </w:p>
    <w:p w:rsidR="007D1C1C" w:rsidRDefault="00492441">
      <w:pPr>
        <w:pStyle w:val="Textbody"/>
        <w:numPr>
          <w:ilvl w:val="1"/>
          <w:numId w:val="62"/>
        </w:numPr>
        <w:spacing w:after="0"/>
      </w:pPr>
      <w:r>
        <w:t>No set number of options mandated</w:t>
      </w:r>
    </w:p>
    <w:p w:rsidR="007D1C1C" w:rsidRDefault="00492441">
      <w:pPr>
        <w:pStyle w:val="Textbody"/>
        <w:numPr>
          <w:ilvl w:val="1"/>
          <w:numId w:val="62"/>
        </w:numPr>
        <w:spacing w:after="0"/>
      </w:pPr>
      <w:r>
        <w:t>Does not have to be all options in the</w:t>
      </w:r>
      <w:r>
        <w:t xml:space="preserve"> coding book but it cannot be just one option</w:t>
      </w:r>
    </w:p>
    <w:p w:rsidR="007D1C1C" w:rsidRDefault="00492441">
      <w:pPr>
        <w:pStyle w:val="Textbody"/>
        <w:numPr>
          <w:ilvl w:val="1"/>
          <w:numId w:val="62"/>
        </w:numPr>
        <w:spacing w:after="0"/>
      </w:pPr>
      <w:r>
        <w:t xml:space="preserve">It cannot include only options that would increase reimbursement </w:t>
      </w:r>
      <w:r>
        <w:rPr>
          <w:shd w:val="clear" w:color="auto" w:fill="00FF00"/>
        </w:rPr>
        <w:t>or omit clinically supported options that would decrease reimbursement</w:t>
      </w:r>
    </w:p>
    <w:p w:rsidR="007D1C1C" w:rsidRDefault="00492441">
      <w:pPr>
        <w:pStyle w:val="Textbody"/>
        <w:numPr>
          <w:ilvl w:val="0"/>
          <w:numId w:val="62"/>
        </w:numPr>
        <w:spacing w:after="0"/>
      </w:pPr>
      <w:r>
        <w:t xml:space="preserve">Include the language “or other more appropriate &lt;diagnosis or procedure&gt;” </w:t>
      </w:r>
      <w:r>
        <w:t xml:space="preserve">(depending on which is appropriate for the query) </w:t>
      </w:r>
    </w:p>
    <w:tbl>
      <w:tblPr>
        <w:tblW w:w="0" w:type="auto"/>
        <w:tblInd w:w="1" w:type="dxa"/>
        <w:tblCellMar>
          <w:left w:w="10" w:type="dxa"/>
          <w:right w:w="10" w:type="dxa"/>
        </w:tblCellMar>
        <w:tblLook w:val="04A0" w:firstRow="1" w:lastRow="0" w:firstColumn="1" w:lastColumn="0" w:noHBand="0" w:noVBand="1"/>
      </w:tblPr>
      <w:tblGrid>
        <w:gridCol w:w="8640"/>
      </w:tblGrid>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7D1C1C">
            <w:pPr>
              <w:pStyle w:val="ListParagraph"/>
              <w:jc w:val="both"/>
            </w:pPr>
          </w:p>
        </w:tc>
      </w:tr>
    </w:tbl>
    <w:p w:rsidR="007D1C1C" w:rsidRDefault="00492441">
      <w:pPr>
        <w:pStyle w:val="DocumentLabel"/>
      </w:pPr>
      <w:bookmarkStart w:id="149" w:name="_Toc25138030"/>
      <w:bookmarkEnd w:id="149"/>
      <w:r>
        <w:rPr>
          <w:u w:val="single"/>
        </w:rPr>
        <w:t>REQUIRED CONTENT:</w:t>
      </w:r>
    </w:p>
    <w:p w:rsidR="007D1C1C" w:rsidRDefault="007D1C1C">
      <w:pPr>
        <w:pStyle w:val="DocumentLabel"/>
      </w:pPr>
    </w:p>
    <w:p w:rsidR="007D1C1C" w:rsidRDefault="00492441">
      <w:pPr>
        <w:pStyle w:val="Textbody"/>
        <w:spacing w:after="0"/>
      </w:pPr>
      <w:r>
        <w:t xml:space="preserve">The query requires the following documentation to be completed by the CDI Specialist/Coder in addition to mandated demographic information (i.e. Coder/CDI Specialist name, medical </w:t>
      </w:r>
      <w:r>
        <w:t>record number, etc.):</w:t>
      </w:r>
    </w:p>
    <w:p w:rsidR="007D1C1C" w:rsidRDefault="00492441">
      <w:pPr>
        <w:pStyle w:val="Textbody"/>
        <w:numPr>
          <w:ilvl w:val="0"/>
          <w:numId w:val="47"/>
        </w:numPr>
        <w:spacing w:after="0"/>
      </w:pPr>
      <w:r>
        <w:t>Diagnosis and Procedure for which the relationship is in question</w:t>
      </w:r>
    </w:p>
    <w:p w:rsidR="007D1C1C" w:rsidRDefault="00492441">
      <w:pPr>
        <w:pStyle w:val="Textbody"/>
        <w:numPr>
          <w:ilvl w:val="0"/>
          <w:numId w:val="47"/>
        </w:numPr>
        <w:spacing w:after="0"/>
      </w:pPr>
      <w:r>
        <w:t>Clinical indicators completed in the free text</w:t>
      </w:r>
    </w:p>
    <w:p w:rsidR="007D1C1C" w:rsidRDefault="00492441">
      <w:pPr>
        <w:pStyle w:val="Textbody"/>
        <w:numPr>
          <w:ilvl w:val="0"/>
          <w:numId w:val="47"/>
        </w:numPr>
        <w:spacing w:after="0"/>
      </w:pPr>
      <w:r>
        <w:t>Location and date(s) in the medical record that reflects the clinical findings, diagnosis and procedure.</w:t>
      </w:r>
    </w:p>
    <w:p w:rsidR="007D1C1C" w:rsidRDefault="00492441">
      <w:pPr>
        <w:pStyle w:val="Textbody"/>
        <w:numPr>
          <w:ilvl w:val="1"/>
          <w:numId w:val="47"/>
        </w:numPr>
        <w:spacing w:after="0"/>
      </w:pPr>
      <w:r>
        <w:t>Include the date</w:t>
      </w:r>
      <w:r>
        <w:t xml:space="preserve"> for any document that has multiple dates (e.g. progress note, consultation, etc.)</w:t>
      </w:r>
    </w:p>
    <w:p w:rsidR="007D1C1C" w:rsidRDefault="00492441">
      <w:pPr>
        <w:pStyle w:val="Textbody"/>
        <w:numPr>
          <w:ilvl w:val="0"/>
          <w:numId w:val="47"/>
        </w:numPr>
        <w:spacing w:after="0"/>
      </w:pPr>
      <w:r>
        <w:t>Reasonable Options for the diagnosis and procedure relationship</w:t>
      </w:r>
    </w:p>
    <w:p w:rsidR="007D1C1C" w:rsidRDefault="007D1C1C">
      <w:pPr>
        <w:pStyle w:val="DocumentLabel"/>
      </w:pPr>
    </w:p>
    <w:p w:rsidR="007D1C1C" w:rsidRDefault="00492441">
      <w:pPr>
        <w:pStyle w:val="DocumentLabel"/>
      </w:pPr>
      <w:bookmarkStart w:id="150" w:name="_Toc25138031"/>
      <w:bookmarkEnd w:id="150"/>
      <w:r>
        <w:rPr>
          <w:u w:val="single"/>
        </w:rPr>
        <w:t>Concurrent Query Example Of Appropriate Use Of Post Proc Condition Physician Query Form:</w:t>
      </w:r>
    </w:p>
    <w:p w:rsidR="007D1C1C" w:rsidRDefault="007D1C1C">
      <w:pPr>
        <w:pStyle w:val="Default"/>
        <w:jc w:val="both"/>
      </w:pPr>
    </w:p>
    <w:p w:rsidR="007D1C1C" w:rsidRDefault="00492441">
      <w:pPr>
        <w:pStyle w:val="Default"/>
        <w:jc w:val="both"/>
      </w:pPr>
      <w:r>
        <w:t>Patient is admitte</w:t>
      </w:r>
      <w:r>
        <w:t>d to the facility per the ED with confusion, pneumonia, and sepsis.  The sputum and blood cultures are pending.   A Foley cath was inserted in the ED.  On day three of the hospital stay, the cultures were positive for pneumococcus.  Physician notes indicat</w:t>
      </w:r>
      <w:r>
        <w:t>e pneumococcal pneumonia and pneumococcal sepsis.  On day four of the hospital stay, the patient is complaining of pain from the Foley which is removed.  Physician notes patient has fever of 39oC with suprapubic tenderness and cloudy urine.  Progress notes</w:t>
      </w:r>
      <w:r>
        <w:t xml:space="preserve"> indicate urinary tract infection, culture pending on day four of the stay.  </w:t>
      </w:r>
    </w:p>
    <w:p w:rsidR="007D1C1C" w:rsidRDefault="007D1C1C">
      <w:pPr>
        <w:pStyle w:val="Default"/>
        <w:jc w:val="both"/>
      </w:pPr>
    </w:p>
    <w:p w:rsidR="007D1C1C" w:rsidRDefault="00492441">
      <w:pPr>
        <w:pStyle w:val="Default"/>
        <w:jc w:val="both"/>
      </w:pPr>
      <w:r>
        <w:t>It would be appropriate to generate a query to any potential cause/effect between the patient’s UTI and Foley catheter in light of the clinical indicators listed above.</w:t>
      </w:r>
    </w:p>
    <w:p w:rsidR="007D1C1C" w:rsidRDefault="00492441">
      <w:pPr>
        <w:pStyle w:val="Default"/>
        <w:jc w:val="both"/>
      </w:pPr>
      <w:r>
        <w:rPr>
          <w:rFonts w:ascii="Tahoma" w:hAnsi="Tahoma" w:cs="Tahoma"/>
          <w:b/>
          <w:bCs/>
          <w:sz w:val="22"/>
          <w:szCs w:val="22"/>
        </w:rPr>
        <w:t>The medi</w:t>
      </w:r>
      <w:r>
        <w:rPr>
          <w:rFonts w:ascii="Tahoma" w:hAnsi="Tahoma" w:cs="Tahoma"/>
          <w:b/>
          <w:bCs/>
          <w:sz w:val="22"/>
          <w:szCs w:val="22"/>
        </w:rPr>
        <w:t>cal record reflects the below diagnosis and procedure documented within the medical record as indicated below:</w:t>
      </w:r>
      <w:r>
        <w:rPr>
          <w:rFonts w:ascii="Tahoma" w:hAnsi="Tahoma" w:cs="Tahoma"/>
          <w:sz w:val="22"/>
          <w:szCs w:val="22"/>
        </w:rPr>
        <w:t xml:space="preserve">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6554"/>
        <w:gridCol w:w="3501"/>
      </w:tblGrid>
      <w:tr w:rsidR="007D1C1C">
        <w:tblPrEx>
          <w:tblCellMar>
            <w:top w:w="0" w:type="dxa"/>
            <w:bottom w:w="0" w:type="dxa"/>
          </w:tblCellMar>
        </w:tblPrEx>
        <w:tc>
          <w:tcPr>
            <w:tcW w:w="67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keepNext/>
              <w:jc w:val="center"/>
            </w:pPr>
            <w:r>
              <w:rPr>
                <w:rFonts w:ascii="Tahoma" w:hAnsi="Tahoma" w:cs="Tahoma"/>
                <w:sz w:val="20"/>
              </w:rPr>
              <w:t>Diagnosis/Procedure</w:t>
            </w:r>
          </w:p>
        </w:tc>
        <w:tc>
          <w:tcPr>
            <w:tcW w:w="3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sz w:val="20"/>
              </w:rPr>
              <w:t>Location, and/or date(s) in the medical record which reflects the diagnosis</w:t>
            </w:r>
          </w:p>
        </w:tc>
      </w:tr>
      <w:tr w:rsidR="007D1C1C">
        <w:tblPrEx>
          <w:tblCellMar>
            <w:top w:w="0" w:type="dxa"/>
            <w:bottom w:w="0" w:type="dxa"/>
          </w:tblCellMar>
        </w:tblPrEx>
        <w:tc>
          <w:tcPr>
            <w:tcW w:w="67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Diagnosis: </w:t>
            </w:r>
            <w:r>
              <w:rPr>
                <w:rFonts w:ascii="Segoe Script" w:hAnsi="Segoe Script" w:cs="Tahoma"/>
                <w:color w:val="4F81BD"/>
                <w:sz w:val="19"/>
                <w:szCs w:val="19"/>
              </w:rPr>
              <w:t>Urinary Tract Infection</w:t>
            </w:r>
          </w:p>
        </w:tc>
        <w:tc>
          <w:tcPr>
            <w:tcW w:w="3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4F81BD"/>
                <w:sz w:val="18"/>
                <w:szCs w:val="18"/>
              </w:rPr>
              <w:t xml:space="preserve">Physician </w:t>
            </w:r>
            <w:r>
              <w:rPr>
                <w:rFonts w:ascii="Segoe Script" w:hAnsi="Segoe Script" w:cs="Tahoma"/>
                <w:b/>
                <w:color w:val="4F81BD"/>
                <w:sz w:val="18"/>
                <w:szCs w:val="18"/>
              </w:rPr>
              <w:t>Progress Notes</w:t>
            </w:r>
          </w:p>
        </w:tc>
      </w:tr>
      <w:tr w:rsidR="007D1C1C">
        <w:tblPrEx>
          <w:tblCellMar>
            <w:top w:w="0" w:type="dxa"/>
            <w:bottom w:w="0" w:type="dxa"/>
          </w:tblCellMar>
        </w:tblPrEx>
        <w:tc>
          <w:tcPr>
            <w:tcW w:w="67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Procedure: </w:t>
            </w:r>
            <w:r>
              <w:rPr>
                <w:rFonts w:ascii="Segoe Script" w:hAnsi="Segoe Script" w:cs="Tahoma"/>
                <w:color w:val="4F81BD"/>
                <w:sz w:val="19"/>
                <w:szCs w:val="19"/>
              </w:rPr>
              <w:t>Foley Catheter Insertion</w:t>
            </w:r>
          </w:p>
        </w:tc>
        <w:tc>
          <w:tcPr>
            <w:tcW w:w="3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4F81BD"/>
                <w:sz w:val="18"/>
                <w:szCs w:val="18"/>
              </w:rPr>
              <w:t>ED</w:t>
            </w:r>
          </w:p>
        </w:tc>
      </w:tr>
    </w:tbl>
    <w:p w:rsidR="007D1C1C" w:rsidRDefault="00492441">
      <w:pPr>
        <w:pStyle w:val="Default"/>
      </w:pPr>
      <w:r>
        <w:rPr>
          <w:rFonts w:ascii="Tahoma" w:hAnsi="Tahoma" w:cs="Tahoma"/>
          <w:b/>
          <w:sz w:val="22"/>
        </w:rPr>
        <w:t xml:space="preserve">The medical record also reflects the following additional clinical findings: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5194"/>
        <w:gridCol w:w="4970"/>
      </w:tblGrid>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keepNext/>
              <w:jc w:val="center"/>
            </w:pPr>
            <w:r>
              <w:rPr>
                <w:rFonts w:ascii="Arial Narrow" w:hAnsi="Arial Narrow" w:cs="Tahoma"/>
                <w:b/>
                <w:sz w:val="20"/>
              </w:rPr>
              <w:t xml:space="preserve">Clinical Indicator(s) </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Narrow" w:hAnsi="Arial Narrow" w:cs="Tahoma"/>
                <w:b/>
                <w:sz w:val="20"/>
              </w:rPr>
              <w:t xml:space="preserve">Lab Value(s), Location, and/or date(s) in the medical record </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Segoe Script" w:hAnsi="Segoe Script" w:cs="Tahoma"/>
                <w:color w:val="4F81BD"/>
                <w:sz w:val="20"/>
                <w:szCs w:val="18"/>
              </w:rPr>
              <w:t>Suprapubic Pain</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20"/>
                <w:szCs w:val="18"/>
              </w:rPr>
              <w:t>PN, Day 4</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Segoe Script" w:hAnsi="Segoe Script" w:cs="Tahoma"/>
                <w:color w:val="4F81BD"/>
                <w:sz w:val="20"/>
                <w:szCs w:val="18"/>
              </w:rPr>
              <w:t xml:space="preserve">Cloudy </w:t>
            </w:r>
            <w:r>
              <w:rPr>
                <w:rFonts w:ascii="Segoe Script" w:hAnsi="Segoe Script" w:cs="Tahoma"/>
                <w:color w:val="4F81BD"/>
                <w:sz w:val="20"/>
                <w:szCs w:val="18"/>
              </w:rPr>
              <w:t>Urine</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20"/>
                <w:szCs w:val="18"/>
              </w:rPr>
              <w:t>PN, Day 4</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Segoe Script" w:hAnsi="Segoe Script" w:cs="Tahoma"/>
                <w:color w:val="4F81BD"/>
                <w:sz w:val="20"/>
                <w:szCs w:val="18"/>
              </w:rPr>
              <w:t>Removal of Foley</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20"/>
                <w:szCs w:val="18"/>
              </w:rPr>
              <w:t>PN, Day 4</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Segoe Script" w:hAnsi="Segoe Script" w:cs="Tahoma"/>
                <w:color w:val="4F81BD"/>
                <w:sz w:val="20"/>
                <w:szCs w:val="18"/>
              </w:rPr>
              <w:t xml:space="preserve">Fever </w:t>
            </w:r>
            <w:r>
              <w:rPr>
                <w:rFonts w:ascii="Segoe Script" w:hAnsi="Segoe Script"/>
                <w:color w:val="4F81BD"/>
              </w:rPr>
              <w:t>39oC</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20"/>
                <w:szCs w:val="18"/>
              </w:rPr>
              <w:t>PN, Day 4</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ind w:left="360"/>
            </w:pP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Default"/>
      </w:pPr>
    </w:p>
    <w:p w:rsidR="007D1C1C" w:rsidRDefault="00492441">
      <w:pPr>
        <w:pStyle w:val="Default"/>
        <w:jc w:val="both"/>
      </w:pPr>
      <w:r>
        <w:rPr>
          <w:rFonts w:ascii="Tahoma" w:hAnsi="Tahoma" w:cs="Tahoma"/>
          <w:b/>
          <w:sz w:val="22"/>
          <w:szCs w:val="16"/>
        </w:rPr>
        <w:t>Reasonable options for the diagnosis and procedure relationship below include but are but not limited to the following and/or any other more appropriate diagnosis or procedure:</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9468"/>
      </w:tblGrid>
      <w:tr w:rsidR="007D1C1C">
        <w:tblPrEx>
          <w:tblCellMar>
            <w:top w:w="0" w:type="dxa"/>
            <w:bottom w:w="0" w:type="dxa"/>
          </w:tblCellMar>
        </w:tblPrEx>
        <w:trPr>
          <w:trHeight w:val="665"/>
        </w:trPr>
        <w:tc>
          <w:tcPr>
            <w:tcW w:w="946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22"/>
                <w:szCs w:val="22"/>
              </w:rPr>
              <w:t xml:space="preserve">Urinary </w:t>
            </w:r>
            <w:r>
              <w:rPr>
                <w:rFonts w:ascii="Segoe Script" w:hAnsi="Segoe Script" w:cs="Tahoma"/>
                <w:color w:val="4F81BD"/>
                <w:sz w:val="22"/>
                <w:szCs w:val="22"/>
              </w:rPr>
              <w:t>Tract Infection-unspecified; urinary tract infection due to Foley Catheter, acute urethritis, acute urethritis due to Foley Catheter, acute cystitis due to catheter, Acute cystitis, or other more appropriate condition (specify)</w:t>
            </w:r>
          </w:p>
          <w:p w:rsidR="007D1C1C" w:rsidRDefault="007D1C1C">
            <w:pPr>
              <w:pStyle w:val="Default"/>
            </w:pPr>
          </w:p>
        </w:tc>
      </w:tr>
    </w:tbl>
    <w:p w:rsidR="007D1C1C" w:rsidRDefault="007D1C1C">
      <w:pPr>
        <w:pStyle w:val="Default"/>
        <w:jc w:val="both"/>
      </w:pPr>
    </w:p>
    <w:p w:rsidR="007D1C1C" w:rsidRDefault="00492441">
      <w:pPr>
        <w:pStyle w:val="DocumentLabel"/>
      </w:pPr>
      <w:bookmarkStart w:id="151" w:name="_Toc25138032"/>
      <w:bookmarkEnd w:id="151"/>
      <w:r>
        <w:rPr>
          <w:u w:val="single"/>
        </w:rPr>
        <w:t xml:space="preserve">Retrospective Query </w:t>
      </w:r>
      <w:r>
        <w:rPr>
          <w:u w:val="single"/>
        </w:rPr>
        <w:t>Example Of Appropriate Use Of Post Proc Condition Physician Query Form:</w:t>
      </w:r>
    </w:p>
    <w:p w:rsidR="007D1C1C" w:rsidRDefault="007D1C1C">
      <w:pPr>
        <w:pStyle w:val="Default"/>
        <w:jc w:val="both"/>
      </w:pPr>
    </w:p>
    <w:p w:rsidR="007D1C1C" w:rsidRDefault="00492441">
      <w:pPr>
        <w:pStyle w:val="Default"/>
        <w:jc w:val="both"/>
      </w:pPr>
      <w:r>
        <w:t>The female patient is admitted through the ED with fracture of left distal femur.  An open reduction with internal fixation was performed.  Lab post surgery shows Hgb of 9 which was n</w:t>
      </w:r>
      <w:r>
        <w:t xml:space="preserve">ormal prior to surgery.  The physician progress notes document postoperative anemia.   Physician orders 2 units of PRBCs which were provided per transfusion record.   </w:t>
      </w:r>
    </w:p>
    <w:p w:rsidR="007D1C1C" w:rsidRDefault="007D1C1C">
      <w:pPr>
        <w:pStyle w:val="Default"/>
        <w:jc w:val="both"/>
      </w:pPr>
    </w:p>
    <w:p w:rsidR="007D1C1C" w:rsidRDefault="00492441">
      <w:pPr>
        <w:pStyle w:val="Default"/>
        <w:jc w:val="both"/>
      </w:pPr>
      <w:r>
        <w:t>It would be appropriate to generate a query to determine what is meant by postoperative</w:t>
      </w:r>
      <w:r>
        <w:t xml:space="preserve"> anemia.  ICD-10 does not provide a default code for the diagnosis postoperative anemia.  The coder needs documentation as to cause such as due to acute or chronic blood loss.  A query could be documented as noted below.</w:t>
      </w:r>
    </w:p>
    <w:p w:rsidR="007D1C1C" w:rsidRDefault="007D1C1C">
      <w:pPr>
        <w:pStyle w:val="Default"/>
        <w:jc w:val="both"/>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6554"/>
        <w:gridCol w:w="3501"/>
      </w:tblGrid>
      <w:tr w:rsidR="007D1C1C">
        <w:tblPrEx>
          <w:tblCellMar>
            <w:top w:w="0" w:type="dxa"/>
            <w:bottom w:w="0" w:type="dxa"/>
          </w:tblCellMar>
        </w:tblPrEx>
        <w:tc>
          <w:tcPr>
            <w:tcW w:w="67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keepNext/>
              <w:jc w:val="center"/>
            </w:pPr>
            <w:r>
              <w:rPr>
                <w:rFonts w:ascii="Tahoma" w:hAnsi="Tahoma" w:cs="Tahoma"/>
                <w:sz w:val="20"/>
              </w:rPr>
              <w:t>Diagnosis/Procedure</w:t>
            </w:r>
          </w:p>
        </w:tc>
        <w:tc>
          <w:tcPr>
            <w:tcW w:w="3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sz w:val="20"/>
              </w:rPr>
              <w:t>Location, and/</w:t>
            </w:r>
            <w:r>
              <w:rPr>
                <w:rFonts w:ascii="Tahoma" w:hAnsi="Tahoma" w:cs="Tahoma"/>
                <w:sz w:val="20"/>
              </w:rPr>
              <w:t>or date(s) in the medical record which reflects the diagnosis</w:t>
            </w:r>
          </w:p>
        </w:tc>
      </w:tr>
      <w:tr w:rsidR="007D1C1C">
        <w:tblPrEx>
          <w:tblCellMar>
            <w:top w:w="0" w:type="dxa"/>
            <w:bottom w:w="0" w:type="dxa"/>
          </w:tblCellMar>
        </w:tblPrEx>
        <w:tc>
          <w:tcPr>
            <w:tcW w:w="67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Diagnosis: </w:t>
            </w:r>
            <w:r>
              <w:rPr>
                <w:rFonts w:ascii="Segoe Script" w:hAnsi="Segoe Script" w:cs="Tahoma"/>
                <w:color w:val="4F81BD"/>
                <w:sz w:val="19"/>
                <w:szCs w:val="19"/>
              </w:rPr>
              <w:t>Postoperative Anemia</w:t>
            </w:r>
          </w:p>
        </w:tc>
        <w:tc>
          <w:tcPr>
            <w:tcW w:w="3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4F81BD"/>
                <w:sz w:val="18"/>
                <w:szCs w:val="18"/>
              </w:rPr>
              <w:t>Physician Progress Notes</w:t>
            </w:r>
          </w:p>
        </w:tc>
      </w:tr>
      <w:tr w:rsidR="007D1C1C">
        <w:tblPrEx>
          <w:tblCellMar>
            <w:top w:w="0" w:type="dxa"/>
            <w:bottom w:w="0" w:type="dxa"/>
          </w:tblCellMar>
        </w:tblPrEx>
        <w:tc>
          <w:tcPr>
            <w:tcW w:w="674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9"/>
                <w:szCs w:val="19"/>
              </w:rPr>
              <w:t xml:space="preserve">Procedure: </w:t>
            </w:r>
            <w:r>
              <w:rPr>
                <w:rFonts w:ascii="Segoe Script" w:hAnsi="Segoe Script" w:cs="Tahoma"/>
                <w:color w:val="4F81BD"/>
                <w:sz w:val="19"/>
                <w:szCs w:val="19"/>
              </w:rPr>
              <w:t>Open Reduction Internal Fixation Left Femur</w:t>
            </w:r>
          </w:p>
        </w:tc>
        <w:tc>
          <w:tcPr>
            <w:tcW w:w="36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4F81BD"/>
                <w:sz w:val="18"/>
                <w:szCs w:val="18"/>
              </w:rPr>
              <w:t>OR</w:t>
            </w:r>
          </w:p>
        </w:tc>
      </w:tr>
    </w:tbl>
    <w:p w:rsidR="007D1C1C" w:rsidRDefault="00492441">
      <w:pPr>
        <w:pStyle w:val="Default"/>
      </w:pPr>
      <w:r>
        <w:rPr>
          <w:rFonts w:ascii="Tahoma" w:hAnsi="Tahoma" w:cs="Tahoma"/>
          <w:b/>
          <w:sz w:val="22"/>
        </w:rPr>
        <w:t xml:space="preserve">The medical record also reflects the following additional clinical findings: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5174"/>
        <w:gridCol w:w="4990"/>
      </w:tblGrid>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keepNext/>
              <w:jc w:val="center"/>
            </w:pPr>
            <w:r>
              <w:rPr>
                <w:rFonts w:ascii="Arial Narrow" w:hAnsi="Arial Narrow" w:cs="Tahoma"/>
                <w:b/>
                <w:sz w:val="20"/>
              </w:rPr>
              <w:t xml:space="preserve">Clinical Indicator(s) </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Narrow" w:hAnsi="Arial Narrow" w:cs="Tahoma"/>
                <w:b/>
                <w:sz w:val="20"/>
              </w:rPr>
              <w:t xml:space="preserve">Lab Value(s), Location, and/or date(s) in the medical record </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Segoe Script" w:hAnsi="Segoe Script" w:cs="Tahoma"/>
                <w:color w:val="4F81BD"/>
                <w:sz w:val="20"/>
                <w:szCs w:val="18"/>
              </w:rPr>
              <w:t xml:space="preserve">Low Hgb – 9 </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20"/>
                <w:szCs w:val="18"/>
              </w:rPr>
              <w:t>Lab</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Segoe Script" w:hAnsi="Segoe Script" w:cs="Tahoma"/>
                <w:color w:val="4F81BD"/>
                <w:sz w:val="20"/>
                <w:szCs w:val="18"/>
              </w:rPr>
              <w:t>2 Units Packed Red Blood Cells</w:t>
            </w: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olor w:val="4F81BD"/>
                <w:sz w:val="20"/>
              </w:rPr>
              <w:t>Transfusion Record</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ind w:left="360"/>
            </w:pP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ind w:left="360"/>
            </w:pP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ind w:left="360"/>
            </w:pPr>
          </w:p>
        </w:tc>
        <w:tc>
          <w:tcPr>
            <w:tcW w:w="513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Default"/>
      </w:pPr>
    </w:p>
    <w:p w:rsidR="007D1C1C" w:rsidRDefault="00492441">
      <w:pPr>
        <w:pStyle w:val="Default"/>
        <w:jc w:val="both"/>
      </w:pPr>
      <w:r>
        <w:rPr>
          <w:rFonts w:ascii="Tahoma" w:hAnsi="Tahoma" w:cs="Tahoma"/>
          <w:b/>
          <w:sz w:val="22"/>
          <w:szCs w:val="16"/>
        </w:rPr>
        <w:t xml:space="preserve">Reasonable </w:t>
      </w:r>
      <w:r>
        <w:rPr>
          <w:rFonts w:ascii="Tahoma" w:hAnsi="Tahoma" w:cs="Tahoma"/>
          <w:b/>
          <w:sz w:val="22"/>
          <w:szCs w:val="16"/>
        </w:rPr>
        <w:t>options for the diagnosis and procedure relationship below include but are but not limited to the following and/or any other more appropriate diagnosis or procedure:</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9468"/>
      </w:tblGrid>
      <w:tr w:rsidR="007D1C1C">
        <w:tblPrEx>
          <w:tblCellMar>
            <w:top w:w="0" w:type="dxa"/>
            <w:bottom w:w="0" w:type="dxa"/>
          </w:tblCellMar>
        </w:tblPrEx>
        <w:trPr>
          <w:trHeight w:val="665"/>
        </w:trPr>
        <w:tc>
          <w:tcPr>
            <w:tcW w:w="946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4F81BD"/>
                <w:sz w:val="22"/>
                <w:szCs w:val="22"/>
              </w:rPr>
              <w:t>Postoperative anemia due to acute blood loss anemia, acute blood loss anemia, post-operati</w:t>
            </w:r>
            <w:r>
              <w:rPr>
                <w:rFonts w:ascii="Segoe Script" w:hAnsi="Segoe Script" w:cs="Tahoma"/>
                <w:color w:val="4F81BD"/>
                <w:sz w:val="22"/>
                <w:szCs w:val="22"/>
              </w:rPr>
              <w:t>ve hemorrhage of specified site, or other more appropriate diagnosis</w:t>
            </w:r>
          </w:p>
          <w:p w:rsidR="007D1C1C" w:rsidRDefault="007D1C1C">
            <w:pPr>
              <w:pStyle w:val="Default"/>
            </w:pPr>
          </w:p>
        </w:tc>
      </w:tr>
    </w:tbl>
    <w:p w:rsidR="007D1C1C" w:rsidRDefault="007D1C1C">
      <w:pPr>
        <w:pStyle w:val="Default"/>
        <w:jc w:val="both"/>
      </w:pPr>
    </w:p>
    <w:p w:rsidR="007D1C1C" w:rsidRDefault="00492441">
      <w:pPr>
        <w:pStyle w:val="DocumentLabel"/>
      </w:pPr>
      <w:bookmarkStart w:id="152" w:name="_Toc25138033"/>
      <w:bookmarkEnd w:id="152"/>
      <w:r>
        <w:rPr>
          <w:u w:val="single"/>
        </w:rPr>
        <w:t>Examples Of Inappropriate Use Of Post Proc Condition Physician Query Form:</w:t>
      </w:r>
    </w:p>
    <w:p w:rsidR="007D1C1C" w:rsidRDefault="00492441">
      <w:pPr>
        <w:pStyle w:val="Textbody"/>
        <w:spacing w:after="0"/>
      </w:pPr>
      <w:r>
        <w:t xml:space="preserve"> </w:t>
      </w:r>
    </w:p>
    <w:p w:rsidR="007D1C1C" w:rsidRDefault="00492441">
      <w:pPr>
        <w:pStyle w:val="Textbody"/>
        <w:spacing w:after="0"/>
      </w:pPr>
      <w:r>
        <w:t xml:space="preserve">55 year old female admitted for right hip hemiarthroplasty due to femoral neck fracture.  After the procedure, postoperative radiographs revealed a loose cement fragment in the joint.  The patient was returned to surgery for exploration and removal of the </w:t>
      </w:r>
      <w:r>
        <w:t xml:space="preserve">cement fragment.  </w:t>
      </w:r>
    </w:p>
    <w:p w:rsidR="007D1C1C" w:rsidRDefault="007D1C1C">
      <w:pPr>
        <w:pStyle w:val="Textbody"/>
        <w:spacing w:after="0"/>
      </w:pPr>
    </w:p>
    <w:p w:rsidR="007D1C1C" w:rsidRDefault="00492441">
      <w:pPr>
        <w:pStyle w:val="Textbody"/>
        <w:spacing w:after="0"/>
      </w:pPr>
      <w:r>
        <w:t xml:space="preserve">It would not be appropriate to generate a query to determine the relationship between the cement fragments and the procedure.  According to 4Q 2014 p 24 coding clinic, “In ICD-10-CM, the accidental retention of a foreign body following </w:t>
      </w:r>
      <w:r>
        <w:t>surgery is classified as a complication.  Even though there was no immediate problem resulting from the retained cement in this case, it is reported with a complication code.”</w:t>
      </w:r>
    </w:p>
    <w:p w:rsidR="007D1C1C" w:rsidRDefault="007D1C1C">
      <w:pPr>
        <w:pStyle w:val="Default"/>
        <w:jc w:val="center"/>
      </w:pPr>
    </w:p>
    <w:p w:rsidR="007D1C1C" w:rsidRDefault="00492441">
      <w:pPr>
        <w:pStyle w:val="DocumentLabel"/>
        <w:jc w:val="center"/>
      </w:pPr>
      <w:bookmarkStart w:id="153" w:name="_Toc25138034"/>
      <w:bookmarkEnd w:id="153"/>
      <w:r>
        <w:rPr>
          <w:u w:val="single"/>
        </w:rPr>
        <w:t>Question &amp; Answers – Post Proc Condition Query Form</w:t>
      </w:r>
    </w:p>
    <w:p w:rsidR="007D1C1C" w:rsidRDefault="007D1C1C">
      <w:pPr>
        <w:pStyle w:val="Default"/>
        <w:ind w:left="360"/>
        <w:jc w:val="both"/>
      </w:pPr>
    </w:p>
    <w:p w:rsidR="007D1C1C" w:rsidRDefault="00492441">
      <w:pPr>
        <w:pStyle w:val="Default"/>
        <w:numPr>
          <w:ilvl w:val="0"/>
          <w:numId w:val="102"/>
        </w:numPr>
        <w:jc w:val="both"/>
      </w:pPr>
      <w:r>
        <w:rPr>
          <w:b/>
        </w:rPr>
        <w:t>What query form is appropr</w:t>
      </w:r>
      <w:r>
        <w:rPr>
          <w:b/>
        </w:rPr>
        <w:t>iate form to use when the record supports a query for the relationship with UTI and chronic indwelling foley catheter?</w:t>
      </w:r>
    </w:p>
    <w:p w:rsidR="007D1C1C" w:rsidRDefault="00492441">
      <w:pPr>
        <w:pStyle w:val="Default"/>
        <w:ind w:left="360"/>
        <w:jc w:val="both"/>
      </w:pPr>
      <w:r>
        <w:t>This query form is seeking the relationship from the post foley procedure and the infection and it would be appropriate to use the post p</w:t>
      </w:r>
      <w:r>
        <w:t xml:space="preserve">rocedure condition or general query form depending on how the query was written.  </w:t>
      </w:r>
    </w:p>
    <w:p w:rsidR="007D1C1C" w:rsidRDefault="00492441">
      <w:pPr>
        <w:pStyle w:val="Default"/>
        <w:numPr>
          <w:ilvl w:val="0"/>
          <w:numId w:val="102"/>
        </w:numPr>
        <w:jc w:val="both"/>
      </w:pPr>
      <w:r>
        <w:rPr>
          <w:b/>
        </w:rPr>
        <w:t>A patient is returning for removal of hardware due to loosening of screws.   This is post fracture due to falling for which the patient previously had open reduction and int</w:t>
      </w:r>
      <w:r>
        <w:rPr>
          <w:b/>
        </w:rPr>
        <w:t>ernal fixation.  Should the Intra/Post Proc Query be generated?</w:t>
      </w:r>
    </w:p>
    <w:p w:rsidR="007D1C1C" w:rsidRDefault="00492441">
      <w:pPr>
        <w:pStyle w:val="Default"/>
        <w:ind w:left="360"/>
        <w:jc w:val="both"/>
      </w:pPr>
      <w:r>
        <w:t>No, according to 2Q 2015 pp 6-7 coding clinic “When screws or other internal orthopedic implants are placed to align and link two bones that are supposed to move eventually, the screw or impla</w:t>
      </w:r>
      <w:r>
        <w:t>nt is expected to break or loosen.  The screw is placed to hold the positions of the two bones while healing is occurring.  Once weight bearing is initiated, the screw is expected to break or loosen.  This is anticipated and expected, and in some cases the</w:t>
      </w:r>
      <w:r>
        <w:t xml:space="preserve"> implant may have to be removed.”</w:t>
      </w:r>
    </w:p>
    <w:p w:rsidR="007D1C1C" w:rsidRDefault="00492441">
      <w:pPr>
        <w:pStyle w:val="Default"/>
        <w:numPr>
          <w:ilvl w:val="0"/>
          <w:numId w:val="102"/>
        </w:numPr>
        <w:jc w:val="both"/>
      </w:pPr>
      <w:r>
        <w:rPr>
          <w:b/>
        </w:rPr>
        <w:t>Can the Intra/Post Proc Condition Query Form only be utilized when there is an operative procedure?</w:t>
      </w:r>
    </w:p>
    <w:p w:rsidR="007D1C1C" w:rsidRDefault="00492441">
      <w:pPr>
        <w:pStyle w:val="Default"/>
        <w:ind w:left="360"/>
        <w:jc w:val="both"/>
      </w:pPr>
      <w:r>
        <w:t xml:space="preserve">No, this can be used for any procedure with any diagnosis/condition in which the relationship or cause/effect needs </w:t>
      </w:r>
      <w:r>
        <w:t>clarification.</w:t>
      </w:r>
    </w:p>
    <w:p w:rsidR="007D1C1C" w:rsidRDefault="007D1C1C">
      <w:pPr>
        <w:pStyle w:val="Default"/>
        <w:ind w:left="360"/>
        <w:jc w:val="both"/>
      </w:pPr>
    </w:p>
    <w:p w:rsidR="007D1C1C" w:rsidRDefault="00492441">
      <w:pPr>
        <w:pStyle w:val="Default"/>
        <w:numPr>
          <w:ilvl w:val="0"/>
          <w:numId w:val="102"/>
        </w:numPr>
        <w:jc w:val="both"/>
      </w:pPr>
      <w:r>
        <w:rPr>
          <w:b/>
        </w:rPr>
        <w:t xml:space="preserve">Is a query required every time we have a diagnosis and procedure to determine the cause/effect relationship between the two?  </w:t>
      </w:r>
    </w:p>
    <w:p w:rsidR="007D1C1C" w:rsidRDefault="00492441">
      <w:pPr>
        <w:pStyle w:val="Textbody"/>
        <w:spacing w:after="0"/>
        <w:ind w:left="360"/>
      </w:pPr>
      <w:r>
        <w:t>No.  The CDI Specialist/Coder should use the entire medical record and their professional judgment in determining</w:t>
      </w:r>
      <w:r>
        <w:t xml:space="preserve"> if a query is warranted.  </w:t>
      </w:r>
      <w:r>
        <w:rPr>
          <w:bCs/>
        </w:rPr>
        <w:t xml:space="preserve">A minimum of two clinical indicators must be present in order to query for the relationship between the diagnosis/condition and the procedure. </w:t>
      </w:r>
    </w:p>
    <w:p w:rsidR="007D1C1C" w:rsidRDefault="007D1C1C">
      <w:pPr>
        <w:pStyle w:val="Textbody"/>
        <w:spacing w:after="0"/>
        <w:ind w:left="360"/>
      </w:pPr>
    </w:p>
    <w:p w:rsidR="007D1C1C" w:rsidRDefault="00492441">
      <w:pPr>
        <w:pStyle w:val="ChapterLabel"/>
      </w:pPr>
      <w:bookmarkStart w:id="154" w:name="_Toc25138035"/>
      <w:bookmarkEnd w:id="154"/>
      <w:r>
        <w:t>Chapter 19 – physician query form – nutritional status(#16)</w:t>
      </w:r>
    </w:p>
    <w:p w:rsidR="007D1C1C" w:rsidRDefault="00492441">
      <w:pPr>
        <w:pStyle w:val="Default"/>
      </w:pPr>
      <w:r>
        <w:rPr>
          <w:rFonts w:ascii="Arial Black" w:hAnsi="Arial Black"/>
          <w:color w:val="808080"/>
          <w:sz w:val="44"/>
          <w:szCs w:val="44"/>
        </w:rPr>
        <w:t>PHYSICIAN QUERY FORM – N</w:t>
      </w:r>
      <w:r>
        <w:rPr>
          <w:rFonts w:ascii="Arial Black" w:hAnsi="Arial Black"/>
          <w:color w:val="808080"/>
          <w:sz w:val="44"/>
          <w:szCs w:val="44"/>
        </w:rPr>
        <w:t>UTRITIONAL STATUS (#16)</w:t>
      </w:r>
    </w:p>
    <w:p w:rsidR="007D1C1C" w:rsidRDefault="00492441">
      <w:pPr>
        <w:pStyle w:val="Default"/>
      </w:pPr>
      <w:r>
        <w:t>(Formerly Query Form M or Malnutrition Query Form #16)</w:t>
      </w:r>
    </w:p>
    <w:p w:rsidR="007D1C1C" w:rsidRDefault="007D1C1C">
      <w:pPr>
        <w:pStyle w:val="DocumentLabel"/>
      </w:pPr>
    </w:p>
    <w:p w:rsidR="007D1C1C" w:rsidRDefault="00492441">
      <w:pPr>
        <w:pStyle w:val="DocumentLabel"/>
      </w:pPr>
      <w:bookmarkStart w:id="155" w:name="_Toc25138036"/>
      <w:bookmarkEnd w:id="155"/>
      <w:r>
        <w:rPr>
          <w:u w:val="single"/>
        </w:rPr>
        <w:t>OVERVIEW:</w:t>
      </w:r>
    </w:p>
    <w:p w:rsidR="007D1C1C" w:rsidRDefault="007D1C1C">
      <w:pPr>
        <w:pStyle w:val="Textbody"/>
        <w:spacing w:after="0"/>
      </w:pPr>
    </w:p>
    <w:p w:rsidR="007D1C1C" w:rsidRDefault="00492441">
      <w:pPr>
        <w:pStyle w:val="Textbody"/>
        <w:spacing w:after="0"/>
      </w:pPr>
      <w:r>
        <w:rPr>
          <w:bCs/>
        </w:rPr>
        <w:t>The query form is appropriate to generate when the record includes extensive clinical indicators (minimum of two) for the diagnosis, type, and/or acuity of malnutrit</w:t>
      </w:r>
      <w:r>
        <w:rPr>
          <w:bCs/>
        </w:rPr>
        <w:t xml:space="preserve">ion.  </w:t>
      </w:r>
      <w:r>
        <w:t xml:space="preserve"> </w:t>
      </w:r>
    </w:p>
    <w:p w:rsidR="007D1C1C" w:rsidRDefault="007D1C1C">
      <w:pPr>
        <w:pStyle w:val="Textbody"/>
        <w:spacing w:after="0"/>
      </w:pPr>
    </w:p>
    <w:p w:rsidR="007D1C1C" w:rsidRDefault="00492441">
      <w:pPr>
        <w:pStyle w:val="Textbody"/>
        <w:spacing w:after="0"/>
      </w:pPr>
      <w:r>
        <w:t xml:space="preserve">The actual question on the HPF/Paper query form states:  </w:t>
      </w:r>
      <w:r>
        <w:rPr>
          <w:rFonts w:cs="Tahoma"/>
          <w:b/>
        </w:rPr>
        <w:t>Based on your clinical judgment, can you provide the known or suspected condition(s) that represent(s) the clinical indicators listed below?</w:t>
      </w:r>
    </w:p>
    <w:p w:rsidR="007D1C1C" w:rsidRDefault="007D1C1C">
      <w:pPr>
        <w:pStyle w:val="Textbody"/>
        <w:spacing w:after="0"/>
      </w:pPr>
    </w:p>
    <w:p w:rsidR="007D1C1C" w:rsidRDefault="00492441">
      <w:pPr>
        <w:pStyle w:val="Textbody"/>
        <w:spacing w:after="0"/>
      </w:pPr>
      <w:r>
        <w:rPr>
          <w:rFonts w:cs="Tahoma"/>
        </w:rPr>
        <w:t xml:space="preserve">The reasonable options on the HPF/Paper query form are stated as:   </w:t>
      </w:r>
      <w:r>
        <w:rPr>
          <w:rFonts w:cs="Tahoma"/>
          <w:b/>
        </w:rPr>
        <w:t>If known, please document the diagnosis and acuity for which you are evaluating, treating, or monitoring this patient (</w:t>
      </w:r>
      <w:r>
        <w:rPr>
          <w:rFonts w:cs="Tahoma"/>
        </w:rPr>
        <w:t xml:space="preserve">e.g. </w:t>
      </w:r>
      <w:r>
        <w:rPr>
          <w:rFonts w:cs="Tahoma"/>
          <w:b/>
        </w:rPr>
        <w:t>marasmus, mild protein-calorie malnutrition, moderate protein-ca</w:t>
      </w:r>
      <w:r>
        <w:rPr>
          <w:rFonts w:cs="Tahoma"/>
          <w:b/>
        </w:rPr>
        <w:t>lorie malnutrition, moderate protein energy malnutrition, failure to thrive, cachexia, severe protein-calorie malnutrition, other unspecified protein-calorie malnutrition</w:t>
      </w:r>
      <w:r>
        <w:rPr>
          <w:rFonts w:cs="Tahoma"/>
        </w:rPr>
        <w:t xml:space="preserve"> </w:t>
      </w:r>
      <w:r>
        <w:rPr>
          <w:rFonts w:cs="Tahoma"/>
          <w:b/>
        </w:rPr>
        <w:t xml:space="preserve">other unspecified protein-calorie malnutrition, or other more appropriate diagnosis) </w:t>
      </w:r>
      <w:r>
        <w:rPr>
          <w:rFonts w:cs="Tahoma"/>
          <w:b/>
        </w:rPr>
        <w:t>within the medical record?</w:t>
      </w:r>
    </w:p>
    <w:p w:rsidR="007D1C1C" w:rsidRDefault="007D1C1C">
      <w:pPr>
        <w:pStyle w:val="Textbody"/>
        <w:spacing w:after="0"/>
      </w:pPr>
    </w:p>
    <w:p w:rsidR="007D1C1C" w:rsidRDefault="00492441">
      <w:pPr>
        <w:pStyle w:val="DocumentLabel"/>
      </w:pPr>
      <w:bookmarkStart w:id="156" w:name="_Toc25138037"/>
      <w:bookmarkEnd w:id="156"/>
      <w:r>
        <w:rPr>
          <w:u w:val="single"/>
        </w:rPr>
        <w:t>PRACTICAL APPLICATION:</w:t>
      </w:r>
    </w:p>
    <w:p w:rsidR="007D1C1C" w:rsidRDefault="007D1C1C">
      <w:pPr>
        <w:pStyle w:val="Textbody"/>
        <w:spacing w:after="0"/>
      </w:pPr>
    </w:p>
    <w:p w:rsidR="007D1C1C" w:rsidRDefault="00492441">
      <w:pPr>
        <w:pStyle w:val="Textbody"/>
        <w:spacing w:after="0"/>
      </w:pPr>
      <w:r>
        <w:rPr>
          <w:bCs/>
        </w:rPr>
        <w:t xml:space="preserve">This form can be utilized when the diagnosis of Malnutrition is not present in the medical record; </w:t>
      </w:r>
      <w:r>
        <w:rPr>
          <w:bCs/>
          <w:shd w:val="clear" w:color="auto" w:fill="00FF00"/>
        </w:rPr>
        <w:t>but,</w:t>
      </w:r>
      <w:r>
        <w:rPr>
          <w:bCs/>
        </w:rPr>
        <w:t xml:space="preserve"> there are extensive clinical indicators of Malnutrition; or when </w:t>
      </w:r>
      <w:r>
        <w:rPr>
          <w:bCs/>
          <w:shd w:val="clear" w:color="auto" w:fill="00FF00"/>
        </w:rPr>
        <w:t>there is</w:t>
      </w:r>
      <w:r>
        <w:rPr>
          <w:bCs/>
        </w:rPr>
        <w:t xml:space="preserve"> a documented diagnosis of </w:t>
      </w:r>
      <w:r>
        <w:rPr>
          <w:bCs/>
        </w:rPr>
        <w:t xml:space="preserve">Malnutrition in the record </w:t>
      </w:r>
      <w:r>
        <w:rPr>
          <w:bCs/>
          <w:shd w:val="clear" w:color="auto" w:fill="00FF00"/>
        </w:rPr>
        <w:t>but specificity as to the type is needed.</w:t>
      </w:r>
      <w:r>
        <w:rPr>
          <w:bCs/>
        </w:rPr>
        <w:t xml:space="preserve">  </w:t>
      </w:r>
      <w:r>
        <w:t>By extensive clinical indicators, it is meant that the clinician has substantially described the clinical condition of malnutrition, but has not made the specific or particular diagnosis</w:t>
      </w:r>
      <w:r>
        <w:t xml:space="preserve">.  </w:t>
      </w:r>
      <w:r>
        <w:t xml:space="preserve">Two of the clinical indicators (at a minimum), which reflect the clinical findings in the record, </w:t>
      </w:r>
      <w:r>
        <w:rPr>
          <w:b/>
          <w:u w:val="single"/>
        </w:rPr>
        <w:t>must</w:t>
      </w:r>
      <w:r>
        <w:t xml:space="preserve"> be checked on the form in order to substantiate the query execution.  If the “Other Clinical Indicator” option is checked on the form, two other clini</w:t>
      </w:r>
      <w:r>
        <w:t>cal indicators on the form must be checked first before it can be used (</w:t>
      </w:r>
      <w:r>
        <w:rPr>
          <w:bCs/>
        </w:rPr>
        <w:t>a total of three indicators including the “other clinical indicator” must be checked on the form)</w:t>
      </w:r>
      <w:r>
        <w:t>.  The “Other Clinical Indicator” can be any other clinical indicator of malnutrition t</w:t>
      </w:r>
      <w:r>
        <w:t>hat the patient has, but is not listed on the form.</w:t>
      </w:r>
    </w:p>
    <w:p w:rsidR="007D1C1C" w:rsidRDefault="007D1C1C">
      <w:pPr>
        <w:pStyle w:val="Textbody"/>
        <w:spacing w:after="0"/>
      </w:pPr>
    </w:p>
    <w:p w:rsidR="007D1C1C" w:rsidRDefault="00492441">
      <w:pPr>
        <w:pStyle w:val="Textbody"/>
        <w:spacing w:after="0"/>
      </w:pPr>
      <w:r>
        <w:t>The Coder should review the medical record and look for documentation</w:t>
      </w:r>
      <w:r>
        <w:rPr>
          <w:bCs/>
        </w:rPr>
        <w:t xml:space="preserve"> where the clinician has substantially described clinical indicators for the diagnosis of malnutrition, and/or a specific type of maln</w:t>
      </w:r>
      <w:r>
        <w:rPr>
          <w:bCs/>
        </w:rPr>
        <w:t>utrition (</w:t>
      </w:r>
      <w:r>
        <w:t>e.g. mild, moderate or severe protein calorie, Marasmus, etc.).</w:t>
      </w:r>
    </w:p>
    <w:p w:rsidR="007D1C1C" w:rsidRDefault="007D1C1C">
      <w:pPr>
        <w:pStyle w:val="Textbody"/>
        <w:spacing w:after="0"/>
      </w:pPr>
    </w:p>
    <w:p w:rsidR="007D1C1C" w:rsidRDefault="00492441">
      <w:pPr>
        <w:pStyle w:val="Textbody"/>
        <w:spacing w:after="0"/>
      </w:pPr>
      <w:r>
        <w:rPr>
          <w:b/>
          <w:bCs/>
        </w:rPr>
        <w:t>The clinical indicators include:</w:t>
      </w:r>
    </w:p>
    <w:p w:rsidR="007D1C1C" w:rsidRDefault="00492441">
      <w:pPr>
        <w:pStyle w:val="Textbody"/>
        <w:numPr>
          <w:ilvl w:val="0"/>
          <w:numId w:val="103"/>
        </w:numPr>
        <w:spacing w:after="0"/>
      </w:pPr>
      <w:r>
        <w:rPr>
          <w:b/>
          <w:bCs/>
        </w:rPr>
        <w:t>Loss of muscle mass or subcutaneous fat or visible wasting away of muscle/tissue</w:t>
      </w:r>
    </w:p>
    <w:p w:rsidR="007D1C1C" w:rsidRDefault="00492441">
      <w:pPr>
        <w:pStyle w:val="Textbody"/>
        <w:numPr>
          <w:ilvl w:val="0"/>
          <w:numId w:val="103"/>
        </w:numPr>
        <w:spacing w:after="0"/>
      </w:pPr>
      <w:r>
        <w:rPr>
          <w:b/>
          <w:bCs/>
        </w:rPr>
        <w:t>Cachexia</w:t>
      </w:r>
    </w:p>
    <w:p w:rsidR="007D1C1C" w:rsidRDefault="00492441">
      <w:pPr>
        <w:pStyle w:val="Textbody"/>
        <w:numPr>
          <w:ilvl w:val="0"/>
          <w:numId w:val="103"/>
        </w:numPr>
        <w:spacing w:after="0"/>
      </w:pPr>
      <w:r>
        <w:rPr>
          <w:b/>
          <w:bCs/>
        </w:rPr>
        <w:t xml:space="preserve">Documentation of Infectious/Inflammatory disease reducing </w:t>
      </w:r>
      <w:r>
        <w:rPr>
          <w:b/>
          <w:bCs/>
        </w:rPr>
        <w:t>dietary intake/absorption: _____</w:t>
      </w:r>
    </w:p>
    <w:p w:rsidR="007D1C1C" w:rsidRDefault="00492441">
      <w:pPr>
        <w:pStyle w:val="Textbody"/>
        <w:numPr>
          <w:ilvl w:val="0"/>
          <w:numId w:val="103"/>
        </w:numPr>
        <w:spacing w:after="0"/>
      </w:pPr>
      <w:r>
        <w:rPr>
          <w:b/>
          <w:bCs/>
        </w:rPr>
        <w:t>Diminished functional status as measured by hand grip strength</w:t>
      </w:r>
    </w:p>
    <w:p w:rsidR="007D1C1C" w:rsidRDefault="00492441">
      <w:pPr>
        <w:pStyle w:val="Textbody"/>
        <w:numPr>
          <w:ilvl w:val="0"/>
          <w:numId w:val="103"/>
        </w:numPr>
        <w:spacing w:after="0"/>
      </w:pPr>
      <w:r>
        <w:rPr>
          <w:b/>
          <w:bCs/>
        </w:rPr>
        <w:t>Deficiency with any of the following:  iron, vitamins, minerals, zinc, iodine</w:t>
      </w:r>
    </w:p>
    <w:p w:rsidR="007D1C1C" w:rsidRDefault="00492441">
      <w:pPr>
        <w:pStyle w:val="Textbody"/>
        <w:numPr>
          <w:ilvl w:val="0"/>
          <w:numId w:val="103"/>
        </w:numPr>
        <w:spacing w:after="0"/>
      </w:pPr>
      <w:r>
        <w:rPr>
          <w:b/>
          <w:bCs/>
        </w:rPr>
        <w:t>Insufficient energy intake</w:t>
      </w:r>
    </w:p>
    <w:p w:rsidR="007D1C1C" w:rsidRDefault="00492441">
      <w:pPr>
        <w:pStyle w:val="Textbody"/>
        <w:numPr>
          <w:ilvl w:val="0"/>
          <w:numId w:val="103"/>
        </w:numPr>
        <w:spacing w:after="0"/>
      </w:pPr>
      <w:r>
        <w:rPr>
          <w:b/>
          <w:bCs/>
        </w:rPr>
        <w:t>Edema/fluid retention</w:t>
      </w:r>
    </w:p>
    <w:p w:rsidR="007D1C1C" w:rsidRDefault="00492441">
      <w:pPr>
        <w:pStyle w:val="Textbody"/>
        <w:numPr>
          <w:ilvl w:val="0"/>
          <w:numId w:val="103"/>
        </w:numPr>
        <w:spacing w:after="0"/>
      </w:pPr>
      <w:r>
        <w:rPr>
          <w:b/>
          <w:bCs/>
        </w:rPr>
        <w:t>Documented Weight Loss/Loss of Ap</w:t>
      </w:r>
      <w:r>
        <w:rPr>
          <w:b/>
          <w:bCs/>
        </w:rPr>
        <w:t>petite</w:t>
      </w:r>
    </w:p>
    <w:p w:rsidR="007D1C1C" w:rsidRDefault="00492441">
      <w:pPr>
        <w:pStyle w:val="Textbody"/>
        <w:numPr>
          <w:ilvl w:val="0"/>
          <w:numId w:val="103"/>
        </w:numPr>
        <w:spacing w:after="0"/>
      </w:pPr>
      <w:r>
        <w:rPr>
          <w:b/>
        </w:rPr>
        <w:t>Dietary Consult</w:t>
      </w:r>
    </w:p>
    <w:p w:rsidR="007D1C1C" w:rsidRDefault="00492441">
      <w:pPr>
        <w:pStyle w:val="Textbody"/>
        <w:numPr>
          <w:ilvl w:val="0"/>
          <w:numId w:val="103"/>
        </w:numPr>
        <w:spacing w:after="0"/>
      </w:pPr>
      <w:r>
        <w:rPr>
          <w:b/>
        </w:rPr>
        <w:t>Inability to consume adequate caloric intake</w:t>
      </w:r>
    </w:p>
    <w:p w:rsidR="007D1C1C" w:rsidRDefault="00492441">
      <w:pPr>
        <w:pStyle w:val="Textbody"/>
        <w:numPr>
          <w:ilvl w:val="0"/>
          <w:numId w:val="103"/>
        </w:numPr>
        <w:spacing w:after="0"/>
      </w:pPr>
      <w:r>
        <w:rPr>
          <w:b/>
        </w:rPr>
        <w:t>Physician/Dietician/Nursing BMI Documentation:______</w:t>
      </w:r>
    </w:p>
    <w:p w:rsidR="007D1C1C" w:rsidRDefault="00492441">
      <w:pPr>
        <w:pStyle w:val="Textbody"/>
        <w:numPr>
          <w:ilvl w:val="0"/>
          <w:numId w:val="103"/>
        </w:numPr>
        <w:spacing w:after="0"/>
      </w:pPr>
      <w:r>
        <w:rPr>
          <w:b/>
        </w:rPr>
        <w:t>Other Clinical Indicator:__________</w:t>
      </w:r>
      <w:r>
        <w:rPr>
          <w:rFonts w:cs="Tahoma"/>
          <w:b/>
          <w:i/>
        </w:rPr>
        <w:t>(Requires two of the above clinical indicators to be present in order to add an “other clinical indi</w:t>
      </w:r>
      <w:r>
        <w:rPr>
          <w:rFonts w:cs="Tahoma"/>
          <w:b/>
          <w:i/>
        </w:rPr>
        <w:t>cator”)</w:t>
      </w:r>
    </w:p>
    <w:p w:rsidR="007D1C1C" w:rsidRDefault="007D1C1C">
      <w:pPr>
        <w:pStyle w:val="Textbody"/>
        <w:spacing w:after="0"/>
      </w:pPr>
    </w:p>
    <w:p w:rsidR="007D1C1C" w:rsidRDefault="00492441">
      <w:pPr>
        <w:pStyle w:val="Textbody"/>
        <w:spacing w:after="0"/>
      </w:pPr>
      <w:r>
        <w:t>All of the clinical indicators on the form are related to the type of malnutrition</w:t>
      </w:r>
      <w:r>
        <w:rPr>
          <w:bCs/>
        </w:rPr>
        <w:t xml:space="preserve"> (i.e., Marasmus, severe protein-calorie, moderate protein calorie, mild, etc.)</w:t>
      </w:r>
      <w:r>
        <w:t xml:space="preserve">. Some clinical indicators can represent multiple types of malnutrition. </w:t>
      </w:r>
    </w:p>
    <w:p w:rsidR="007D1C1C" w:rsidRDefault="007D1C1C">
      <w:pPr>
        <w:pStyle w:val="Textbody"/>
        <w:spacing w:after="0"/>
      </w:pPr>
    </w:p>
    <w:p w:rsidR="007D1C1C" w:rsidRDefault="00492441">
      <w:pPr>
        <w:pStyle w:val="Textbody"/>
        <w:spacing w:after="0"/>
      </w:pPr>
      <w:r>
        <w:t xml:space="preserve">Within the </w:t>
      </w:r>
      <w:r>
        <w:t>industry in the past couple years there has been a significant amount of effort to define malnutrition, establish standards for mild, moderate and severe as well as increase awareness of the rarity of Kwashiorkor malnutrition in the United States.  HCA con</w:t>
      </w:r>
      <w:r>
        <w:t xml:space="preserve">tinues to evaluate and include appropriate steps within coding work plans.  </w:t>
      </w:r>
    </w:p>
    <w:p w:rsidR="007D1C1C" w:rsidRDefault="007D1C1C">
      <w:pPr>
        <w:pStyle w:val="Textbody"/>
        <w:spacing w:after="0"/>
      </w:pPr>
    </w:p>
    <w:p w:rsidR="007D1C1C" w:rsidRDefault="00492441">
      <w:pPr>
        <w:pStyle w:val="Textbody"/>
        <w:spacing w:after="0"/>
      </w:pPr>
      <w:r>
        <w:t>The American Society for Parenteral and Enteral Nutrition (A.S.P.E.N.) noted in 2009 the need to standardize the diagnosis of malnutrition in adults and to date, this effort is s</w:t>
      </w:r>
      <w:r>
        <w:t>till underway with 2012 and 2013  releases of a dynamic document entitled “Characteristics Recommended to Diagnose Malnutrition”.  The current interim definition for malnutrition syndrome has been provided as “An acute, a subacute, or chronic state of nutr</w:t>
      </w:r>
      <w:r>
        <w:t xml:space="preserve">ition in which a combination of varying degrees of overnutrition or undernutrition with or without inflammatory activity have led to a change in body composition and diminished function.”  They have provided some etiology based definitions as noted in the </w:t>
      </w:r>
      <w:r>
        <w:t xml:space="preserve">table below.  </w:t>
      </w:r>
    </w:p>
    <w:p w:rsidR="007D1C1C" w:rsidRDefault="00492441">
      <w:pPr>
        <w:pStyle w:val="Textbody"/>
        <w:spacing w:after="0"/>
      </w:pPr>
      <w:r>
        <w:t xml:space="preserve">  </w:t>
      </w:r>
      <w:r>
        <w:rPr>
          <w:noProof/>
        </w:rPr>
        <w:drawing>
          <wp:inline distT="0" distB="0" distL="0" distR="0">
            <wp:extent cx="5800725" cy="3486150"/>
            <wp:effectExtent l="0" t="0" r="0" b="0"/>
            <wp:docPr id="5"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4"/>
                    <a:srcRect/>
                    <a:stretch>
                      <a:fillRect/>
                    </a:stretch>
                  </pic:blipFill>
                  <pic:spPr bwMode="auto">
                    <a:xfrm>
                      <a:off x="0" y="0"/>
                      <a:ext cx="5800725" cy="3486150"/>
                    </a:xfrm>
                    <a:prstGeom prst="rect">
                      <a:avLst/>
                    </a:prstGeom>
                    <a:noFill/>
                    <a:ln w="9525">
                      <a:noFill/>
                      <a:miter lim="800000"/>
                      <a:headEnd/>
                      <a:tailEnd/>
                    </a:ln>
                  </pic:spPr>
                </pic:pic>
              </a:graphicData>
            </a:graphic>
          </wp:inline>
        </w:drawing>
      </w:r>
      <w:r>
        <w:t xml:space="preserve">  </w:t>
      </w:r>
    </w:p>
    <w:p w:rsidR="007D1C1C" w:rsidRDefault="007D1C1C">
      <w:pPr>
        <w:pStyle w:val="Textbody"/>
        <w:spacing w:after="0"/>
      </w:pPr>
    </w:p>
    <w:p w:rsidR="007D1C1C" w:rsidRDefault="00492441">
      <w:pPr>
        <w:pStyle w:val="Textbody"/>
        <w:spacing w:after="0"/>
      </w:pPr>
      <w:r>
        <w:t>The consensus at this time is that characteristics recommended to determine adult malnutrition include insufficient energy intake, weight loss, loss of muscle mass, loss of subcubateous fat, localized or generalized fluid retention th</w:t>
      </w:r>
      <w:r>
        <w:t xml:space="preserve">at may mask weight loss and diminished function status measured by hand grip strength and this has been published in the Journal of Academy of Nutrition and Dietetics and the Journal of Parenteral and Enteral Nutrition in May of 2012.  </w:t>
      </w:r>
    </w:p>
    <w:p w:rsidR="007D1C1C" w:rsidRDefault="007D1C1C">
      <w:pPr>
        <w:pStyle w:val="Textbody"/>
        <w:spacing w:after="0"/>
      </w:pPr>
    </w:p>
    <w:p w:rsidR="007D1C1C" w:rsidRDefault="00492441">
      <w:pPr>
        <w:pStyle w:val="Textbody"/>
        <w:spacing w:after="0"/>
      </w:pPr>
      <w:r>
        <w:t>Characteristics fo</w:t>
      </w:r>
      <w:r>
        <w:t>r consideration of malnutrition typically involve weight loss, loss of muscle tissue and subcutaneous fat, muscle tone decrease, vitamin/mineral deficiencies, reduced immune competence, increased susceptibility to infection, fatigue, muscle soreness, irrit</w:t>
      </w:r>
      <w:r>
        <w:t>ability, hunger pains, poor concentration and may be often moody and less able to tolerate heat or laugh heartily.  Additional considerations would be as follows:</w:t>
      </w:r>
    </w:p>
    <w:p w:rsidR="007D1C1C" w:rsidRDefault="00492441">
      <w:pPr>
        <w:pStyle w:val="Textbody"/>
        <w:numPr>
          <w:ilvl w:val="0"/>
          <w:numId w:val="104"/>
        </w:numPr>
        <w:spacing w:after="0"/>
      </w:pPr>
      <w:r>
        <w:t xml:space="preserve">Chief Complaint or past history of malnutrition risk as well as presence or absence of </w:t>
      </w:r>
      <w:r>
        <w:t>inflammation</w:t>
      </w:r>
    </w:p>
    <w:p w:rsidR="007D1C1C" w:rsidRDefault="00492441">
      <w:pPr>
        <w:pStyle w:val="Textbody"/>
        <w:numPr>
          <w:ilvl w:val="1"/>
          <w:numId w:val="104"/>
        </w:numPr>
        <w:spacing w:after="0"/>
      </w:pPr>
      <w:r>
        <w:t>Medical problems such as recent surgery/trauma, sepsis, chronic illness (e.g. cancer, ESRD, etc.), GI disorders, anorexia , eating disorders, dysphagia, recurrent nausea or vomiting, diarrhea, inflammatory bowel disease add to the risk of maln</w:t>
      </w:r>
      <w:r>
        <w:t xml:space="preserve">utrition.  Additional risk factors include psychosocial problems like drug or alcohol addition, poverty, isolation, disability or fad/limited diet. </w:t>
      </w:r>
    </w:p>
    <w:p w:rsidR="007D1C1C" w:rsidRDefault="00492441">
      <w:pPr>
        <w:pStyle w:val="Textbody"/>
        <w:numPr>
          <w:ilvl w:val="0"/>
          <w:numId w:val="104"/>
        </w:numPr>
        <w:spacing w:after="0"/>
      </w:pPr>
      <w:r>
        <w:t>Physical Exams such as weight loss/gain, fluid retention, loss of muscle or fat or other signs of macro- an</w:t>
      </w:r>
      <w:r>
        <w:t>d/or micronutrient deficiencies as well as signs of inflammation (e.g. fever, hypothermia, etc.)</w:t>
      </w:r>
    </w:p>
    <w:p w:rsidR="007D1C1C" w:rsidRDefault="00492441">
      <w:pPr>
        <w:pStyle w:val="Textbody"/>
        <w:numPr>
          <w:ilvl w:val="0"/>
          <w:numId w:val="104"/>
        </w:numPr>
        <w:spacing w:after="0"/>
      </w:pPr>
      <w:r>
        <w:t>Unintentional weight loss is a well validated indicator with the understanding that malnutrition can occur at any body mass index</w:t>
      </w:r>
    </w:p>
    <w:p w:rsidR="007D1C1C" w:rsidRDefault="00492441">
      <w:pPr>
        <w:pStyle w:val="Textbody"/>
        <w:numPr>
          <w:ilvl w:val="0"/>
          <w:numId w:val="104"/>
        </w:numPr>
        <w:spacing w:after="0"/>
      </w:pPr>
      <w:r>
        <w:t xml:space="preserve">Laboratory data such as </w:t>
      </w:r>
      <w:r>
        <w:t>albumin/pre-albumin (with caution), C-reactive protein, white cell counts, blood glucose levels, negative nitrogen balance may be helpful</w:t>
      </w:r>
    </w:p>
    <w:p w:rsidR="007D1C1C" w:rsidRDefault="00492441">
      <w:pPr>
        <w:pStyle w:val="Textbody"/>
        <w:numPr>
          <w:ilvl w:val="0"/>
          <w:numId w:val="104"/>
        </w:numPr>
        <w:spacing w:after="0"/>
      </w:pPr>
      <w:r>
        <w:t>Albumin/Pre-albumin is used with caution as a clinical indicator.  Academy of Nutrition and Dietitics and A.S.P.E.N. c</w:t>
      </w:r>
      <w:r>
        <w:t>aution the use of Albumin/Pre-albumin as indicators of malnutrition stating “these laboratory tests, while probable indicators of inflammation, do not specifically indicate malnutrition and do not typically respond to feeding interventions in setting of ac</w:t>
      </w:r>
      <w:r>
        <w:t xml:space="preserve">tive inflammatory response…; therefore, the relevance of laboratory tests of acute-phase protein levels as indicators of malnutrition is limited.”   </w:t>
      </w:r>
    </w:p>
    <w:p w:rsidR="007D1C1C" w:rsidRDefault="00492441">
      <w:pPr>
        <w:pStyle w:val="Textbody"/>
        <w:numPr>
          <w:ilvl w:val="0"/>
          <w:numId w:val="104"/>
        </w:numPr>
        <w:spacing w:after="0"/>
      </w:pPr>
      <w:r>
        <w:t>Food/Nutrient intake such as calorie counts, evidence of inadequate intake, etc.</w:t>
      </w:r>
    </w:p>
    <w:p w:rsidR="007D1C1C" w:rsidRDefault="00492441">
      <w:pPr>
        <w:pStyle w:val="Textbody"/>
        <w:numPr>
          <w:ilvl w:val="0"/>
          <w:numId w:val="104"/>
        </w:numPr>
        <w:spacing w:after="0"/>
      </w:pPr>
      <w:r>
        <w:t>Function assessments that</w:t>
      </w:r>
      <w:r>
        <w:t xml:space="preserve"> show decline in physical function like hand grip strength</w:t>
      </w:r>
    </w:p>
    <w:p w:rsidR="007D1C1C" w:rsidRDefault="007D1C1C">
      <w:pPr>
        <w:pStyle w:val="Textbody"/>
        <w:spacing w:after="0"/>
      </w:pPr>
    </w:p>
    <w:p w:rsidR="007D1C1C" w:rsidRDefault="00492441">
      <w:pPr>
        <w:pStyle w:val="Textbody"/>
        <w:spacing w:after="0"/>
      </w:pPr>
      <w:r>
        <w:t>The article does provide some additional terminology for malnutrition that is being asked for consideration for future coding classification systems for which the coding classification currently d</w:t>
      </w:r>
      <w:r>
        <w:t xml:space="preserve">oes not provide specificity.  It does not provide definitions for mild, moderate and severe malnutrition.   </w:t>
      </w:r>
    </w:p>
    <w:p w:rsidR="007D1C1C" w:rsidRDefault="007D1C1C">
      <w:pPr>
        <w:pStyle w:val="Textbody"/>
        <w:spacing w:after="0"/>
      </w:pPr>
    </w:p>
    <w:p w:rsidR="007D1C1C" w:rsidRDefault="00492441">
      <w:pPr>
        <w:pStyle w:val="Textbody"/>
        <w:numPr>
          <w:ilvl w:val="0"/>
          <w:numId w:val="105"/>
        </w:numPr>
        <w:spacing w:after="0"/>
      </w:pPr>
      <w:r>
        <w:rPr>
          <w:b/>
        </w:rPr>
        <w:t>Mild, moderate and severe</w:t>
      </w:r>
      <w:r>
        <w:t xml:space="preserve"> classifications have not been precisely defined, some articles suggest  patients who lose 10-20% of their body weight wi</w:t>
      </w:r>
      <w:r>
        <w:t>thout trying are usually said to have moderate protein calorie malnutrition which is characterized by weakened grip and inability to perform high energy tasks. Losing 20% of body weight or more is generally classified as severe protein calorie malnutrition</w:t>
      </w:r>
      <w:r>
        <w:t xml:space="preserve">. </w:t>
      </w:r>
    </w:p>
    <w:p w:rsidR="007D1C1C" w:rsidRDefault="00492441">
      <w:pPr>
        <w:pStyle w:val="Textbody"/>
        <w:numPr>
          <w:ilvl w:val="0"/>
          <w:numId w:val="105"/>
        </w:numPr>
        <w:spacing w:after="0"/>
      </w:pPr>
      <w:r>
        <w:t xml:space="preserve">Patients with </w:t>
      </w:r>
      <w:r>
        <w:rPr>
          <w:b/>
        </w:rPr>
        <w:t>severe protein calorie malnutrition</w:t>
      </w:r>
      <w:r>
        <w:t xml:space="preserve"> are typically emaciated, elderly, and chronically ill with the need for long term nutritional repletion usually being required.  It usually results in weight loss, reduced basal metabolism depletion of s</w:t>
      </w:r>
      <w:r>
        <w:t>ubcutaneous fat and tissue turgor, bradycardia and hypothermia.  They may also have slow heart rates and low blood pressure and low body temperatures. Other symptoms of severe malnutrition, include baggy, wrinkled skin, constipation, dry thick brittle hair</w:t>
      </w:r>
      <w:r>
        <w:t xml:space="preserve">, lethargy, pressure sores and other skin lesions, severe pallor, and signs of circulatory collapse (such as cold hands/feet, week radial pulse, diminished consciousness). </w:t>
      </w:r>
    </w:p>
    <w:p w:rsidR="007D1C1C" w:rsidRDefault="00492441">
      <w:pPr>
        <w:pStyle w:val="Textbody"/>
        <w:numPr>
          <w:ilvl w:val="0"/>
          <w:numId w:val="105"/>
        </w:numPr>
        <w:spacing w:after="0"/>
      </w:pPr>
      <w:r>
        <w:t xml:space="preserve">Primarily caused by energy deficiency, </w:t>
      </w:r>
      <w:r>
        <w:rPr>
          <w:b/>
        </w:rPr>
        <w:t>Marasmus</w:t>
      </w:r>
      <w:r>
        <w:t xml:space="preserve"> is characterized by stunted growth </w:t>
      </w:r>
      <w:r>
        <w:t>and wasting of muscle and tissue. Marasmus usually develops between the ages of six months and one year in children who have been weaned from breast milk or who suffer from weakening conditions like chronic diarrhea. Profound weakness accompanies severe Ma</w:t>
      </w:r>
      <w:r>
        <w:t>rasmus. Since the body breaks down its own tissue to use as calories, people with this condition lose all their body fat and muscle strength, and acquire a skeletal appearance most noticeable in the hands and in the temporal muscle in front of and above ea</w:t>
      </w:r>
      <w:r>
        <w:t>ch ear. The absence of edema distinguishes a gradual wasting process that begins with weight loss and progresses to mild, moderate, or severe malnutrition (cachexia). It is usually associated with cancer, chronic obstructive pulmonary disease (COPD), or an</w:t>
      </w:r>
      <w:r>
        <w:t>other chronic disease that is inactive or progressing very slowly.</w:t>
      </w:r>
    </w:p>
    <w:p w:rsidR="007D1C1C" w:rsidRDefault="007D1C1C">
      <w:pPr>
        <w:pStyle w:val="Textbody"/>
        <w:spacing w:after="0"/>
      </w:pPr>
    </w:p>
    <w:p w:rsidR="007D1C1C" w:rsidRDefault="00492441">
      <w:pPr>
        <w:pStyle w:val="Textbody"/>
        <w:spacing w:after="0"/>
      </w:pPr>
      <w:r>
        <w:t>The physician must document the specific type of malnutrition on the query form or in the medical record. CDI Specialist/Coder should never assign a code for a specific type of malnutritio</w:t>
      </w:r>
      <w:r>
        <w:t xml:space="preserve">n based on the clinical signs alone. The CDI Specialist/Coder should use the entire medical record and their professional judgment in determining if a query is warranted. If clinical indicators of malnutrition are not present, the Nutritional Status Query </w:t>
      </w:r>
      <w:r>
        <w:t>Form should not be used.</w:t>
      </w:r>
    </w:p>
    <w:p w:rsidR="007D1C1C" w:rsidRDefault="007D1C1C">
      <w:pPr>
        <w:pStyle w:val="DocumentLabel"/>
      </w:pPr>
    </w:p>
    <w:p w:rsidR="007D1C1C" w:rsidRDefault="00492441">
      <w:pPr>
        <w:pStyle w:val="DocumentLabel"/>
      </w:pPr>
      <w:bookmarkStart w:id="157" w:name="_Toc25138038"/>
      <w:bookmarkEnd w:id="157"/>
      <w:r>
        <w:rPr>
          <w:u w:val="single"/>
        </w:rPr>
        <w:t>SPECIFICITY ONLY GUIDELINES:</w:t>
      </w:r>
    </w:p>
    <w:p w:rsidR="007D1C1C" w:rsidRDefault="007D1C1C">
      <w:pPr>
        <w:pStyle w:val="DocumentLabel"/>
      </w:pPr>
    </w:p>
    <w:p w:rsidR="007D1C1C" w:rsidRDefault="00492441">
      <w:pPr>
        <w:pStyle w:val="Textbody"/>
        <w:spacing w:after="0"/>
      </w:pPr>
      <w:r>
        <w:rPr>
          <w:bCs/>
        </w:rPr>
        <w:t>It is recommended that if the question is only for specificity of a documented diagnosis, the Specificity Form be utilized (See Specificity Chapter).  The Coder/CDI Specialist may also choose to utili</w:t>
      </w:r>
      <w:r>
        <w:rPr>
          <w:bCs/>
        </w:rPr>
        <w:t xml:space="preserve">ze the specific disease process form if it is anticipated it will be more effective communication for the physician.    If the disease specific query form is used, the </w:t>
      </w:r>
      <w:r>
        <w:rPr>
          <w:b/>
          <w:bCs/>
        </w:rPr>
        <w:t>Nutritional Status</w:t>
      </w:r>
      <w:r>
        <w:rPr>
          <w:bCs/>
        </w:rPr>
        <w:t xml:space="preserve"> </w:t>
      </w:r>
      <w:r>
        <w:rPr>
          <w:b/>
          <w:bCs/>
        </w:rPr>
        <w:t>Query Form</w:t>
      </w:r>
      <w:r>
        <w:rPr>
          <w:bCs/>
        </w:rPr>
        <w:t xml:space="preserve"> in this case, there must be a documented diagnosis of </w:t>
      </w:r>
      <w:r>
        <w:rPr>
          <w:b/>
          <w:bCs/>
        </w:rPr>
        <w:t>maln</w:t>
      </w:r>
      <w:r>
        <w:rPr>
          <w:b/>
          <w:bCs/>
        </w:rPr>
        <w:t>utrition</w:t>
      </w:r>
      <w:r>
        <w:rPr>
          <w:bCs/>
        </w:rPr>
        <w:t xml:space="preserve"> in the record; </w:t>
      </w:r>
      <w:r>
        <w:rPr>
          <w:b/>
          <w:bCs/>
        </w:rPr>
        <w:t xml:space="preserve">and </w:t>
      </w:r>
      <w:r>
        <w:rPr>
          <w:bCs/>
        </w:rPr>
        <w:t xml:space="preserve"> the diagnosis of </w:t>
      </w:r>
      <w:r>
        <w:rPr>
          <w:b/>
          <w:bCs/>
        </w:rPr>
        <w:t xml:space="preserve">malnutrition </w:t>
      </w:r>
      <w:r>
        <w:rPr>
          <w:bCs/>
        </w:rPr>
        <w:t>must be listed by the Coder/CDI Specialist as the “other clinical indicator” on the query form.</w:t>
      </w:r>
    </w:p>
    <w:p w:rsidR="007D1C1C" w:rsidRDefault="007D1C1C">
      <w:pPr>
        <w:pStyle w:val="Textbody"/>
        <w:spacing w:after="0"/>
      </w:pPr>
    </w:p>
    <w:p w:rsidR="007D1C1C" w:rsidRDefault="00492441">
      <w:pPr>
        <w:pStyle w:val="Textbody"/>
        <w:spacing w:after="0"/>
      </w:pPr>
      <w:r>
        <w:rPr>
          <w:bCs/>
        </w:rPr>
        <w:t>For example, if malnutrition is documented in the medical record and the question is to determine th</w:t>
      </w:r>
      <w:r>
        <w:rPr>
          <w:bCs/>
        </w:rPr>
        <w:t>e type or acuity of</w:t>
      </w:r>
      <w:r>
        <w:rPr>
          <w:b/>
          <w:bCs/>
        </w:rPr>
        <w:t xml:space="preserve"> malnutrition</w:t>
      </w:r>
      <w:r>
        <w:rPr>
          <w:bCs/>
        </w:rPr>
        <w:t xml:space="preserve">, the following two options may be utilized:  </w:t>
      </w:r>
    </w:p>
    <w:p w:rsidR="007D1C1C" w:rsidRDefault="00492441">
      <w:pPr>
        <w:pStyle w:val="Textbody"/>
        <w:numPr>
          <w:ilvl w:val="0"/>
          <w:numId w:val="40"/>
        </w:numPr>
        <w:spacing w:after="0"/>
      </w:pPr>
      <w:r>
        <w:rPr>
          <w:bCs/>
        </w:rPr>
        <w:t xml:space="preserve">Use of the Specificity Query Form:  This form only asks for the specificity of a documented diagnosis so the Coder/CDI Specialist would be noting that </w:t>
      </w:r>
      <w:r>
        <w:rPr>
          <w:b/>
          <w:bCs/>
        </w:rPr>
        <w:t>malnutrition</w:t>
      </w:r>
      <w:r>
        <w:rPr>
          <w:bCs/>
        </w:rPr>
        <w:t xml:space="preserve"> was documente</w:t>
      </w:r>
      <w:r>
        <w:rPr>
          <w:bCs/>
        </w:rPr>
        <w:t>d; list the clinical indicators for type for the specific patient as well as providing balanced reasonable options.  This is recommended as it is felt this could avoid having to generate an additional query to the physician if the original query is not ans</w:t>
      </w:r>
      <w:r>
        <w:rPr>
          <w:bCs/>
        </w:rPr>
        <w:t xml:space="preserve">wered completely.  </w:t>
      </w:r>
    </w:p>
    <w:p w:rsidR="007D1C1C" w:rsidRDefault="00492441">
      <w:pPr>
        <w:pStyle w:val="Textbody"/>
        <w:numPr>
          <w:ilvl w:val="0"/>
          <w:numId w:val="40"/>
        </w:numPr>
        <w:spacing w:after="0"/>
      </w:pPr>
      <w:r>
        <w:rPr>
          <w:bCs/>
        </w:rPr>
        <w:t xml:space="preserve">Use of the </w:t>
      </w:r>
      <w:r>
        <w:rPr>
          <w:b/>
          <w:bCs/>
        </w:rPr>
        <w:t>Nutritional Status</w:t>
      </w:r>
      <w:r>
        <w:rPr>
          <w:bCs/>
        </w:rPr>
        <w:t xml:space="preserve"> Query Form:  The Coder/CDI Specialist would check at least 2 clinical indicators on the disease specific form in addition to selecting the “other clinical indicator” and listing the diagnosis of </w:t>
      </w:r>
      <w:r>
        <w:rPr>
          <w:b/>
          <w:bCs/>
        </w:rPr>
        <w:t>malnutritio</w:t>
      </w:r>
      <w:r>
        <w:rPr>
          <w:b/>
          <w:bCs/>
        </w:rPr>
        <w:t>n</w:t>
      </w:r>
      <w:r>
        <w:rPr>
          <w:bCs/>
        </w:rPr>
        <w:t xml:space="preserve"> in the space provided.  All Clinical indicator(s) must be checked on the form, and the location of where the indicator(s) was documented in the medial record.</w:t>
      </w:r>
    </w:p>
    <w:p w:rsidR="007D1C1C" w:rsidRDefault="007D1C1C">
      <w:pPr>
        <w:pStyle w:val="DocumentLabel"/>
      </w:pPr>
    </w:p>
    <w:p w:rsidR="007D1C1C" w:rsidRDefault="00492441">
      <w:pPr>
        <w:pStyle w:val="DocumentLabel"/>
      </w:pPr>
      <w:bookmarkStart w:id="158" w:name="_Toc25138039"/>
      <w:bookmarkEnd w:id="158"/>
      <w:r>
        <w:rPr>
          <w:u w:val="single"/>
        </w:rPr>
        <w:t>REQUIRED CONTENT:</w:t>
      </w:r>
    </w:p>
    <w:p w:rsidR="007D1C1C" w:rsidRDefault="007D1C1C">
      <w:pPr>
        <w:pStyle w:val="DocumentLabel"/>
      </w:pPr>
    </w:p>
    <w:p w:rsidR="007D1C1C" w:rsidRDefault="00492441">
      <w:pPr>
        <w:pStyle w:val="Textbody"/>
        <w:spacing w:after="0"/>
      </w:pPr>
      <w:r>
        <w:t>The query requires the following documentation to be completed by the Coder</w:t>
      </w:r>
      <w:r>
        <w:t>/CDI specialist in addition to mandated demographic information (i.e. Coder /CDI Specialist name, medical record number, etc.):</w:t>
      </w:r>
    </w:p>
    <w:p w:rsidR="007D1C1C" w:rsidRDefault="00492441">
      <w:pPr>
        <w:pStyle w:val="Textbody"/>
        <w:numPr>
          <w:ilvl w:val="0"/>
          <w:numId w:val="47"/>
        </w:numPr>
        <w:spacing w:after="0"/>
      </w:pPr>
      <w:r>
        <w:t>Location and date(s) in the medical record that reflects the clinical findings.</w:t>
      </w:r>
    </w:p>
    <w:p w:rsidR="007D1C1C" w:rsidRDefault="00492441">
      <w:pPr>
        <w:pStyle w:val="Textbody"/>
        <w:numPr>
          <w:ilvl w:val="1"/>
          <w:numId w:val="47"/>
        </w:numPr>
        <w:spacing w:after="0"/>
      </w:pPr>
      <w:r>
        <w:t xml:space="preserve">Include the date for any document that has </w:t>
      </w:r>
      <w:r>
        <w:t>multiple dates (e.g. progress note, consultation, etc.)</w:t>
      </w:r>
    </w:p>
    <w:p w:rsidR="007D1C1C" w:rsidRDefault="00492441">
      <w:pPr>
        <w:pStyle w:val="Textbody"/>
        <w:numPr>
          <w:ilvl w:val="0"/>
          <w:numId w:val="47"/>
        </w:numPr>
        <w:spacing w:after="0"/>
      </w:pPr>
      <w:r>
        <w:t>Check mark indicating the identified clinical indicator(s).findings present in the medical record.</w:t>
      </w:r>
    </w:p>
    <w:p w:rsidR="007D1C1C" w:rsidRDefault="00492441">
      <w:pPr>
        <w:pStyle w:val="Textbody"/>
        <w:numPr>
          <w:ilvl w:val="1"/>
          <w:numId w:val="47"/>
        </w:numPr>
        <w:spacing w:after="0"/>
      </w:pPr>
      <w:r>
        <w:t>There are blanks on the form for some clinical indicators to indicate a specific BMI or infectious di</w:t>
      </w:r>
      <w:r>
        <w:t>sease when those indicator(s) are selected.</w:t>
      </w:r>
    </w:p>
    <w:p w:rsidR="007D1C1C" w:rsidRDefault="00492441">
      <w:pPr>
        <w:pStyle w:val="Textbody"/>
        <w:numPr>
          <w:ilvl w:val="0"/>
          <w:numId w:val="47"/>
        </w:numPr>
        <w:spacing w:after="0"/>
      </w:pPr>
      <w:r>
        <w:t xml:space="preserve">If used for specificity only (Malnutrition documented in the record), the third clinical indicator would be “other clinical indicator: </w:t>
      </w:r>
      <w:r>
        <w:rPr>
          <w:u w:val="single"/>
        </w:rPr>
        <w:t>Malnutrition”</w:t>
      </w:r>
      <w:r>
        <w:t xml:space="preserve">. </w:t>
      </w:r>
    </w:p>
    <w:p w:rsidR="007D1C1C" w:rsidRDefault="007D1C1C">
      <w:pPr>
        <w:pStyle w:val="Textbody"/>
        <w:spacing w:after="0"/>
      </w:pPr>
    </w:p>
    <w:p w:rsidR="007D1C1C" w:rsidRDefault="00492441">
      <w:pPr>
        <w:pStyle w:val="DocumentLabel"/>
      </w:pPr>
      <w:bookmarkStart w:id="159" w:name="_Toc25138040"/>
      <w:bookmarkEnd w:id="159"/>
      <w:r>
        <w:rPr>
          <w:u w:val="single"/>
        </w:rPr>
        <w:t>Concurrent Query Example Of Appropriate Use Of Nutritional S</w:t>
      </w:r>
      <w:r>
        <w:rPr>
          <w:u w:val="single"/>
        </w:rPr>
        <w:t>tatus Physician Query Form:</w:t>
      </w:r>
    </w:p>
    <w:p w:rsidR="007D1C1C" w:rsidRDefault="007D1C1C">
      <w:pPr>
        <w:pStyle w:val="Textbody"/>
        <w:spacing w:after="0"/>
      </w:pPr>
    </w:p>
    <w:p w:rsidR="007D1C1C" w:rsidRDefault="00492441">
      <w:pPr>
        <w:pStyle w:val="Textbody"/>
        <w:spacing w:after="0"/>
      </w:pPr>
      <w:r>
        <w:t>Pt was admitted on 7/1 to the facility due to weakness and failure to thrive per the ER record.  Patient has a PMH of anorexia nervosa and has not been able to eat or consume appropriate caloric intake.  Per H&amp;P, patient’s skin</w:t>
      </w:r>
      <w:r>
        <w:t xml:space="preserve"> was peeling; she had alopecia, edema of abdomen, muscular atrophy with loss of subcutaneous fat with 20 pounds lost since the last time she was admitted to the facility on 6/15.  Progress Notes on 7/1 state Failure to Thrive.   CDI specialist reviewed the</w:t>
      </w:r>
      <w:r>
        <w:t xml:space="preserve"> record on the day of admission to the facility on 7/1.  Labs were not available at the time of CDI Specialist review.  The patient’s treatment includes TPN for poor oral intake as well as IV Saline with electrolytes and magnesium.  </w:t>
      </w:r>
    </w:p>
    <w:p w:rsidR="007D1C1C" w:rsidRDefault="007D1C1C">
      <w:pPr>
        <w:pStyle w:val="Textbody"/>
        <w:spacing w:after="0"/>
      </w:pPr>
    </w:p>
    <w:p w:rsidR="007D1C1C" w:rsidRDefault="00492441">
      <w:pPr>
        <w:pStyle w:val="Textbody"/>
        <w:spacing w:after="0"/>
      </w:pPr>
      <w:r>
        <w:rPr>
          <w:bCs/>
        </w:rPr>
        <w:t>Based on the document</w:t>
      </w:r>
      <w:r>
        <w:rPr>
          <w:bCs/>
        </w:rPr>
        <w:t xml:space="preserve">ation provided in the medical record, the physician should be queried, using Nutritional Status Physician Query Form, to determine if the patient has malnutrition.  </w:t>
      </w:r>
      <w:r>
        <w:t xml:space="preserve">The CDI Specialist should check the appropriate clinical indicators documented in the body </w:t>
      </w:r>
      <w:r>
        <w:t>of the medical record on the query form as follows:</w:t>
      </w:r>
    </w:p>
    <w:p w:rsidR="007D1C1C" w:rsidRDefault="007D1C1C">
      <w:pPr>
        <w:pStyle w:val="Textbody"/>
        <w:spacing w:after="0"/>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506"/>
        <w:gridCol w:w="5712"/>
        <w:gridCol w:w="2837"/>
      </w:tblGrid>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Check here if indicator is present</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rPr>
              <w:t>Clinical Indicator(s)</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Value(s), Location, and/or date(s) in the medical record which reflects the clinical findings</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Loss of muscle mass or subcutaneous fat or </w:t>
            </w:r>
            <w:r>
              <w:rPr>
                <w:rFonts w:ascii="Tahoma" w:hAnsi="Tahoma" w:cs="Tahoma"/>
                <w:sz w:val="18"/>
                <w:szCs w:val="18"/>
              </w:rPr>
              <w:t>visible wasting away of muscle/tissue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7/1 H&amp;P</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Cachexia</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Documentation of Infectious/Inflammatory disease reducing dietary intake/absorption:  __________________________________________</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Diminished functional status as measured by hand grip strength</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Deficiency with any of the following:  iron, vitamins, minerals, zinc, iodine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7/1 PN</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Insufficient energy intake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Edema/fluid retention or edema </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7/1 H&amp;P</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Documented Weight loss/Loss of Appetite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Dietary Consult</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Inability to consume adequate </w:t>
            </w:r>
            <w:r>
              <w:rPr>
                <w:rFonts w:ascii="Tahoma" w:hAnsi="Tahoma" w:cs="Tahoma"/>
                <w:sz w:val="18"/>
                <w:szCs w:val="18"/>
              </w:rPr>
              <w:t>caloric intake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7/1 H&amp;P</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Physician/Dietician/Nursing BMI documentation: ______________</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  ___</w:t>
            </w:r>
            <w:r>
              <w:rPr>
                <w:rFonts w:ascii="Lucida Handwriting" w:hAnsi="Lucida Handwriting" w:cs="Tahoma"/>
                <w:color w:val="4F81BD"/>
                <w:sz w:val="18"/>
                <w:szCs w:val="18"/>
                <w:u w:val="single"/>
              </w:rPr>
              <w:t>failure  to thrive</w:t>
            </w:r>
            <w:r>
              <w:rPr>
                <w:rFonts w:ascii="Tahoma" w:hAnsi="Tahoma" w:cs="Tahoma"/>
                <w:sz w:val="18"/>
                <w:szCs w:val="18"/>
              </w:rPr>
              <w:t>___</w:t>
            </w:r>
          </w:p>
          <w:p w:rsidR="007D1C1C" w:rsidRDefault="00492441">
            <w:pPr>
              <w:pStyle w:val="Default"/>
            </w:pPr>
            <w:r>
              <w:rPr>
                <w:rFonts w:ascii="Tahoma" w:hAnsi="Tahoma" w:cs="Tahoma"/>
                <w:i/>
                <w:sz w:val="10"/>
                <w:szCs w:val="10"/>
              </w:rPr>
              <w:t>(</w:t>
            </w:r>
            <w:r>
              <w:rPr>
                <w:rFonts w:ascii="Tahoma" w:hAnsi="Tahoma" w:cs="Tahoma"/>
                <w:i/>
                <w:sz w:val="14"/>
                <w:szCs w:val="14"/>
              </w:rPr>
              <w:t>Requires two of the above clinical indicators to be present in order to add an “other clinical indicator”)</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 xml:space="preserve">7/1 </w:t>
            </w:r>
            <w:r>
              <w:rPr>
                <w:rFonts w:ascii="Lucida Handwriting" w:hAnsi="Lucida Handwriting" w:cs="Tahoma"/>
                <w:color w:val="4F81BD"/>
                <w:sz w:val="18"/>
                <w:szCs w:val="18"/>
              </w:rPr>
              <w:t>PN</w:t>
            </w:r>
          </w:p>
        </w:tc>
      </w:tr>
    </w:tbl>
    <w:p w:rsidR="007D1C1C" w:rsidRDefault="007D1C1C">
      <w:pPr>
        <w:pStyle w:val="Textbody"/>
        <w:spacing w:after="0"/>
      </w:pPr>
    </w:p>
    <w:p w:rsidR="007D1C1C" w:rsidRDefault="00492441">
      <w:pPr>
        <w:pStyle w:val="DocumentLabel"/>
      </w:pPr>
      <w:bookmarkStart w:id="160" w:name="_Toc25138041"/>
      <w:bookmarkEnd w:id="160"/>
      <w:r>
        <w:rPr>
          <w:u w:val="single"/>
        </w:rPr>
        <w:t>Retrospective Query Example Of Appropriate Use Of Nutritional Status Physician Query Form :</w:t>
      </w:r>
    </w:p>
    <w:p w:rsidR="007D1C1C" w:rsidRDefault="007D1C1C">
      <w:pPr>
        <w:pStyle w:val="Textbody"/>
        <w:spacing w:after="0"/>
      </w:pPr>
    </w:p>
    <w:p w:rsidR="007D1C1C" w:rsidRDefault="00492441">
      <w:pPr>
        <w:pStyle w:val="Textbody"/>
        <w:spacing w:after="0"/>
      </w:pPr>
      <w:r>
        <w:t xml:space="preserve">A 65-year old nursing home resident presented to the hospital with cellulitis of the arm, elevated white cell count, 104 degree temperature, bradycardia, </w:t>
      </w:r>
      <w:r>
        <w:t xml:space="preserve">confusion and weight loss of unknown etiology.  The patient was placed on IV antibiotics for sepsis and cellulitis of the arm.  The patient was admitted to the hospital on 1/25 and treated on 2/1 for Incision and Drainage of the arm. On 2/2 progress note, </w:t>
      </w:r>
      <w:r>
        <w:t>physician documented that the patient had cold hands and feet with a weak pulse. The patient’s skin was also documented as dry and scaly with severe pallor. Physician ordered a nutritional consult that recommended a NG tube which the patient refused but wo</w:t>
      </w:r>
      <w:r>
        <w:t>uld take ensure. Patient was discharged with a diagnosis of cellulitis and weight loss with albumin of 1.9.</w:t>
      </w:r>
    </w:p>
    <w:p w:rsidR="007D1C1C" w:rsidRDefault="007D1C1C">
      <w:pPr>
        <w:pStyle w:val="Textbody"/>
        <w:spacing w:after="0"/>
      </w:pPr>
    </w:p>
    <w:p w:rsidR="007D1C1C" w:rsidRDefault="00492441">
      <w:pPr>
        <w:pStyle w:val="Textbody"/>
        <w:spacing w:after="0"/>
      </w:pPr>
      <w:r>
        <w:rPr>
          <w:bCs/>
        </w:rPr>
        <w:t xml:space="preserve">Based on the documentation provided in the medical record, the physician should be queried, using Nutritional Status Physician Query Form, for the </w:t>
      </w:r>
      <w:r>
        <w:rPr>
          <w:bCs/>
        </w:rPr>
        <w:t xml:space="preserve">diagnosis and type of malnutrition. </w:t>
      </w:r>
      <w:r>
        <w:t>The Coder should check the appropriate clinical indicators documented in the body of the medical record on the query form as follows:</w:t>
      </w:r>
    </w:p>
    <w:p w:rsidR="007D1C1C" w:rsidRDefault="007D1C1C">
      <w:pPr>
        <w:pStyle w:val="Textbody"/>
        <w:spacing w:after="0"/>
      </w:pPr>
    </w:p>
    <w:p w:rsidR="007D1C1C" w:rsidRDefault="007D1C1C">
      <w:pPr>
        <w:pStyle w:val="Textbody"/>
        <w:spacing w:after="0"/>
      </w:pPr>
    </w:p>
    <w:p w:rsidR="007D1C1C" w:rsidRDefault="007D1C1C">
      <w:pPr>
        <w:pStyle w:val="Textbody"/>
        <w:spacing w:after="0"/>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515"/>
        <w:gridCol w:w="5647"/>
        <w:gridCol w:w="2893"/>
      </w:tblGrid>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Check here if indicator is present</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rPr>
              <w:t>Clinical Indicator(s)</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Value(s), Location, and/or</w:t>
            </w:r>
            <w:r>
              <w:rPr>
                <w:rFonts w:ascii="Tahoma" w:hAnsi="Tahoma" w:cs="Tahoma"/>
                <w:b/>
              </w:rPr>
              <w:t xml:space="preserve"> date(s) in the medical record which reflects the clinical findings</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Loss of muscle mass or subcutaneous fat or visible wasting away of muscle/tissue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Cachexia</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Documentation of Infectious/Inflammatory disease reducing dietary intake/absorption:  </w:t>
            </w:r>
            <w:r>
              <w:rPr>
                <w:rFonts w:ascii="Tahoma" w:hAnsi="Tahoma" w:cs="Tahoma"/>
                <w:sz w:val="18"/>
                <w:szCs w:val="18"/>
              </w:rPr>
              <w:t>____</w:t>
            </w:r>
            <w:r>
              <w:rPr>
                <w:rFonts w:ascii="Lucida Handwriting" w:hAnsi="Lucida Handwriting" w:cs="Tahoma"/>
                <w:color w:val="4F81BD"/>
                <w:sz w:val="18"/>
                <w:szCs w:val="18"/>
                <w:u w:val="single"/>
              </w:rPr>
              <w:t>Cellulitis of arm and Sepsis</w:t>
            </w:r>
            <w:r>
              <w:rPr>
                <w:rFonts w:ascii="Tahoma" w:hAnsi="Tahoma" w:cs="Tahoma"/>
                <w:sz w:val="18"/>
                <w:szCs w:val="18"/>
              </w:rPr>
              <w:t>___</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H&amp;P</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Diminished functional status as measured by hand grip strength</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Deficiency with any of the following:  iron, vitamins, minerals, zinc, iodine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Insufficient energy intake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Edema/fluid retention or edema </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Documented Weight loss/Loss of Appetite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Dietary Consult</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Phys Order  2/2</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color w:val="4F81BD"/>
              </w:rPr>
              <w:t>X</w:t>
            </w: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Inability to consume adequate caloric intake</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H&amp;P</w:t>
            </w: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Physician/Dietician/Nursing BMI documentation: ______________</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8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  ___ ___</w:t>
            </w:r>
          </w:p>
          <w:p w:rsidR="007D1C1C" w:rsidRDefault="00492441">
            <w:pPr>
              <w:pStyle w:val="Default"/>
            </w:pPr>
            <w:r>
              <w:rPr>
                <w:rFonts w:ascii="Tahoma" w:hAnsi="Tahoma" w:cs="Tahoma"/>
                <w:i/>
                <w:sz w:val="10"/>
                <w:szCs w:val="10"/>
              </w:rPr>
              <w:t>(</w:t>
            </w:r>
            <w:r>
              <w:rPr>
                <w:rFonts w:ascii="Tahoma" w:hAnsi="Tahoma" w:cs="Tahoma"/>
                <w:i/>
                <w:sz w:val="14"/>
                <w:szCs w:val="14"/>
              </w:rPr>
              <w:t>Requires two of the above</w:t>
            </w:r>
            <w:r>
              <w:rPr>
                <w:rFonts w:ascii="Tahoma" w:hAnsi="Tahoma" w:cs="Tahoma"/>
                <w:i/>
                <w:sz w:val="14"/>
                <w:szCs w:val="14"/>
              </w:rPr>
              <w:t xml:space="preserve"> clinical indicators to be present in order to add an “other clinical indicator”)</w:t>
            </w:r>
          </w:p>
        </w:tc>
        <w:tc>
          <w:tcPr>
            <w:tcW w:w="29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Textbody"/>
        <w:spacing w:after="0"/>
      </w:pPr>
    </w:p>
    <w:p w:rsidR="007D1C1C" w:rsidRDefault="00492441">
      <w:pPr>
        <w:pStyle w:val="DocumentLabel"/>
      </w:pPr>
      <w:bookmarkStart w:id="161" w:name="_Toc25138042"/>
      <w:bookmarkEnd w:id="161"/>
      <w:r>
        <w:rPr>
          <w:u w:val="single"/>
        </w:rPr>
        <w:t>Examples Of Inappropriate Use Of Nutritional Status Physician Query Form:</w:t>
      </w:r>
    </w:p>
    <w:p w:rsidR="007D1C1C" w:rsidRDefault="007D1C1C">
      <w:pPr>
        <w:pStyle w:val="DocumentLabel"/>
      </w:pPr>
    </w:p>
    <w:p w:rsidR="007D1C1C" w:rsidRDefault="00492441">
      <w:pPr>
        <w:pStyle w:val="Textbody"/>
        <w:spacing w:after="0"/>
      </w:pPr>
      <w:r>
        <w:t xml:space="preserve">A 65 year old nursing home resident presented to the hospital with cellulitis of the arm.  The patient was admitted for Incision and Drainage of the arm.  </w:t>
      </w:r>
      <w:r>
        <w:rPr>
          <w:shd w:val="clear" w:color="auto" w:fill="00FF00"/>
        </w:rPr>
        <w:t>The H&amp;P noted weight loss of 10 lbs and BMI of 19</w:t>
      </w:r>
      <w:r>
        <w:t xml:space="preserve">.  Lab values are unremarkable.  </w:t>
      </w:r>
      <w:r>
        <w:rPr>
          <w:shd w:val="clear" w:color="auto" w:fill="00FF00"/>
        </w:rPr>
        <w:t>Patient is discharg</w:t>
      </w:r>
      <w:r>
        <w:rPr>
          <w:shd w:val="clear" w:color="auto" w:fill="00FF00"/>
        </w:rPr>
        <w:t xml:space="preserve">ed one day post I&amp;D back to the nursing home.  </w:t>
      </w:r>
    </w:p>
    <w:p w:rsidR="007D1C1C" w:rsidRDefault="00492441">
      <w:pPr>
        <w:pStyle w:val="Textbody"/>
        <w:numPr>
          <w:ilvl w:val="0"/>
          <w:numId w:val="106"/>
        </w:numPr>
        <w:spacing w:after="0"/>
      </w:pPr>
      <w:r>
        <w:rPr>
          <w:shd w:val="clear" w:color="auto" w:fill="00FF00"/>
        </w:rPr>
        <w:t xml:space="preserve">There are two clinical indicators that could be included on the nutritional query form; however, it would be inappropriate to generate the query.  </w:t>
      </w:r>
    </w:p>
    <w:p w:rsidR="007D1C1C" w:rsidRDefault="00492441">
      <w:pPr>
        <w:pStyle w:val="Textbody"/>
        <w:numPr>
          <w:ilvl w:val="0"/>
          <w:numId w:val="106"/>
        </w:numPr>
        <w:spacing w:after="0"/>
      </w:pPr>
      <w:r>
        <w:rPr>
          <w:shd w:val="clear" w:color="auto" w:fill="00FF00"/>
        </w:rPr>
        <w:t>There is no documentation to support that a nutritional diag</w:t>
      </w:r>
      <w:r>
        <w:rPr>
          <w:shd w:val="clear" w:color="auto" w:fill="00FF00"/>
        </w:rPr>
        <w:t>nosis would meet the definition of a reportable diagnosis (e.g. monitoring, treatment, observation, etc.).</w:t>
      </w:r>
    </w:p>
    <w:p w:rsidR="007D1C1C" w:rsidRDefault="00492441">
      <w:pPr>
        <w:pStyle w:val="Textbody"/>
        <w:spacing w:after="0"/>
      </w:pPr>
      <w:r>
        <w:rPr>
          <w:shd w:val="clear" w:color="auto" w:fill="00FF00"/>
        </w:rPr>
        <w:t>It is imperative that coders ensure that when querying the condition it meets the definition of a reportable diagnosis.</w:t>
      </w:r>
      <w:r>
        <w:t xml:space="preserve">  </w:t>
      </w:r>
    </w:p>
    <w:p w:rsidR="007D1C1C" w:rsidRDefault="00492441">
      <w:pPr>
        <w:pStyle w:val="Textbody"/>
        <w:numPr>
          <w:ilvl w:val="0"/>
          <w:numId w:val="107"/>
        </w:numPr>
        <w:spacing w:after="0"/>
      </w:pPr>
      <w:r>
        <w:t xml:space="preserve">If the physician has not </w:t>
      </w:r>
      <w:r>
        <w:t>documented malnutrition in the body of the medical record and there are not at least two clinical indicators, do not use Physician Query Form for Nutritional Status.</w:t>
      </w:r>
    </w:p>
    <w:p w:rsidR="007D1C1C" w:rsidRDefault="007D1C1C">
      <w:pPr>
        <w:pStyle w:val="Textbody"/>
        <w:spacing w:after="0"/>
        <w:ind w:left="720"/>
      </w:pPr>
    </w:p>
    <w:p w:rsidR="007D1C1C" w:rsidRDefault="00492441">
      <w:pPr>
        <w:pStyle w:val="DocumentLabel"/>
        <w:jc w:val="center"/>
      </w:pPr>
      <w:bookmarkStart w:id="162" w:name="_Toc25138043"/>
      <w:r>
        <w:rPr>
          <w:u w:val="single"/>
        </w:rPr>
        <w:t>Question &amp; Answers –Nutritional Status Query Form</w:t>
      </w:r>
      <w:bookmarkEnd w:id="162"/>
      <w:r>
        <w:rPr>
          <w:u w:val="single"/>
        </w:rPr>
        <w:t xml:space="preserve"> </w:t>
      </w:r>
    </w:p>
    <w:p w:rsidR="007D1C1C" w:rsidRDefault="007D1C1C">
      <w:pPr>
        <w:pStyle w:val="DocumentLabel"/>
      </w:pPr>
    </w:p>
    <w:p w:rsidR="007D1C1C" w:rsidRDefault="00492441">
      <w:pPr>
        <w:pStyle w:val="Textbody"/>
        <w:spacing w:after="0"/>
        <w:ind w:left="360" w:hanging="360"/>
      </w:pPr>
      <w:r>
        <w:rPr>
          <w:b/>
          <w:bCs/>
        </w:rPr>
        <w:t>1.</w:t>
      </w:r>
      <w:r>
        <w:rPr>
          <w:b/>
          <w:bCs/>
        </w:rPr>
        <w:tab/>
        <w:t>Will the physician need to be quer</w:t>
      </w:r>
      <w:r>
        <w:rPr>
          <w:b/>
          <w:bCs/>
        </w:rPr>
        <w:t xml:space="preserve">ied every time there is documentation of malnutrition?                                                                                                             </w:t>
      </w:r>
    </w:p>
    <w:p w:rsidR="007D1C1C" w:rsidRDefault="00492441">
      <w:pPr>
        <w:pStyle w:val="Textbody"/>
        <w:spacing w:after="0"/>
        <w:ind w:left="360"/>
      </w:pPr>
      <w:r>
        <w:t>The CDI Specialist/Coder should use the entire medical record and their professional judgmen</w:t>
      </w:r>
      <w:r>
        <w:t xml:space="preserve">t in determining if a query is warranted.  </w:t>
      </w:r>
      <w:r>
        <w:rPr>
          <w:bCs/>
        </w:rPr>
        <w:t xml:space="preserve">A minimum of two clinical indicators must be present in order to query for the diagnosis and/or further specificity. </w:t>
      </w:r>
    </w:p>
    <w:p w:rsidR="007D1C1C" w:rsidRDefault="007D1C1C">
      <w:pPr>
        <w:pStyle w:val="Textbody"/>
        <w:spacing w:after="0"/>
      </w:pPr>
    </w:p>
    <w:p w:rsidR="007D1C1C" w:rsidRDefault="00492441">
      <w:pPr>
        <w:pStyle w:val="Textbody"/>
        <w:spacing w:after="0"/>
        <w:ind w:left="360" w:hanging="360"/>
      </w:pPr>
      <w:r>
        <w:rPr>
          <w:b/>
          <w:bCs/>
        </w:rPr>
        <w:t>2.</w:t>
      </w:r>
      <w:r>
        <w:rPr>
          <w:b/>
          <w:bCs/>
        </w:rPr>
        <w:tab/>
        <w:t xml:space="preserve">The Dietician </w:t>
      </w:r>
      <w:r>
        <w:rPr>
          <w:rFonts w:cs="Arial"/>
          <w:b/>
        </w:rPr>
        <w:t>documents Body Mass Index (BMI) - Is that a clinical indicator for the type o</w:t>
      </w:r>
      <w:r>
        <w:rPr>
          <w:rFonts w:cs="Arial"/>
          <w:b/>
        </w:rPr>
        <w:t xml:space="preserve">f malnutrition?                                                    </w:t>
      </w:r>
    </w:p>
    <w:p w:rsidR="007D1C1C" w:rsidRDefault="00492441">
      <w:pPr>
        <w:pStyle w:val="Textbody"/>
        <w:spacing w:after="0"/>
        <w:ind w:left="360"/>
      </w:pPr>
      <w:r>
        <w:rPr>
          <w:rFonts w:cs="Arial"/>
        </w:rPr>
        <w:t xml:space="preserve">BMI may be a clue for the Coder to assess for malnutrition; however it is not a clinical indicator for the specific type of malnutrition. </w:t>
      </w:r>
      <w:r>
        <w:rPr>
          <w:rFonts w:cs="MS Sans Serif"/>
        </w:rPr>
        <w:t xml:space="preserve"> Coders should not calculate the BMI.  The BMI cod</w:t>
      </w:r>
      <w:r>
        <w:rPr>
          <w:rFonts w:cs="MS Sans Serif"/>
        </w:rPr>
        <w:t>e assignment must be based on medical record documentation, which may be found in a dietitian's note.</w:t>
      </w:r>
      <w:r>
        <w:rPr>
          <w:rFonts w:eastAsia="+mn-ea" w:cs="+mn-cs"/>
          <w:kern w:val="0"/>
          <w:sz w:val="16"/>
        </w:rPr>
        <w:t xml:space="preserve"> </w:t>
      </w:r>
      <w:r>
        <w:rPr>
          <w:rFonts w:cs="MS Sans Serif"/>
        </w:rPr>
        <w:t>Body Mass Index (BMI) is only coded as secondary diagnosis codes when the diagnosis meets the definition of a reportable additional diagnosis.  Documentat</w:t>
      </w:r>
      <w:r>
        <w:rPr>
          <w:rFonts w:cs="MS Sans Serif"/>
        </w:rPr>
        <w:t>ion is still required within the medical record but the requirements for the author of the documentation are unique for this condition.  The guidelines recognize that clinicians such as dieticians would often be documenting BMI.  Coders may code the BMI fr</w:t>
      </w:r>
      <w:r>
        <w:rPr>
          <w:rFonts w:cs="MS Sans Serif"/>
        </w:rPr>
        <w:t>om their documentation.  However, the associated diagnosis (such as overweight or obesity) must be documented by a provider (i.e. physician documentation).  If there is conflicting medical record documentation from the same clinician or different clinician</w:t>
      </w:r>
      <w:r>
        <w:rPr>
          <w:rFonts w:cs="MS Sans Serif"/>
        </w:rPr>
        <w:t xml:space="preserve">s, the patient’s attending physician should be queried for clarification.  </w:t>
      </w:r>
    </w:p>
    <w:p w:rsidR="007D1C1C" w:rsidRDefault="00492441">
      <w:pPr>
        <w:pStyle w:val="Textbody"/>
        <w:spacing w:after="0"/>
        <w:ind w:left="360" w:hanging="360"/>
      </w:pPr>
      <w:r>
        <w:rPr>
          <w:b/>
          <w:bCs/>
        </w:rPr>
        <w:t>3.</w:t>
      </w:r>
      <w:r>
        <w:rPr>
          <w:b/>
          <w:bCs/>
        </w:rPr>
        <w:tab/>
        <w:t xml:space="preserve">If </w:t>
      </w:r>
      <w:r>
        <w:rPr>
          <w:rFonts w:cs="Arial"/>
          <w:b/>
        </w:rPr>
        <w:t>the physician does document malnutrition but there are extensive clinical indicators of the type malnutrition, can this form be utilized to determine if the patient has malnu</w:t>
      </w:r>
      <w:r>
        <w:rPr>
          <w:rFonts w:cs="Arial"/>
          <w:b/>
        </w:rPr>
        <w:t xml:space="preserve">trition as well as the type? </w:t>
      </w:r>
    </w:p>
    <w:p w:rsidR="007D1C1C" w:rsidRDefault="00492441">
      <w:pPr>
        <w:pStyle w:val="Textbody"/>
        <w:spacing w:after="0"/>
        <w:ind w:left="360"/>
      </w:pPr>
      <w:r>
        <w:rPr>
          <w:rFonts w:cs="Arial"/>
        </w:rPr>
        <w:t>It is recommended that the Specificity query form be utilized when the diagnosis is documented within the record and further specificity is required.  It is also acceptable if the facility believes it will be the best way to c</w:t>
      </w:r>
      <w:r>
        <w:rPr>
          <w:rFonts w:cs="Arial"/>
        </w:rPr>
        <w:t>ommunicate with the physician to utilize the Nutritional Status query form to query for specificity.  If clinical indicators are not present, Physician Nutritional Status Query Form would not be appropriate.</w:t>
      </w:r>
    </w:p>
    <w:p w:rsidR="007D1C1C" w:rsidRDefault="00492441">
      <w:pPr>
        <w:pStyle w:val="Default"/>
        <w:jc w:val="both"/>
      </w:pPr>
      <w:r>
        <w:rPr>
          <w:rFonts w:cs="MS Sans Serif"/>
        </w:rPr>
        <w:t xml:space="preserve"> </w:t>
      </w:r>
    </w:p>
    <w:p w:rsidR="007D1C1C" w:rsidRDefault="00492441">
      <w:pPr>
        <w:pStyle w:val="Default"/>
        <w:ind w:left="360" w:hanging="360"/>
        <w:jc w:val="both"/>
      </w:pPr>
      <w:r>
        <w:rPr>
          <w:rFonts w:cs="MS Sans Serif"/>
          <w:b/>
          <w:bCs/>
        </w:rPr>
        <w:t>4.</w:t>
      </w:r>
      <w:r>
        <w:rPr>
          <w:rFonts w:cs="MS Sans Serif"/>
          <w:b/>
          <w:bCs/>
        </w:rPr>
        <w:t xml:space="preserve"> </w:t>
      </w:r>
      <w:r>
        <w:rPr>
          <w:rFonts w:cs="MS Sans Serif"/>
          <w:b/>
          <w:bCs/>
        </w:rPr>
        <w:tab/>
      </w:r>
      <w:r>
        <w:rPr>
          <w:rFonts w:cs="MS Sans Serif"/>
          <w:b/>
          <w:bCs/>
        </w:rPr>
        <w:t>Often we have documentation of "Morbid Obe</w:t>
      </w:r>
      <w:r>
        <w:rPr>
          <w:rFonts w:cs="MS Sans Serif"/>
          <w:b/>
          <w:bCs/>
        </w:rPr>
        <w:t>sity" from the physician and we query to inquire about the specific BMI.  Our medical staff has told us repeatedly that Morbid Obesity "by definition" means a BMI greater than 40 and they refuse to document the specific BMI.  There is documented BMI calcul</w:t>
      </w:r>
      <w:r>
        <w:rPr>
          <w:rFonts w:cs="MS Sans Serif"/>
          <w:b/>
          <w:bCs/>
        </w:rPr>
        <w:t xml:space="preserve">ated by nutritional services and the physician still refuses to respond to the query.  If BMI is documented by Nutritional Services and the physician documents "Morbid Obesity", may we code specificity from that documentation without further query? </w:t>
      </w:r>
    </w:p>
    <w:p w:rsidR="007D1C1C" w:rsidRDefault="00492441">
      <w:pPr>
        <w:pStyle w:val="Default"/>
        <w:ind w:left="360"/>
        <w:jc w:val="both"/>
      </w:pPr>
      <w:r>
        <w:rPr>
          <w:rFonts w:cs="MS Sans Serif"/>
        </w:rPr>
        <w:t>The BM</w:t>
      </w:r>
      <w:r>
        <w:rPr>
          <w:rFonts w:cs="MS Sans Serif"/>
        </w:rPr>
        <w:t>I code assignment should be based on medical record documentation, which may be found in a dietitian's note while the codes for overweight and obesity should be based on the provider's documentation. Please note that this is an exception to the guideline t</w:t>
      </w:r>
      <w:r>
        <w:rPr>
          <w:rFonts w:cs="MS Sans Serif"/>
        </w:rPr>
        <w:t xml:space="preserve">hat requires that code assignment be based on the documentation by the physician or any qualified healthcare practitioner who is legally accountable for establishing the patient's diagnosis. </w:t>
      </w:r>
    </w:p>
    <w:p w:rsidR="007D1C1C" w:rsidRDefault="007D1C1C">
      <w:pPr>
        <w:pStyle w:val="Default"/>
        <w:ind w:left="360"/>
      </w:pPr>
    </w:p>
    <w:p w:rsidR="007D1C1C" w:rsidRDefault="00492441">
      <w:pPr>
        <w:pStyle w:val="Default"/>
        <w:numPr>
          <w:ilvl w:val="0"/>
          <w:numId w:val="108"/>
        </w:numPr>
        <w:jc w:val="both"/>
      </w:pPr>
      <w:r>
        <w:rPr>
          <w:rFonts w:cs="MS Sans Serif"/>
          <w:b/>
          <w:bCs/>
        </w:rPr>
        <w:t xml:space="preserve">Is there any latitude to issue a hospital wide definition of Morbid Obesity always equals BMI greater than 40?  Thus allowing us to code the BMI specificity based on the documentation of morbid obesity without further query? </w:t>
      </w:r>
    </w:p>
    <w:p w:rsidR="007D1C1C" w:rsidRDefault="00492441">
      <w:pPr>
        <w:pStyle w:val="Default"/>
        <w:ind w:left="360"/>
        <w:jc w:val="both"/>
      </w:pPr>
      <w:r>
        <w:t>It would be inappropriate to d</w:t>
      </w:r>
      <w:r>
        <w:t xml:space="preserve">evelop a hospital policy or definition for the coding of BMI or morbid obesity.  The physician documentation is needed to support the code assignment and must be specific to the patient’s clinical picture. </w:t>
      </w:r>
    </w:p>
    <w:p w:rsidR="007D1C1C" w:rsidRDefault="007D1C1C">
      <w:pPr>
        <w:pStyle w:val="Default"/>
        <w:ind w:left="360"/>
        <w:jc w:val="both"/>
      </w:pPr>
    </w:p>
    <w:p w:rsidR="007D1C1C" w:rsidRDefault="00492441">
      <w:pPr>
        <w:pStyle w:val="Default"/>
        <w:ind w:left="360"/>
        <w:jc w:val="both"/>
      </w:pPr>
      <w:r>
        <w:t xml:space="preserve">2nd Quarter 2004 p14 states: </w:t>
      </w:r>
      <w:r>
        <w:rPr>
          <w:rFonts w:cs="MS Sans Serif"/>
        </w:rPr>
        <w:t>An internal facilit</w:t>
      </w:r>
      <w:r>
        <w:rPr>
          <w:rFonts w:cs="MS Sans Serif"/>
        </w:rPr>
        <w:t>y guideline should not interpret abnormal findings to replace physician documentation or physician query. The guideline may provide assistance in determining when a physician query is appropriate, but it may not interpret abnormal test results.</w:t>
      </w:r>
    </w:p>
    <w:p w:rsidR="007D1C1C" w:rsidRDefault="007D1C1C">
      <w:pPr>
        <w:pStyle w:val="Default"/>
        <w:ind w:left="720"/>
        <w:jc w:val="both"/>
      </w:pPr>
    </w:p>
    <w:p w:rsidR="007D1C1C" w:rsidRDefault="00492441">
      <w:pPr>
        <w:pStyle w:val="Default"/>
        <w:ind w:left="360" w:hanging="360"/>
        <w:jc w:val="both"/>
      </w:pPr>
      <w:r>
        <w:rPr>
          <w:b/>
        </w:rPr>
        <w:t>6.</w:t>
      </w:r>
      <w:r>
        <w:rPr>
          <w:b/>
        </w:rPr>
        <w:tab/>
        <w:t>Can you</w:t>
      </w:r>
      <w:r>
        <w:rPr>
          <w:b/>
        </w:rPr>
        <w:t xml:space="preserve"> clarify the acceptable parameters of facility-specific coding guidelines? We are confused because Coding Clinic for ICD-9-CM, First Quarter 2000, page 24, seems to preclude facilities from developing internal guidelines that interpret abnormal findings wi</w:t>
      </w:r>
      <w:r>
        <w:rPr>
          <w:b/>
        </w:rPr>
        <w:t>thout querying physicians for their clinical significance. We have seen a coding textbook that seems to contradict this interpretation.  The book states "if the endocrinology department's care plan defines 'two sequential blood sugars over 600 mg/dl,' as u</w:t>
      </w:r>
      <w:r>
        <w:rPr>
          <w:b/>
        </w:rPr>
        <w:t>ncontrolled, then the Coder may assign the code. Other common facility guidelines address postoperative blood loss anemia and hypokalemia."</w:t>
      </w:r>
    </w:p>
    <w:p w:rsidR="007D1C1C" w:rsidRDefault="00492441">
      <w:pPr>
        <w:pStyle w:val="Default"/>
        <w:ind w:left="360"/>
        <w:jc w:val="both"/>
      </w:pPr>
      <w:r>
        <w:t>Coding Clinic 2nd Quarter 2004, Page 14 states:  “facility guidelines must not conflict with the Official ICD-9-CM G</w:t>
      </w:r>
      <w:r>
        <w:t>uidelines for Coding and Reporting developed by the Cooperating Parties, and in addition, they should not be developed to replace the physician documentation needed to support code assignment. An internal facility guideline should not interpret abnormal fi</w:t>
      </w:r>
      <w:r>
        <w:t>ndings to replace physician documentation or physician query. The guideline may provide assistance in determining when a physician query is appropriate, but it may not interpret abnormal test results.”</w:t>
      </w:r>
    </w:p>
    <w:p w:rsidR="007D1C1C" w:rsidRDefault="00492441">
      <w:pPr>
        <w:pStyle w:val="Textbody"/>
        <w:numPr>
          <w:ilvl w:val="0"/>
          <w:numId w:val="109"/>
        </w:numPr>
        <w:spacing w:after="0"/>
      </w:pPr>
      <w:r>
        <w:rPr>
          <w:b/>
        </w:rPr>
        <w:t>If the dietician documents BMI in the record, is a que</w:t>
      </w:r>
      <w:r>
        <w:rPr>
          <w:b/>
        </w:rPr>
        <w:t>ry required to assign the code for Body Mass Index?</w:t>
      </w:r>
    </w:p>
    <w:p w:rsidR="007D1C1C" w:rsidRDefault="00492441">
      <w:pPr>
        <w:pStyle w:val="Textbody"/>
        <w:spacing w:after="0"/>
        <w:ind w:left="360"/>
      </w:pPr>
      <w:r>
        <w:t>It is appropriate to code the BMI from the dietician’s documentation.  Therefore, a query would not be required if the dietician has documented the BMI in the body of the record to assign the BMI code.</w:t>
      </w:r>
    </w:p>
    <w:p w:rsidR="007D1C1C" w:rsidRDefault="007D1C1C">
      <w:pPr>
        <w:pStyle w:val="Textbody"/>
        <w:spacing w:after="0"/>
      </w:pPr>
    </w:p>
    <w:p w:rsidR="007D1C1C" w:rsidRDefault="00492441">
      <w:pPr>
        <w:pStyle w:val="Textbody"/>
        <w:numPr>
          <w:ilvl w:val="0"/>
          <w:numId w:val="110"/>
        </w:numPr>
        <w:spacing w:after="0"/>
      </w:pPr>
      <w:r>
        <w:rPr>
          <w:b/>
        </w:rPr>
        <w:t>T</w:t>
      </w:r>
      <w:r>
        <w:rPr>
          <w:b/>
        </w:rPr>
        <w:t>he physician has clearly documented kwashiorkor in the medical record and traditionally, this is a diagnosis not common within the United States.  What should we do?</w:t>
      </w:r>
    </w:p>
    <w:p w:rsidR="007D1C1C" w:rsidRDefault="00492441">
      <w:pPr>
        <w:pStyle w:val="Textbody"/>
        <w:spacing w:after="0"/>
        <w:ind w:left="360"/>
      </w:pPr>
      <w:r>
        <w:t>It is recommended that if the diagnosis of kwashiorkor is documented in the medical record</w:t>
      </w:r>
      <w:r>
        <w:t xml:space="preserve"> and the patient’s clinical picture conflicts with the diagnosis that the facilities follow their facility process for conflicting documentation and this could include a query by coding or CDI Specialist.  It may also involve education to the physician or </w:t>
      </w:r>
      <w:r>
        <w:t>involvement of quality department.  Ongoing trending of the diagnosis with physician identification may assist in education efforts.</w:t>
      </w:r>
    </w:p>
    <w:p w:rsidR="007D1C1C" w:rsidRDefault="007D1C1C">
      <w:pPr>
        <w:pStyle w:val="Textbody"/>
        <w:spacing w:after="0"/>
        <w:ind w:left="360"/>
      </w:pPr>
    </w:p>
    <w:p w:rsidR="007D1C1C" w:rsidRDefault="00492441">
      <w:pPr>
        <w:pStyle w:val="Textbody"/>
        <w:numPr>
          <w:ilvl w:val="0"/>
          <w:numId w:val="110"/>
        </w:numPr>
        <w:spacing w:after="0"/>
      </w:pPr>
      <w:r>
        <w:rPr>
          <w:b/>
        </w:rPr>
        <w:t>Will HCA provide definitions or parameters to define mild, moderate and severe protein calorie malnutrition?</w:t>
      </w:r>
    </w:p>
    <w:p w:rsidR="007D1C1C" w:rsidRDefault="00492441">
      <w:pPr>
        <w:pStyle w:val="Textbody"/>
        <w:spacing w:after="0"/>
        <w:ind w:left="360"/>
      </w:pPr>
      <w:r>
        <w:t>No, the physi</w:t>
      </w:r>
      <w:r>
        <w:t xml:space="preserve">cian must document the type of mild, moderate or severe protein calorie malnutrition as it relates to the specific patient.  There is not a definition or value that can be applied to all patients.  </w:t>
      </w:r>
    </w:p>
    <w:p w:rsidR="007D1C1C" w:rsidRDefault="007D1C1C">
      <w:pPr>
        <w:pStyle w:val="Textbody"/>
        <w:spacing w:after="0"/>
        <w:ind w:left="360"/>
      </w:pPr>
    </w:p>
    <w:p w:rsidR="007D1C1C" w:rsidRDefault="00492441">
      <w:pPr>
        <w:pStyle w:val="Textbody"/>
        <w:numPr>
          <w:ilvl w:val="0"/>
          <w:numId w:val="111"/>
        </w:numPr>
        <w:spacing w:after="0"/>
      </w:pPr>
      <w:r>
        <w:rPr>
          <w:b/>
          <w:shd w:val="clear" w:color="auto" w:fill="00FF00"/>
        </w:rPr>
        <w:t>Our facility has a practice in which Nutritional Service</w:t>
      </w:r>
      <w:r>
        <w:rPr>
          <w:b/>
          <w:shd w:val="clear" w:color="auto" w:fill="00FF00"/>
        </w:rPr>
        <w:t>s assesses all patients and documents their findings.  Does the fact the patient has a Nutritional Assessment and the clinical indicators of low BMI and weight loss, support generating a query for malnutrition?</w:t>
      </w:r>
    </w:p>
    <w:p w:rsidR="007D1C1C" w:rsidRDefault="00492441">
      <w:pPr>
        <w:pStyle w:val="Textbody"/>
        <w:spacing w:after="0"/>
        <w:ind w:left="360"/>
      </w:pPr>
      <w:r>
        <w:rPr>
          <w:shd w:val="clear" w:color="auto" w:fill="00FF00"/>
        </w:rPr>
        <w:t xml:space="preserve">No, it is imperative that coders ensure when </w:t>
      </w:r>
      <w:r>
        <w:rPr>
          <w:shd w:val="clear" w:color="auto" w:fill="00FF00"/>
        </w:rPr>
        <w:t>querying the condition it meets the definition of a reportable diagnosis.  In the described situation, there is no monitoring, treatment or any other description that supports a nutritional condition meeting the definition of a reportable diagnosis.</w:t>
      </w:r>
      <w:r>
        <w:t xml:space="preserve"> </w:t>
      </w:r>
    </w:p>
    <w:p w:rsidR="007D1C1C" w:rsidRDefault="007D1C1C">
      <w:pPr>
        <w:pStyle w:val="Textbody"/>
        <w:spacing w:after="0"/>
        <w:ind w:left="360"/>
      </w:pPr>
    </w:p>
    <w:p w:rsidR="007D1C1C" w:rsidRDefault="00492441">
      <w:pPr>
        <w:pStyle w:val="Textbody"/>
        <w:numPr>
          <w:ilvl w:val="0"/>
          <w:numId w:val="112"/>
        </w:numPr>
        <w:spacing w:after="0"/>
      </w:pPr>
      <w:r>
        <w:rPr>
          <w:b/>
          <w:shd w:val="clear" w:color="auto" w:fill="00FF00"/>
        </w:rPr>
        <w:t xml:space="preserve">Can a query be initiated based on the dietician evaluation documentation without documentation which supports nutritional monitoring/treatment?  </w:t>
      </w:r>
    </w:p>
    <w:p w:rsidR="007D1C1C" w:rsidRDefault="00492441">
      <w:pPr>
        <w:pStyle w:val="Textbody"/>
        <w:spacing w:after="0"/>
        <w:ind w:left="360"/>
      </w:pPr>
      <w:r>
        <w:rPr>
          <w:shd w:val="clear" w:color="auto" w:fill="00FF00"/>
        </w:rPr>
        <w:t>If there are clinical indicators in the medical record that are indicative of a condition without physician do</w:t>
      </w:r>
      <w:r>
        <w:rPr>
          <w:shd w:val="clear" w:color="auto" w:fill="00FF00"/>
        </w:rPr>
        <w:t>cumentation of the diagnosis, there is potential to generate a query.  The coder/CDI specialist must consider the clinical picture of the patient in context with the indicators present and use their clinical judgement.  Clinical indicators may be sourced f</w:t>
      </w:r>
      <w:r>
        <w:rPr>
          <w:shd w:val="clear" w:color="auto" w:fill="00FF00"/>
        </w:rPr>
        <w:t xml:space="preserve">rom any documentation within the record which includes information from labs, consultations, dietary, etc.  In addition, the condition must meet the reporting guidelines for documentation and coding.  </w:t>
      </w:r>
    </w:p>
    <w:p w:rsidR="007D1C1C" w:rsidRDefault="007D1C1C">
      <w:pPr>
        <w:pStyle w:val="Textbody"/>
        <w:spacing w:after="0"/>
        <w:ind w:left="360"/>
      </w:pPr>
    </w:p>
    <w:p w:rsidR="007D1C1C" w:rsidRDefault="007D1C1C">
      <w:pPr>
        <w:pStyle w:val="Textbody"/>
        <w:spacing w:after="0"/>
        <w:ind w:left="1440"/>
      </w:pPr>
    </w:p>
    <w:p w:rsidR="007D1C1C" w:rsidRDefault="00492441">
      <w:pPr>
        <w:pStyle w:val="ChapterLabel"/>
      </w:pPr>
      <w:bookmarkStart w:id="163" w:name="_Toc25138044"/>
      <w:bookmarkEnd w:id="163"/>
      <w:r>
        <w:t>Chapter 20– physician query form- Organism Clarif (#</w:t>
      </w:r>
      <w:r>
        <w:t>15)</w:t>
      </w:r>
    </w:p>
    <w:p w:rsidR="007D1C1C" w:rsidRDefault="007D1C1C">
      <w:pPr>
        <w:pStyle w:val="Default"/>
      </w:pPr>
    </w:p>
    <w:p w:rsidR="007D1C1C" w:rsidRDefault="00492441">
      <w:pPr>
        <w:pStyle w:val="Default"/>
      </w:pPr>
      <w:r>
        <w:rPr>
          <w:rFonts w:ascii="Arial Black" w:hAnsi="Arial Black"/>
          <w:color w:val="808080"/>
          <w:sz w:val="44"/>
          <w:szCs w:val="44"/>
        </w:rPr>
        <w:t>PHYSICIAN QUERY FORM – ORGANISM CLARIF (#15)</w:t>
      </w:r>
    </w:p>
    <w:p w:rsidR="007D1C1C" w:rsidRDefault="00492441">
      <w:pPr>
        <w:pStyle w:val="Default"/>
      </w:pPr>
      <w:r>
        <w:t>(Formerly Known as Infection Organism Query Form #15)</w:t>
      </w:r>
    </w:p>
    <w:p w:rsidR="007D1C1C" w:rsidRDefault="00492441">
      <w:pPr>
        <w:pStyle w:val="DocumentLabel"/>
      </w:pPr>
      <w:bookmarkStart w:id="164" w:name="_Toc25138045"/>
      <w:bookmarkEnd w:id="164"/>
      <w:r>
        <w:rPr>
          <w:u w:val="single"/>
        </w:rPr>
        <w:t>OVERVIEW:</w:t>
      </w:r>
    </w:p>
    <w:p w:rsidR="007D1C1C" w:rsidRDefault="00492441">
      <w:pPr>
        <w:pStyle w:val="Textbody"/>
      </w:pPr>
      <w:r>
        <w:t>This query form is used to obtain further specificity related to the cause and effect between an infectious disease and an organism.  This for</w:t>
      </w:r>
      <w:r>
        <w:t>m replaced three forms in 2010 (sepsis with positive culture, pneumonia with positive culture, septicemia with positive culture) and was expanded to include all infectious disease not just the three previously mentioned diseases.  In 2015, the form was ren</w:t>
      </w:r>
      <w:r>
        <w:t>amed from Infection Organism Query Form to Organism Clarif (which is short for clarification).  It is appropriate to use Physician Query Form - Organism Clarif when there is physician documentation of an infectious disease in the medical record (e.g. sepsi</w:t>
      </w:r>
      <w:r>
        <w:t>s, pneumonia, septicemia, UTI, etc.), and there is a positive culture (except for respiratory gram negative organisms that lead to code J15.6), and the physician has not documented a link between the organism and to the infectious disease that is specified</w:t>
      </w:r>
      <w:r>
        <w:t>. This will assist in determining the further specificity to the type of infectious disease, if known, unless otherwise prohibited by separate Company memo or policy.</w:t>
      </w:r>
    </w:p>
    <w:p w:rsidR="007D1C1C" w:rsidRDefault="00492441">
      <w:pPr>
        <w:pStyle w:val="Textbody"/>
      </w:pPr>
      <w:r>
        <w:t>In general, the documentation request is to provide the cause and effect relationship bet</w:t>
      </w:r>
      <w:r>
        <w:t>ween the disease and the organism.  For example, when a CDI Specialist/Coder sees the following scenarios in a chart, a query is required in order to establish an organism link with pneumonia:</w:t>
      </w:r>
    </w:p>
    <w:p w:rsidR="007D1C1C" w:rsidRDefault="00492441">
      <w:pPr>
        <w:pStyle w:val="Default"/>
        <w:numPr>
          <w:ilvl w:val="0"/>
          <w:numId w:val="113"/>
        </w:numPr>
      </w:pPr>
      <w:r>
        <w:t>lab: +culture organism; Progress Note: pneumonia, change antibi</w:t>
      </w:r>
      <w:r>
        <w:t>otic to cover organism</w:t>
      </w:r>
    </w:p>
    <w:p w:rsidR="007D1C1C" w:rsidRDefault="00492441">
      <w:pPr>
        <w:pStyle w:val="Default"/>
        <w:numPr>
          <w:ilvl w:val="0"/>
          <w:numId w:val="113"/>
        </w:numPr>
      </w:pPr>
      <w:r>
        <w:t>lab: +culture organism; Progress Note: pneumonia, pending labs</w:t>
      </w:r>
    </w:p>
    <w:p w:rsidR="007D1C1C" w:rsidRDefault="00492441">
      <w:pPr>
        <w:pStyle w:val="Default"/>
        <w:numPr>
          <w:ilvl w:val="0"/>
          <w:numId w:val="113"/>
        </w:numPr>
      </w:pPr>
      <w:r>
        <w:t>lab: +culture organism; Progress Note: Line one - pneumonia; Line two – organism</w:t>
      </w:r>
    </w:p>
    <w:p w:rsidR="007D1C1C" w:rsidRDefault="007D1C1C">
      <w:pPr>
        <w:pStyle w:val="Textbody"/>
        <w:spacing w:after="0"/>
        <w:ind w:left="1500"/>
      </w:pPr>
    </w:p>
    <w:p w:rsidR="007D1C1C" w:rsidRDefault="00492441">
      <w:pPr>
        <w:pStyle w:val="BodyText3"/>
      </w:pPr>
      <w:r>
        <w:t xml:space="preserve">The actual question on the HPF/Paper query form states:  </w:t>
      </w:r>
      <w:r>
        <w:rPr>
          <w:rFonts w:cs="Tahoma"/>
          <w:b/>
        </w:rPr>
        <w:t>Based on your clinical judgment</w:t>
      </w:r>
      <w:r>
        <w:rPr>
          <w:rFonts w:cs="Tahoma"/>
          <w:b/>
        </w:rPr>
        <w:t>, can you identify a specific organism responsible for the documented infection?</w:t>
      </w:r>
    </w:p>
    <w:p w:rsidR="007D1C1C" w:rsidRDefault="00492441">
      <w:pPr>
        <w:pStyle w:val="Default"/>
        <w:jc w:val="both"/>
      </w:pPr>
      <w:r>
        <w:rPr>
          <w:rFonts w:cs="Tahoma"/>
        </w:rPr>
        <w:t xml:space="preserve">The reasonable options on the HPF/Paper query form are stated as:  </w:t>
      </w:r>
      <w:r>
        <w:rPr>
          <w:rFonts w:cs="Tahoma"/>
          <w:b/>
        </w:rPr>
        <w:t>If specific organism responsible for the documented infection is known, please document both the infection a</w:t>
      </w:r>
      <w:r>
        <w:rPr>
          <w:rFonts w:cs="Tahoma"/>
          <w:b/>
        </w:rPr>
        <w:t>nd the causative organism for which you are evaluating, treating, or monitoring this patient (</w:t>
      </w:r>
      <w:r>
        <w:rPr>
          <w:rFonts w:cs="Tahoma"/>
        </w:rPr>
        <w:t>e.g. Specified Disease Process due to Specified Organism, contaminant organism, or other more appropriate diagnosis</w:t>
      </w:r>
      <w:r>
        <w:rPr>
          <w:rFonts w:cs="Tahoma"/>
          <w:b/>
        </w:rPr>
        <w:t xml:space="preserve">) within the medical record.  </w:t>
      </w:r>
    </w:p>
    <w:p w:rsidR="007D1C1C" w:rsidRDefault="007D1C1C">
      <w:pPr>
        <w:pStyle w:val="DocumentLabel"/>
      </w:pPr>
    </w:p>
    <w:p w:rsidR="007D1C1C" w:rsidRDefault="00492441">
      <w:pPr>
        <w:pStyle w:val="DocumentLabel"/>
      </w:pPr>
      <w:bookmarkStart w:id="165" w:name="_Toc25138046"/>
      <w:bookmarkEnd w:id="165"/>
      <w:r>
        <w:rPr>
          <w:u w:val="single"/>
        </w:rPr>
        <w:t>PRACTICAL APPLI</w:t>
      </w:r>
      <w:r>
        <w:rPr>
          <w:u w:val="single"/>
        </w:rPr>
        <w:t>CATION:</w:t>
      </w:r>
    </w:p>
    <w:p w:rsidR="007D1C1C" w:rsidRDefault="007D1C1C">
      <w:pPr>
        <w:pStyle w:val="Textbody"/>
        <w:spacing w:after="0"/>
      </w:pPr>
    </w:p>
    <w:p w:rsidR="007D1C1C" w:rsidRDefault="00492441">
      <w:pPr>
        <w:pStyle w:val="Textbody"/>
        <w:spacing w:after="0"/>
      </w:pPr>
      <w:r>
        <w:t xml:space="preserve">This query form is not limited to just sepsis or pneumonia but can be used with any infection and organism.  Special notes have been included for sepsis and pneumonia as they are the more common uses of the form.  The form does not have a special </w:t>
      </w:r>
      <w:r>
        <w:t xml:space="preserve">section for clinical indicators as the diagnosis and organism are the clinical indicators on the form.  </w:t>
      </w:r>
    </w:p>
    <w:p w:rsidR="007D1C1C" w:rsidRDefault="00492441">
      <w:pPr>
        <w:pStyle w:val="Textbody"/>
        <w:spacing w:after="0"/>
      </w:pPr>
      <w:r>
        <w:tab/>
      </w:r>
    </w:p>
    <w:p w:rsidR="007D1C1C" w:rsidRDefault="00492441">
      <w:pPr>
        <w:pStyle w:val="Textbody"/>
        <w:spacing w:after="0"/>
      </w:pPr>
      <w:r>
        <w:rPr>
          <w:b/>
          <w:u w:val="single"/>
        </w:rPr>
        <w:t>SPECIAL PNEUMONIA NOTE:</w:t>
      </w:r>
    </w:p>
    <w:p w:rsidR="007D1C1C" w:rsidRDefault="007D1C1C">
      <w:pPr>
        <w:pStyle w:val="Textbody"/>
        <w:spacing w:after="0"/>
      </w:pPr>
    </w:p>
    <w:p w:rsidR="007D1C1C" w:rsidRDefault="00492441">
      <w:pPr>
        <w:pStyle w:val="Textbody"/>
        <w:spacing w:after="0"/>
      </w:pPr>
      <w:r>
        <w:t>If a physician has documented pneumonia in the medical record and there is a positive sputum culture, use the Infection Disease form to determine if further specificity as to the type of disease and/or link to the organism, if known, unless otherwise prohi</w:t>
      </w:r>
      <w:r>
        <w:t xml:space="preserve">bited by separate Company memo or policy. </w:t>
      </w:r>
    </w:p>
    <w:p w:rsidR="007D1C1C" w:rsidRDefault="007D1C1C">
      <w:pPr>
        <w:pStyle w:val="Textbody"/>
        <w:spacing w:after="0"/>
      </w:pPr>
    </w:p>
    <w:p w:rsidR="007D1C1C" w:rsidRDefault="00492441">
      <w:pPr>
        <w:pStyle w:val="Textbody"/>
        <w:spacing w:after="0"/>
      </w:pPr>
      <w:r>
        <w:t xml:space="preserve">As stated in Coding Clinic, Second Quarter 1998, pg. 3, “Pneumonia is a common infection or inflammation of the lung which can be caused by bacteria, viruses, parasites, and other organisms. The air sacs fill up </w:t>
      </w:r>
      <w:r>
        <w:t>with pus and other liquids. Infectious pneumonia usually is spread by inhalation of infected particles or by aspiration into the lungs. Until 1936, pneumonia was the number one cause of death in the United States. Today, pneumonia is the eighth leading cau</w:t>
      </w:r>
      <w:r>
        <w:t>se of death.  Symptoms include fever, cough (with or without mucus), chest pain, shortness of breath, headache, and weakness.</w:t>
      </w:r>
    </w:p>
    <w:p w:rsidR="007D1C1C" w:rsidRDefault="007D1C1C">
      <w:pPr>
        <w:pStyle w:val="Textbody"/>
        <w:spacing w:after="0"/>
      </w:pPr>
    </w:p>
    <w:p w:rsidR="007D1C1C" w:rsidRDefault="00492441">
      <w:pPr>
        <w:pStyle w:val="Textbody"/>
      </w:pPr>
      <w:r>
        <w:t>Bacterial pneumonias often have a sudden onset with sporadic, productive cough (with greenish or rusty-colored mucus), fever (oft</w:t>
      </w:r>
      <w:r>
        <w:t>en with chills) and pain along the chest wall. In viral pneumonia, the initial symptoms are the same as flu symptoms:  fever, a dry cough, headache, muscle pain and weakness. Within 12-36 hours, there is increasing breathlessness, worsening of the cough wi</w:t>
      </w:r>
      <w:r>
        <w:t>th small production of sputum, and high fever. Infections caused by mycoplasma and viruses typically develop more slowly and can create a hacking or barky cough, sparse whitish sputum, headache and pain under the sternum. People at higher risk of developin</w:t>
      </w:r>
      <w:r>
        <w:t>g pneumonias include the elderly, diabetics, and immunosuppressed individuals.</w:t>
      </w:r>
    </w:p>
    <w:p w:rsidR="007D1C1C" w:rsidRDefault="00492441">
      <w:pPr>
        <w:pStyle w:val="Textbody"/>
      </w:pPr>
      <w:r>
        <w:t>Pneumonias are differentiated largely on the basis of some of the above clinical characteristics as well as other findings on physical examination. Diagnostic workup includes ch</w:t>
      </w:r>
      <w:r>
        <w:t xml:space="preserve">est x-rays, bronchoscopies, and blood and sputum cultures, which may be helpful in determining the causative organism. Lung biopsies may also be performed in more severe cases. </w:t>
      </w:r>
    </w:p>
    <w:p w:rsidR="007D1C1C" w:rsidRDefault="00492441">
      <w:pPr>
        <w:pStyle w:val="Textbody"/>
      </w:pPr>
      <w:r>
        <w:t>Sputum cultures are of limited value in determining a causative organism, part</w:t>
      </w:r>
      <w:r>
        <w:t xml:space="preserve">icularly when antibiotics have been previously administered. Therefore, it is inappropriate for CDI Specialist/Coders to assume a causal organism on the basis of laboratory or radiology findings alone. If the documentation is vague or not available, query </w:t>
      </w:r>
      <w:r>
        <w:t>the physician to confirm whether the culture findings identify the causative organism or identify a contaminant. All code assignments should be based upon the physician’s documentation.</w:t>
      </w:r>
    </w:p>
    <w:p w:rsidR="007D1C1C" w:rsidRDefault="00492441">
      <w:pPr>
        <w:pStyle w:val="Textbody"/>
        <w:spacing w:after="0"/>
      </w:pPr>
      <w:r>
        <w:t>Treatment of pneumonia depends on the severity of the symptoms and the</w:t>
      </w:r>
      <w:r>
        <w:t xml:space="preserve"> type of organism causing the infection. Antibiotics are used in bacterial infections while antifungal medicines are used for the uncommon fungal infections. However, being on an antibiotic or an antifungal medication does not identify that the causative a</w:t>
      </w:r>
      <w:r>
        <w:t xml:space="preserve">gent is bacterial or fungal. Several antiviral medications are available to treat specific viruses. In addition, treatment may involve bed rest, fluids, oxygen, and respiratory therapy. </w:t>
      </w:r>
    </w:p>
    <w:p w:rsidR="007D1C1C" w:rsidRDefault="00492441">
      <w:pPr>
        <w:pStyle w:val="Textbody"/>
        <w:spacing w:after="0"/>
      </w:pPr>
      <w:r>
        <w:rPr>
          <w:b/>
          <w:u w:val="single"/>
        </w:rPr>
        <w:t>SPECIAL SEPSIS/SEPTICEMIA NOTE:</w:t>
      </w:r>
    </w:p>
    <w:p w:rsidR="007D1C1C" w:rsidRDefault="007D1C1C">
      <w:pPr>
        <w:pStyle w:val="Textbody"/>
        <w:spacing w:after="0"/>
      </w:pPr>
    </w:p>
    <w:p w:rsidR="007D1C1C" w:rsidRDefault="00492441">
      <w:pPr>
        <w:pStyle w:val="Textbody"/>
        <w:spacing w:after="0"/>
      </w:pPr>
      <w:r>
        <w:t>Sepsis is defined as SIRS due to inf</w:t>
      </w:r>
      <w:r>
        <w:t xml:space="preserve">ection. According to </w:t>
      </w:r>
      <w:r>
        <w:rPr>
          <w:i/>
          <w:iCs/>
        </w:rPr>
        <w:t>Coding Clinic</w:t>
      </w:r>
      <w:r>
        <w:t>, 2nd QTR 1998, pg. 4, “</w:t>
      </w:r>
      <w:r>
        <w:rPr>
          <w:rFonts w:cs="MS Sans Serif"/>
        </w:rPr>
        <w:t xml:space="preserve">Query the physician for confirmation of whether the organism discovered on the positive culture is the causative agent. </w:t>
      </w:r>
      <w:r>
        <w:t>It is inappropriate for a Coder to assign codes based on lab results or medica</w:t>
      </w:r>
      <w:r>
        <w:t>tion records only. The physician should provide confirmation by documentation in the medical record.” “Query the physician for confirmation of whether or not the organism discovered on the positive culture is the causative organism.”</w:t>
      </w:r>
    </w:p>
    <w:p w:rsidR="007D1C1C" w:rsidRDefault="007D1C1C">
      <w:pPr>
        <w:pStyle w:val="Textbody"/>
        <w:spacing w:after="0"/>
      </w:pPr>
    </w:p>
    <w:p w:rsidR="007D1C1C" w:rsidRDefault="00492441">
      <w:pPr>
        <w:pStyle w:val="Default"/>
        <w:jc w:val="both"/>
      </w:pPr>
      <w:r>
        <w:rPr>
          <w:b/>
          <w:bCs/>
        </w:rPr>
        <w:t xml:space="preserve">Note:  </w:t>
      </w:r>
      <w:r>
        <w:t>The Official G</w:t>
      </w:r>
      <w:r>
        <w:t xml:space="preserve">uidelines for Coding and Reporting of Coding of septicemia, SIRS, sepsis, severe sepsis and septic shock were updated in the AHA </w:t>
      </w:r>
      <w:r>
        <w:rPr>
          <w:i/>
          <w:iCs/>
        </w:rPr>
        <w:t>Coding Clinic</w:t>
      </w:r>
      <w:r>
        <w:t xml:space="preserve"> (4th QTR 2003, pp. 79-80, 113-115). Septicemia is now defined as a systemic infection that is more clinically sig</w:t>
      </w:r>
      <w:r>
        <w:t xml:space="preserve">nificant than bacteremia and requires a link between documented septicemia and a positive blood culture when the positive blood culture is considered the responsible organism. </w:t>
      </w:r>
    </w:p>
    <w:p w:rsidR="007D1C1C" w:rsidRDefault="007D1C1C">
      <w:pPr>
        <w:pStyle w:val="DocumentLabel"/>
      </w:pPr>
    </w:p>
    <w:p w:rsidR="007D1C1C" w:rsidRDefault="00492441">
      <w:pPr>
        <w:pStyle w:val="DocumentLabel"/>
      </w:pPr>
      <w:bookmarkStart w:id="166" w:name="_Toc25138047"/>
      <w:bookmarkEnd w:id="166"/>
      <w:r>
        <w:rPr>
          <w:u w:val="single"/>
        </w:rPr>
        <w:t>REQUIRED CONTENT:</w:t>
      </w:r>
    </w:p>
    <w:p w:rsidR="007D1C1C" w:rsidRDefault="007D1C1C">
      <w:pPr>
        <w:pStyle w:val="Default"/>
        <w:jc w:val="both"/>
      </w:pPr>
    </w:p>
    <w:p w:rsidR="007D1C1C" w:rsidRDefault="00492441">
      <w:pPr>
        <w:pStyle w:val="Textbody"/>
        <w:spacing w:after="0"/>
      </w:pPr>
      <w:r>
        <w:t xml:space="preserve">The query requires the following documentation to be </w:t>
      </w:r>
      <w:r>
        <w:t>completed by the CDI Specialist/Coder in addition to mandated demographic information (i.e. name of individual submitting the question, medical record number, etc.):</w:t>
      </w:r>
    </w:p>
    <w:p w:rsidR="007D1C1C" w:rsidRDefault="00492441">
      <w:pPr>
        <w:pStyle w:val="Textbody"/>
        <w:numPr>
          <w:ilvl w:val="0"/>
          <w:numId w:val="114"/>
        </w:numPr>
        <w:tabs>
          <w:tab w:val="clear" w:pos="709"/>
          <w:tab w:val="left" w:pos="720"/>
        </w:tabs>
        <w:spacing w:after="0"/>
        <w:ind w:left="360" w:firstLine="0"/>
      </w:pPr>
      <w:r>
        <w:t>Documentation of the specific infectious disease (i.e. sepsis, pneumonia, septicemia, UTI,</w:t>
      </w:r>
      <w:r>
        <w:t xml:space="preserve"> etc.)</w:t>
      </w:r>
    </w:p>
    <w:p w:rsidR="007D1C1C" w:rsidRDefault="00492441">
      <w:pPr>
        <w:pStyle w:val="Textbody"/>
        <w:numPr>
          <w:ilvl w:val="0"/>
          <w:numId w:val="114"/>
        </w:numPr>
        <w:tabs>
          <w:tab w:val="clear" w:pos="709"/>
          <w:tab w:val="left" w:pos="720"/>
        </w:tabs>
        <w:spacing w:after="0"/>
        <w:ind w:left="360" w:firstLine="0"/>
      </w:pPr>
      <w:r>
        <w:t>Source document(s) that reflects the diagnosis of an infectious disease</w:t>
      </w:r>
    </w:p>
    <w:p w:rsidR="007D1C1C" w:rsidRDefault="00492441">
      <w:pPr>
        <w:pStyle w:val="Textbody"/>
        <w:numPr>
          <w:ilvl w:val="1"/>
          <w:numId w:val="114"/>
        </w:numPr>
        <w:tabs>
          <w:tab w:val="left" w:pos="2160"/>
        </w:tabs>
        <w:spacing w:after="0"/>
        <w:ind w:firstLine="0"/>
      </w:pPr>
      <w:r>
        <w:t>Include the date for any document that has multiple dates (e.g. progress note, consultation, etc.)</w:t>
      </w:r>
    </w:p>
    <w:p w:rsidR="007D1C1C" w:rsidRDefault="00492441">
      <w:pPr>
        <w:pStyle w:val="Textbody"/>
        <w:numPr>
          <w:ilvl w:val="0"/>
          <w:numId w:val="114"/>
        </w:numPr>
        <w:tabs>
          <w:tab w:val="clear" w:pos="709"/>
          <w:tab w:val="left" w:pos="720"/>
        </w:tabs>
        <w:spacing w:after="0"/>
        <w:ind w:left="360" w:firstLine="0"/>
      </w:pPr>
      <w:r>
        <w:t>Specific organism identified in the sputum culture or physician documentation.</w:t>
      </w:r>
    </w:p>
    <w:p w:rsidR="007D1C1C" w:rsidRDefault="007D1C1C">
      <w:pPr>
        <w:pStyle w:val="Textbody"/>
        <w:spacing w:after="0"/>
      </w:pPr>
    </w:p>
    <w:p w:rsidR="007D1C1C" w:rsidRDefault="00492441">
      <w:pPr>
        <w:pStyle w:val="DocumentLabel"/>
      </w:pPr>
      <w:bookmarkStart w:id="167" w:name="_Toc25138048"/>
      <w:bookmarkEnd w:id="167"/>
      <w:r>
        <w:rPr>
          <w:u w:val="single"/>
        </w:rPr>
        <w:t>Concurrent Query Example Of Appropriate Use Of Organism Clarif Physician Query Form:</w:t>
      </w:r>
    </w:p>
    <w:p w:rsidR="007D1C1C" w:rsidRDefault="007D1C1C">
      <w:pPr>
        <w:pStyle w:val="DocumentLabel"/>
      </w:pPr>
    </w:p>
    <w:p w:rsidR="007D1C1C" w:rsidRDefault="00492441">
      <w:pPr>
        <w:pStyle w:val="BodyText2"/>
        <w:spacing w:line="100" w:lineRule="atLeast"/>
        <w:jc w:val="both"/>
      </w:pPr>
      <w:r>
        <w:rPr>
          <w:rFonts w:cs="Arial"/>
        </w:rPr>
        <w:t>Per H&amp;P, the patient is admitted with pneumonia. The physician orders IV Maxipime q 12h  and oral Garamycin as well as sputum cultures. In the progress notes the physician documents, “Impression: Pneumonia, cont.antibiotics.”   The physician does not menti</w:t>
      </w:r>
      <w:r>
        <w:rPr>
          <w:rFonts w:cs="Arial"/>
        </w:rPr>
        <w:t xml:space="preserve">on the sputum culture or the organism in the progress notes.  The sputum cultures are positive for Pseudomonas. </w:t>
      </w:r>
    </w:p>
    <w:p w:rsidR="007D1C1C" w:rsidRDefault="007D1C1C">
      <w:pPr>
        <w:pStyle w:val="BodyText2"/>
        <w:spacing w:line="100" w:lineRule="atLeast"/>
        <w:jc w:val="both"/>
      </w:pPr>
    </w:p>
    <w:p w:rsidR="007D1C1C" w:rsidRDefault="00492441">
      <w:pPr>
        <w:pStyle w:val="BodyText2"/>
        <w:spacing w:line="100" w:lineRule="atLeast"/>
        <w:jc w:val="both"/>
      </w:pPr>
      <w:r>
        <w:rPr>
          <w:rFonts w:cs="Arial"/>
        </w:rPr>
        <w:t>In this case, it would be appropriate to use the Organism Clarif form to determine if the organism Pseudomonas found in the sputum cultures wa</w:t>
      </w:r>
      <w:r>
        <w:rPr>
          <w:rFonts w:cs="Arial"/>
        </w:rPr>
        <w:t xml:space="preserve">s the etiology of the already documented infectious disease of pneumonia.  </w:t>
      </w:r>
    </w:p>
    <w:p w:rsidR="007D1C1C" w:rsidRDefault="007D1C1C">
      <w:pPr>
        <w:pStyle w:val="BodyText2"/>
        <w:spacing w:line="100" w:lineRule="atLeast"/>
        <w:jc w:val="both"/>
      </w:pPr>
    </w:p>
    <w:p w:rsidR="007D1C1C" w:rsidRDefault="00492441">
      <w:pPr>
        <w:pStyle w:val="BodyText2"/>
        <w:spacing w:line="100" w:lineRule="atLeast"/>
        <w:jc w:val="both"/>
      </w:pPr>
      <w:r>
        <w:rPr>
          <w:rFonts w:cs="Arial"/>
        </w:rPr>
        <w:t>The CDI Specialist should document on the query form as follows:</w:t>
      </w:r>
    </w:p>
    <w:p w:rsidR="007D1C1C" w:rsidRDefault="007D1C1C">
      <w:pPr>
        <w:pStyle w:val="BodyText2"/>
        <w:spacing w:line="100" w:lineRule="atLeast"/>
        <w:jc w:val="both"/>
      </w:pPr>
    </w:p>
    <w:p w:rsidR="007D1C1C" w:rsidRDefault="00492441">
      <w:pPr>
        <w:pStyle w:val="Default"/>
        <w:jc w:val="both"/>
      </w:pPr>
      <w:r>
        <w:rPr>
          <w:rFonts w:ascii="Tahoma" w:hAnsi="Tahoma" w:cs="Tahoma"/>
          <w:b/>
          <w:bCs/>
          <w:sz w:val="22"/>
          <w:szCs w:val="22"/>
        </w:rPr>
        <w:t>The medical record reflects the below diagnosis of an infection (e.g. pneumonia, sepsis, septicemia etc.) documen</w:t>
      </w:r>
      <w:r>
        <w:rPr>
          <w:rFonts w:ascii="Tahoma" w:hAnsi="Tahoma" w:cs="Tahoma"/>
          <w:b/>
          <w:bCs/>
          <w:sz w:val="22"/>
          <w:szCs w:val="22"/>
        </w:rPr>
        <w:t>ted within the medical record as indicated below:</w:t>
      </w:r>
      <w:r>
        <w:rPr>
          <w:rFonts w:ascii="Tahoma" w:hAnsi="Tahoma" w:cs="Tahoma"/>
          <w:sz w:val="22"/>
          <w:szCs w:val="22"/>
        </w:rPr>
        <w:t xml:space="preserve">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699"/>
        <w:gridCol w:w="5400"/>
      </w:tblGrid>
      <w:tr w:rsidR="007D1C1C">
        <w:tblPrEx>
          <w:tblCellMar>
            <w:top w:w="0" w:type="dxa"/>
            <w:bottom w:w="0" w:type="dxa"/>
          </w:tblCellMar>
        </w:tblPrEx>
        <w:tc>
          <w:tcPr>
            <w:tcW w:w="26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rPr>
              <w:t>Diagnosis(es)</w:t>
            </w:r>
          </w:p>
        </w:tc>
        <w:tc>
          <w:tcPr>
            <w:tcW w:w="54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Location, and/or date(s) in the medical record which reflects the diagnosis</w:t>
            </w:r>
          </w:p>
        </w:tc>
      </w:tr>
      <w:tr w:rsidR="007D1C1C">
        <w:tblPrEx>
          <w:tblCellMar>
            <w:top w:w="0" w:type="dxa"/>
            <w:bottom w:w="0" w:type="dxa"/>
          </w:tblCellMar>
        </w:tblPrEx>
        <w:tc>
          <w:tcPr>
            <w:tcW w:w="269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9"/>
                <w:szCs w:val="19"/>
              </w:rPr>
              <w:t>Pneumonia</w:t>
            </w:r>
          </w:p>
        </w:tc>
        <w:tc>
          <w:tcPr>
            <w:tcW w:w="54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Dr. Jones’ Progress Note 6/1/13</w:t>
            </w:r>
          </w:p>
        </w:tc>
      </w:tr>
    </w:tbl>
    <w:p w:rsidR="007D1C1C" w:rsidRDefault="007D1C1C">
      <w:pPr>
        <w:pStyle w:val="BodyText3"/>
      </w:pPr>
    </w:p>
    <w:p w:rsidR="007D1C1C" w:rsidRDefault="00492441">
      <w:pPr>
        <w:pStyle w:val="Default"/>
        <w:jc w:val="both"/>
      </w:pPr>
      <w:r>
        <w:rPr>
          <w:rFonts w:ascii="Tahoma" w:hAnsi="Tahoma" w:cs="Tahoma"/>
          <w:b/>
          <w:bCs/>
          <w:sz w:val="22"/>
          <w:szCs w:val="22"/>
        </w:rPr>
        <w:t xml:space="preserve">The medical reflects the below documentation/culture that reflects a </w:t>
      </w:r>
      <w:r>
        <w:rPr>
          <w:rFonts w:ascii="Tahoma" w:hAnsi="Tahoma" w:cs="Tahoma"/>
          <w:b/>
          <w:bCs/>
          <w:sz w:val="22"/>
          <w:szCs w:val="22"/>
        </w:rPr>
        <w:t>specific organism as indicated below:</w:t>
      </w:r>
    </w:p>
    <w:p w:rsidR="007D1C1C" w:rsidRDefault="007D1C1C">
      <w:pPr>
        <w:pStyle w:val="Default"/>
        <w:jc w:val="both"/>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789"/>
        <w:gridCol w:w="2429"/>
        <w:gridCol w:w="2882"/>
      </w:tblGrid>
      <w:tr w:rsidR="007D1C1C">
        <w:tblPrEx>
          <w:tblCellMar>
            <w:top w:w="0" w:type="dxa"/>
            <w:bottom w:w="0" w:type="dxa"/>
          </w:tblCellMar>
        </w:tblPrEx>
        <w:trPr>
          <w:trHeight w:val="440"/>
        </w:trPr>
        <w:tc>
          <w:tcPr>
            <w:tcW w:w="27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Organism(s)</w:t>
            </w:r>
          </w:p>
        </w:tc>
        <w:tc>
          <w:tcPr>
            <w:tcW w:w="24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b/>
              </w:rPr>
              <w:t>Source of positive culture(s)</w:t>
            </w:r>
          </w:p>
          <w:p w:rsidR="007D1C1C" w:rsidRDefault="007D1C1C">
            <w:pPr>
              <w:pStyle w:val="Default"/>
            </w:pPr>
          </w:p>
        </w:tc>
        <w:tc>
          <w:tcPr>
            <w:tcW w:w="288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Location, and/or date(s)</w:t>
            </w:r>
          </w:p>
        </w:tc>
      </w:tr>
      <w:tr w:rsidR="007D1C1C">
        <w:tblPrEx>
          <w:tblCellMar>
            <w:top w:w="0" w:type="dxa"/>
            <w:bottom w:w="0" w:type="dxa"/>
          </w:tblCellMar>
        </w:tblPrEx>
        <w:tc>
          <w:tcPr>
            <w:tcW w:w="278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rPr>
              <w:t>Pseudomonas</w:t>
            </w:r>
          </w:p>
        </w:tc>
        <w:tc>
          <w:tcPr>
            <w:tcW w:w="24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9"/>
                <w:szCs w:val="19"/>
              </w:rPr>
              <w:t>Lab</w:t>
            </w:r>
          </w:p>
        </w:tc>
        <w:tc>
          <w:tcPr>
            <w:tcW w:w="288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6/1</w:t>
            </w:r>
          </w:p>
        </w:tc>
      </w:tr>
    </w:tbl>
    <w:p w:rsidR="007D1C1C" w:rsidRDefault="007D1C1C">
      <w:pPr>
        <w:pStyle w:val="DocumentLabel"/>
      </w:pPr>
    </w:p>
    <w:p w:rsidR="007D1C1C" w:rsidRDefault="00492441">
      <w:pPr>
        <w:pStyle w:val="DocumentLabel"/>
      </w:pPr>
      <w:bookmarkStart w:id="168" w:name="_Toc25138049"/>
      <w:bookmarkEnd w:id="168"/>
      <w:r>
        <w:rPr>
          <w:u w:val="single"/>
        </w:rPr>
        <w:t>Retrospective Query Example Of Appropriate Use Of Physician Query Form - Organism Clarif:</w:t>
      </w:r>
    </w:p>
    <w:p w:rsidR="007D1C1C" w:rsidRDefault="007D1C1C">
      <w:pPr>
        <w:pStyle w:val="BodyText2"/>
        <w:spacing w:line="100" w:lineRule="atLeast"/>
        <w:jc w:val="both"/>
      </w:pPr>
    </w:p>
    <w:p w:rsidR="007D1C1C" w:rsidRDefault="00492441">
      <w:pPr>
        <w:pStyle w:val="Textbody"/>
        <w:spacing w:after="0"/>
      </w:pPr>
      <w:r>
        <w:t>An 86-year-old female patient is admitted with a high fever, tachycardia, and mild tachypnea. Laboratory results on admission 6/2 show a positive blood culture for staphylococcus aureus. The diagnosis of sepsis is documented throughout the medical record (</w:t>
      </w:r>
      <w:r>
        <w:t xml:space="preserve">progress notes 6/2, 6/3, and 6/4, H&amp;P, discharge summary); however, the staph is not documented as a causative organism of the sepsis. </w:t>
      </w:r>
    </w:p>
    <w:p w:rsidR="007D1C1C" w:rsidRDefault="007D1C1C">
      <w:pPr>
        <w:pStyle w:val="Textbody"/>
        <w:spacing w:after="0"/>
      </w:pPr>
    </w:p>
    <w:p w:rsidR="007D1C1C" w:rsidRDefault="00492441">
      <w:pPr>
        <w:pStyle w:val="Textbody"/>
        <w:spacing w:after="0"/>
      </w:pPr>
      <w:r>
        <w:t xml:space="preserve">If the physician has documented sepsis, </w:t>
      </w:r>
      <w:r>
        <w:rPr>
          <w:strike/>
        </w:rPr>
        <w:t>and</w:t>
      </w:r>
      <w:r>
        <w:t xml:space="preserve"> ordered treatment and there is a positive blood culture, use Organism Clari</w:t>
      </w:r>
      <w:r>
        <w:t>f form to determine if further specificity related to the type of sepsis can be obtained. The Coder should document on the query form as follows:</w:t>
      </w:r>
    </w:p>
    <w:p w:rsidR="007D1C1C" w:rsidRDefault="007D1C1C">
      <w:pPr>
        <w:pStyle w:val="BodyText2"/>
        <w:spacing w:line="100" w:lineRule="atLeast"/>
        <w:jc w:val="both"/>
      </w:pPr>
    </w:p>
    <w:p w:rsidR="007D1C1C" w:rsidRDefault="00492441">
      <w:pPr>
        <w:pStyle w:val="Default"/>
        <w:jc w:val="both"/>
      </w:pPr>
      <w:r>
        <w:rPr>
          <w:rFonts w:ascii="Tahoma" w:hAnsi="Tahoma" w:cs="Tahoma"/>
          <w:b/>
          <w:bCs/>
          <w:sz w:val="22"/>
          <w:szCs w:val="22"/>
        </w:rPr>
        <w:t>The medical record reflects the below diagnosis of an infection (e.g. pneumonia, sepsis, septicemia etc.) doc</w:t>
      </w:r>
      <w:r>
        <w:rPr>
          <w:rFonts w:ascii="Tahoma" w:hAnsi="Tahoma" w:cs="Tahoma"/>
          <w:b/>
          <w:bCs/>
          <w:sz w:val="22"/>
          <w:szCs w:val="22"/>
        </w:rPr>
        <w:t>umented within the medical record as indicated below:</w:t>
      </w:r>
      <w:r>
        <w:rPr>
          <w:rFonts w:ascii="Tahoma" w:hAnsi="Tahoma" w:cs="Tahoma"/>
          <w:sz w:val="22"/>
          <w:szCs w:val="22"/>
        </w:rPr>
        <w:t xml:space="preserve">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969"/>
        <w:gridCol w:w="4680"/>
      </w:tblGrid>
      <w:tr w:rsidR="007D1C1C">
        <w:tblPrEx>
          <w:tblCellMar>
            <w:top w:w="0" w:type="dxa"/>
            <w:bottom w:w="0" w:type="dxa"/>
          </w:tblCellMar>
        </w:tblPrEx>
        <w:tc>
          <w:tcPr>
            <w:tcW w:w="296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b/>
              </w:rPr>
              <w:t>Diagnosis(es)</w:t>
            </w: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Location, and/or date(s) in the medical record which reflects the diagnosis</w:t>
            </w:r>
          </w:p>
        </w:tc>
      </w:tr>
      <w:tr w:rsidR="007D1C1C">
        <w:tblPrEx>
          <w:tblCellMar>
            <w:top w:w="0" w:type="dxa"/>
            <w:bottom w:w="0" w:type="dxa"/>
          </w:tblCellMar>
        </w:tblPrEx>
        <w:tc>
          <w:tcPr>
            <w:tcW w:w="296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9"/>
                <w:szCs w:val="19"/>
              </w:rPr>
              <w:t xml:space="preserve">Sepsis </w:t>
            </w: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PN 6/1</w:t>
            </w:r>
          </w:p>
        </w:tc>
      </w:tr>
      <w:tr w:rsidR="007D1C1C">
        <w:tblPrEx>
          <w:tblCellMar>
            <w:top w:w="0" w:type="dxa"/>
            <w:bottom w:w="0" w:type="dxa"/>
          </w:tblCellMar>
        </w:tblPrEx>
        <w:tc>
          <w:tcPr>
            <w:tcW w:w="296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468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BodyText3"/>
      </w:pPr>
    </w:p>
    <w:p w:rsidR="007D1C1C" w:rsidRDefault="00492441">
      <w:pPr>
        <w:pStyle w:val="Default"/>
        <w:jc w:val="both"/>
      </w:pPr>
      <w:r>
        <w:rPr>
          <w:rFonts w:ascii="Tahoma" w:hAnsi="Tahoma" w:cs="Tahoma"/>
          <w:b/>
          <w:bCs/>
          <w:sz w:val="22"/>
          <w:szCs w:val="22"/>
        </w:rPr>
        <w:t xml:space="preserve">The medical reflects the below documentation/culture that reflects a specific organism as </w:t>
      </w:r>
      <w:r>
        <w:rPr>
          <w:rFonts w:ascii="Tahoma" w:hAnsi="Tahoma" w:cs="Tahoma"/>
          <w:b/>
          <w:bCs/>
          <w:sz w:val="22"/>
          <w:szCs w:val="22"/>
        </w:rPr>
        <w:t>indicated below:</w:t>
      </w:r>
    </w:p>
    <w:p w:rsidR="007D1C1C" w:rsidRDefault="007D1C1C">
      <w:pPr>
        <w:pStyle w:val="Default"/>
        <w:jc w:val="both"/>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969"/>
        <w:gridCol w:w="1922"/>
        <w:gridCol w:w="2791"/>
      </w:tblGrid>
      <w:tr w:rsidR="007D1C1C">
        <w:tblPrEx>
          <w:tblCellMar>
            <w:top w:w="0" w:type="dxa"/>
            <w:bottom w:w="0" w:type="dxa"/>
          </w:tblCellMar>
        </w:tblPrEx>
        <w:tc>
          <w:tcPr>
            <w:tcW w:w="296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Organism(s)</w:t>
            </w:r>
          </w:p>
        </w:tc>
        <w:tc>
          <w:tcPr>
            <w:tcW w:w="18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ahoma" w:hAnsi="Tahoma" w:cs="Tahoma"/>
                <w:b/>
              </w:rPr>
              <w:t>Source Of Positive Culture(S)</w:t>
            </w:r>
          </w:p>
          <w:p w:rsidR="007D1C1C" w:rsidRDefault="007D1C1C">
            <w:pPr>
              <w:pStyle w:val="Default"/>
            </w:pPr>
          </w:p>
        </w:tc>
        <w:tc>
          <w:tcPr>
            <w:tcW w:w="27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rPr>
              <w:t>Location, and/or date(s)</w:t>
            </w:r>
          </w:p>
        </w:tc>
      </w:tr>
      <w:tr w:rsidR="007D1C1C">
        <w:tblPrEx>
          <w:tblCellMar>
            <w:top w:w="0" w:type="dxa"/>
            <w:bottom w:w="0" w:type="dxa"/>
          </w:tblCellMar>
        </w:tblPrEx>
        <w:tc>
          <w:tcPr>
            <w:tcW w:w="296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rPr>
              <w:t>Staphylococcus</w:t>
            </w:r>
          </w:p>
        </w:tc>
        <w:tc>
          <w:tcPr>
            <w:tcW w:w="18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9"/>
                <w:szCs w:val="19"/>
              </w:rPr>
              <w:t>Lab</w:t>
            </w:r>
          </w:p>
        </w:tc>
        <w:tc>
          <w:tcPr>
            <w:tcW w:w="27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Tahoma"/>
                <w:color w:val="4F81BD"/>
                <w:sz w:val="18"/>
                <w:szCs w:val="18"/>
              </w:rPr>
              <w:t>6/1</w:t>
            </w:r>
          </w:p>
        </w:tc>
      </w:tr>
      <w:tr w:rsidR="007D1C1C">
        <w:tblPrEx>
          <w:tblCellMar>
            <w:top w:w="0" w:type="dxa"/>
            <w:bottom w:w="0" w:type="dxa"/>
          </w:tblCellMar>
        </w:tblPrEx>
        <w:tc>
          <w:tcPr>
            <w:tcW w:w="296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18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279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BodyText2"/>
        <w:spacing w:line="100" w:lineRule="atLeast"/>
        <w:jc w:val="both"/>
      </w:pPr>
    </w:p>
    <w:p w:rsidR="007D1C1C" w:rsidRDefault="00492441">
      <w:pPr>
        <w:pStyle w:val="DocumentLabel"/>
      </w:pPr>
      <w:bookmarkStart w:id="169" w:name="_Toc25138050"/>
      <w:bookmarkEnd w:id="169"/>
      <w:r>
        <w:rPr>
          <w:u w:val="single"/>
        </w:rPr>
        <w:t>Example Of Inappropriate Use Of Physician Query Form  - Organism Clarif:</w:t>
      </w:r>
    </w:p>
    <w:p w:rsidR="007D1C1C" w:rsidRDefault="007D1C1C">
      <w:pPr>
        <w:pStyle w:val="Default"/>
        <w:jc w:val="both"/>
      </w:pPr>
    </w:p>
    <w:p w:rsidR="007D1C1C" w:rsidRDefault="00492441">
      <w:pPr>
        <w:pStyle w:val="BodyText2"/>
        <w:spacing w:line="100" w:lineRule="atLeast"/>
        <w:jc w:val="both"/>
      </w:pPr>
      <w:r>
        <w:rPr>
          <w:rFonts w:cs="Arial"/>
        </w:rPr>
        <w:t>A patient is admitted with fever of 100 and aching all over. The patient was admitted with a diagnosis of an infectious process NOS. Infectious Disease Consultant evaluated the patient and gave an “impression of sepsis.” Blood cultures showed Staphylococca</w:t>
      </w:r>
      <w:r>
        <w:rPr>
          <w:rFonts w:cs="Arial"/>
        </w:rPr>
        <w:t>l organism. The attending physician documented, “blood cultures grew Staph but this is probably a contaminate.” Repeat blood cultures were drawn. The patient was treated with antibiotics and improved. The second blood culture returned negative. The final d</w:t>
      </w:r>
      <w:r>
        <w:rPr>
          <w:rFonts w:cs="Arial"/>
        </w:rPr>
        <w:t xml:space="preserve">iagnosis was sepsis. One blood culture was positive, but it was a contaminate. In this case it is inappropriate to use the sepsis with positive blood culture query form, as there were no (non-contaminated) positive blood cultures found. </w:t>
      </w:r>
    </w:p>
    <w:p w:rsidR="007D1C1C" w:rsidRDefault="007D1C1C">
      <w:pPr>
        <w:pStyle w:val="BodyText2"/>
        <w:spacing w:line="100" w:lineRule="atLeast"/>
        <w:jc w:val="both"/>
      </w:pPr>
    </w:p>
    <w:p w:rsidR="007D1C1C" w:rsidRDefault="00492441">
      <w:pPr>
        <w:pStyle w:val="Textbody"/>
        <w:numPr>
          <w:ilvl w:val="0"/>
          <w:numId w:val="115"/>
        </w:numPr>
        <w:tabs>
          <w:tab w:val="left" w:pos="450"/>
        </w:tabs>
        <w:spacing w:after="0"/>
      </w:pPr>
      <w:r>
        <w:rPr>
          <w:bCs/>
        </w:rPr>
        <w:t xml:space="preserve">If the physician </w:t>
      </w:r>
      <w:r>
        <w:rPr>
          <w:bCs/>
        </w:rPr>
        <w:t xml:space="preserve">has only recorded the diagnosis of sepsis and there is no positive blood culture, a query is not warranted and sepsis should be reported based on documented clinical indicators.  There is no indication of the actual organism for the sepsis.  </w:t>
      </w:r>
    </w:p>
    <w:p w:rsidR="007D1C1C" w:rsidRDefault="00492441">
      <w:pPr>
        <w:pStyle w:val="Textbody"/>
        <w:numPr>
          <w:ilvl w:val="0"/>
          <w:numId w:val="116"/>
        </w:numPr>
        <w:spacing w:after="0"/>
        <w:ind w:left="360" w:firstLine="0"/>
      </w:pPr>
      <w:r>
        <w:rPr>
          <w:rFonts w:cs="Arial"/>
          <w:bCs/>
        </w:rPr>
        <w:t>If the physic</w:t>
      </w:r>
      <w:r>
        <w:rPr>
          <w:rFonts w:cs="Arial"/>
          <w:bCs/>
        </w:rPr>
        <w:t xml:space="preserve">ian has not documented sepsis, it would not be appropriate to use this form.  The Infectious Status form would be generated if the clinical indicators for sepsis and an organism were documented without the diagnosis of sepsis.     </w:t>
      </w:r>
    </w:p>
    <w:p w:rsidR="007D1C1C" w:rsidRDefault="007D1C1C">
      <w:pPr>
        <w:pStyle w:val="DocumentLabel"/>
        <w:jc w:val="center"/>
      </w:pPr>
    </w:p>
    <w:p w:rsidR="007D1C1C" w:rsidRDefault="00492441">
      <w:pPr>
        <w:pStyle w:val="DocumentLabel"/>
        <w:jc w:val="center"/>
      </w:pPr>
      <w:bookmarkStart w:id="170" w:name="_Toc25138051"/>
      <w:bookmarkEnd w:id="170"/>
      <w:r>
        <w:rPr>
          <w:u w:val="single"/>
        </w:rPr>
        <w:t>Questions &amp; Answers –Or</w:t>
      </w:r>
      <w:r>
        <w:rPr>
          <w:u w:val="single"/>
        </w:rPr>
        <w:t>ganism Clarif</w:t>
      </w:r>
    </w:p>
    <w:p w:rsidR="007D1C1C" w:rsidRDefault="007D1C1C">
      <w:pPr>
        <w:pStyle w:val="Textbody"/>
        <w:spacing w:after="0"/>
      </w:pPr>
    </w:p>
    <w:p w:rsidR="007D1C1C" w:rsidRDefault="00492441">
      <w:pPr>
        <w:pStyle w:val="Textbody"/>
        <w:tabs>
          <w:tab w:val="clear" w:pos="709"/>
          <w:tab w:val="left" w:pos="720"/>
        </w:tabs>
        <w:spacing w:after="0"/>
        <w:ind w:left="360" w:hanging="360"/>
      </w:pPr>
      <w:r>
        <w:rPr>
          <w:b/>
        </w:rPr>
        <w:t>1.   I have a chart with a principal diagnosis of pneumonia and a sputum culture that grew two organisms.  Each organism will impact MS-DRG assignment. One organism is pseudomonas, which would code to J15.1 but the other organism is Enterobacter, which wou</w:t>
      </w:r>
      <w:r>
        <w:rPr>
          <w:b/>
        </w:rPr>
        <w:t xml:space="preserve">ld be a J15.6 (gram negative).  Do I query?  </w:t>
      </w:r>
      <w:r>
        <w:rPr>
          <w:b/>
        </w:rPr>
        <w:tab/>
      </w:r>
      <w:r>
        <w:rPr>
          <w:b/>
        </w:rPr>
        <w:tab/>
      </w:r>
      <w:r>
        <w:rPr>
          <w:b/>
        </w:rPr>
        <w:tab/>
      </w:r>
    </w:p>
    <w:p w:rsidR="007D1C1C" w:rsidRDefault="00492441">
      <w:pPr>
        <w:pStyle w:val="Textbody"/>
        <w:spacing w:after="0"/>
        <w:ind w:left="360"/>
      </w:pPr>
      <w:r>
        <w:t>Please use Organism Clarif form.  In the section to identify the organisms from the sputum culture only list one of the two organisms that are on the culture.   Just list the pseudomonas culture (J15.1).  Yo</w:t>
      </w:r>
      <w:r>
        <w:t xml:space="preserve">u will only be querying for the culture which will not result in the code J15.6.  Reference the Special Practices for J15.6 formerly known as 482.83.  </w:t>
      </w:r>
    </w:p>
    <w:p w:rsidR="007D1C1C" w:rsidRDefault="007D1C1C">
      <w:pPr>
        <w:pStyle w:val="Textbody"/>
        <w:spacing w:after="0"/>
        <w:ind w:left="360"/>
      </w:pPr>
    </w:p>
    <w:p w:rsidR="007D1C1C" w:rsidRDefault="00492441">
      <w:pPr>
        <w:pStyle w:val="Textbody"/>
        <w:numPr>
          <w:ilvl w:val="0"/>
          <w:numId w:val="117"/>
        </w:numPr>
        <w:spacing w:after="0"/>
      </w:pPr>
      <w:r>
        <w:rPr>
          <w:b/>
        </w:rPr>
        <w:t>For Organism Clarif form, with the diagnosis of pneumonia and a sputum culture, does the quality of the</w:t>
      </w:r>
      <w:r>
        <w:rPr>
          <w:b/>
        </w:rPr>
        <w:t xml:space="preserve"> sputum culture reflect the need to generate a query or would this be for all sputum cultures?                           </w:t>
      </w:r>
    </w:p>
    <w:p w:rsidR="007D1C1C" w:rsidRDefault="00492441">
      <w:pPr>
        <w:pStyle w:val="Textbody"/>
        <w:spacing w:after="0"/>
        <w:ind w:left="360"/>
      </w:pPr>
      <w:r>
        <w:t>The Organism Clarif form should be used to determine whether there is a link between the documented diagnosis of pneumonia and a posit</w:t>
      </w:r>
      <w:r>
        <w:t>ive sputum culture. It is inappropriate to use this form unless there is documentation of both the infectious disease - pneumonia and a positive sputum culture. The CDI Specialist/Coder should use their professional judgment in determining when to initiate</w:t>
      </w:r>
      <w:r>
        <w:t xml:space="preserve"> a query. A query should only be generated to clarify conflicting, ambiguous, or incomplete documentation. For example, if a progress note identifies the sputum culture as questionable or contaminated, and no change of treatment occurred as a result of the</w:t>
      </w:r>
      <w:r>
        <w:t xml:space="preserve"> positive sputum a query may not be generated.</w:t>
      </w:r>
    </w:p>
    <w:p w:rsidR="007D1C1C" w:rsidRDefault="007D1C1C">
      <w:pPr>
        <w:pStyle w:val="Textbody"/>
        <w:spacing w:after="0"/>
        <w:ind w:left="360"/>
      </w:pPr>
    </w:p>
    <w:p w:rsidR="007D1C1C" w:rsidRDefault="00492441">
      <w:pPr>
        <w:pStyle w:val="Textbody"/>
        <w:numPr>
          <w:ilvl w:val="0"/>
          <w:numId w:val="117"/>
        </w:numPr>
        <w:spacing w:after="0"/>
      </w:pPr>
      <w:r>
        <w:rPr>
          <w:b/>
          <w:bCs/>
        </w:rPr>
        <w:t xml:space="preserve">We </w:t>
      </w:r>
      <w:r>
        <w:rPr>
          <w:b/>
        </w:rPr>
        <w:t xml:space="preserve">have physicians that document bacteremia instead of sepsis.  Is the Organism Clarif form the appropriate form to utilize?                                                                                    </w:t>
      </w:r>
      <w:r>
        <w:rPr>
          <w:b/>
        </w:rPr>
        <w:t xml:space="preserve">   </w:t>
      </w:r>
    </w:p>
    <w:p w:rsidR="007D1C1C" w:rsidRDefault="00492441">
      <w:pPr>
        <w:pStyle w:val="Textbody"/>
        <w:spacing w:after="0"/>
        <w:ind w:left="360"/>
      </w:pPr>
      <w:r>
        <w:t>No,</w:t>
      </w:r>
      <w:r>
        <w:rPr>
          <w:b/>
        </w:rPr>
        <w:t xml:space="preserve"> </w:t>
      </w:r>
      <w:r>
        <w:t>this is not the appropriate form.  Coding Clinic 2Qtr 2000 pg 5 to 6 states, “Bacteremia is bacteria in the blood, as confirmed by culture, but may be transient. Bacteremia denotes a laboratory finding, sepsis denotes acute illness. Bacteremia prog</w:t>
      </w:r>
      <w:r>
        <w:t>resses to sepsis only when there is a more severe infectious process or an impaired immune system. The CDI Specialist/Coder should be aware of the difference between these two conditions and consult the physician when the diagnosis is not clearly different</w:t>
      </w:r>
      <w:r>
        <w:t>iated.” The Infectious Status form would be the appropriate form if extensive clinical indicators for sepsis are present.</w:t>
      </w:r>
    </w:p>
    <w:p w:rsidR="007D1C1C" w:rsidRDefault="007D1C1C">
      <w:pPr>
        <w:pStyle w:val="Textbody"/>
        <w:spacing w:after="0"/>
        <w:ind w:hanging="1440"/>
      </w:pPr>
    </w:p>
    <w:p w:rsidR="007D1C1C" w:rsidRDefault="00492441">
      <w:pPr>
        <w:pStyle w:val="Textbody"/>
        <w:numPr>
          <w:ilvl w:val="0"/>
          <w:numId w:val="117"/>
        </w:numPr>
        <w:spacing w:after="0"/>
      </w:pPr>
      <w:r>
        <w:rPr>
          <w:b/>
        </w:rPr>
        <w:t>The physician documents sepsis and there is a positive blood culture showing E-Coli. There is no established link between the two doc</w:t>
      </w:r>
      <w:r>
        <w:rPr>
          <w:b/>
        </w:rPr>
        <w:t>umented by the physician. Can E-Coli Sepsis be reported as a secondary diagnosis or is a query required?</w:t>
      </w:r>
      <w:r>
        <w:t xml:space="preserve">  </w:t>
      </w:r>
    </w:p>
    <w:p w:rsidR="007D1C1C" w:rsidRDefault="00492441">
      <w:pPr>
        <w:pStyle w:val="Textbody"/>
        <w:spacing w:after="0"/>
        <w:ind w:left="360"/>
      </w:pPr>
      <w:r>
        <w:rPr>
          <w:rFonts w:cs="Arial"/>
        </w:rPr>
        <w:t>If the physician has documented the diagnosis of sepsis and there is a positive blood culture, but the physician has not established the link, Organi</w:t>
      </w:r>
      <w:r>
        <w:rPr>
          <w:rFonts w:cs="Arial"/>
        </w:rPr>
        <w:t>sm Clarif form should be used to clarify if the positive blood culture is related to Sepsis.</w:t>
      </w:r>
    </w:p>
    <w:p w:rsidR="007D1C1C" w:rsidRDefault="007D1C1C">
      <w:pPr>
        <w:pStyle w:val="Textbody"/>
        <w:spacing w:after="0"/>
        <w:ind w:left="360"/>
      </w:pPr>
    </w:p>
    <w:p w:rsidR="007D1C1C" w:rsidRDefault="00492441">
      <w:pPr>
        <w:pStyle w:val="Textbody"/>
        <w:numPr>
          <w:ilvl w:val="0"/>
          <w:numId w:val="117"/>
        </w:numPr>
        <w:spacing w:after="0"/>
      </w:pPr>
      <w:r>
        <w:rPr>
          <w:b/>
          <w:bCs/>
        </w:rPr>
        <w:t>Is the Organism Clarif form only for the use of Pneumonia, Sepsis, and Septicemia?</w:t>
      </w:r>
    </w:p>
    <w:p w:rsidR="007D1C1C" w:rsidRDefault="00492441">
      <w:pPr>
        <w:pStyle w:val="Textbody"/>
        <w:spacing w:after="0"/>
        <w:ind w:left="360"/>
      </w:pPr>
      <w:r>
        <w:rPr>
          <w:bCs/>
        </w:rPr>
        <w:t xml:space="preserve">No, this form may be utilized for any documented infectious disease in which there is a positive culture or documentation of an organism to establish the cause/effect relationship between the documented disease and organism.  The form would not be used if </w:t>
      </w:r>
      <w:r>
        <w:rPr>
          <w:bCs/>
        </w:rPr>
        <w:t xml:space="preserve">the infectious disease has not been documented.  </w:t>
      </w:r>
    </w:p>
    <w:p w:rsidR="007D1C1C" w:rsidRDefault="007D1C1C">
      <w:pPr>
        <w:pStyle w:val="Textbody"/>
        <w:spacing w:after="0"/>
        <w:ind w:left="360"/>
      </w:pPr>
    </w:p>
    <w:p w:rsidR="007D1C1C" w:rsidRDefault="00492441">
      <w:pPr>
        <w:pStyle w:val="Textbody"/>
        <w:numPr>
          <w:ilvl w:val="0"/>
          <w:numId w:val="117"/>
        </w:numPr>
        <w:spacing w:after="0"/>
      </w:pPr>
      <w:r>
        <w:rPr>
          <w:b/>
        </w:rPr>
        <w:t xml:space="preserve">If a </w:t>
      </w:r>
      <w:r>
        <w:rPr>
          <w:b/>
          <w:bCs/>
        </w:rPr>
        <w:t>patient has two positive blood cultures and the physician documents a link with one of the organisms but not both, is it appropriate to query for the link for the other organisms found in the blood cu</w:t>
      </w:r>
      <w:r>
        <w:rPr>
          <w:b/>
          <w:bCs/>
        </w:rPr>
        <w:t xml:space="preserve">ltures?  </w:t>
      </w:r>
    </w:p>
    <w:p w:rsidR="007D1C1C" w:rsidRDefault="00492441">
      <w:pPr>
        <w:pStyle w:val="Textbody"/>
        <w:spacing w:after="0"/>
        <w:ind w:left="360"/>
      </w:pPr>
      <w:r>
        <w:rPr>
          <w:bCs/>
        </w:rPr>
        <w:t xml:space="preserve">It would be appropriate to query the physician to determine if there is a link between the septicemia and the other organisms found in the positive blood culture unless there is physician documentation that the other organisms are not clinically </w:t>
      </w:r>
      <w:r>
        <w:rPr>
          <w:bCs/>
        </w:rPr>
        <w:t>significant.</w:t>
      </w:r>
    </w:p>
    <w:p w:rsidR="007D1C1C" w:rsidRDefault="007D1C1C">
      <w:pPr>
        <w:pStyle w:val="Textbody"/>
        <w:spacing w:after="0"/>
        <w:ind w:left="360"/>
      </w:pPr>
    </w:p>
    <w:p w:rsidR="007D1C1C" w:rsidRDefault="00492441">
      <w:pPr>
        <w:pStyle w:val="Textbody"/>
        <w:numPr>
          <w:ilvl w:val="0"/>
          <w:numId w:val="117"/>
        </w:numPr>
        <w:spacing w:after="0"/>
      </w:pPr>
      <w:r>
        <w:rPr>
          <w:b/>
        </w:rPr>
        <w:t xml:space="preserve">If you have pneumonia and a positive blood culture, clinically, there is a potential that the organism may be the causative agent for the pneumonia per Merck manual.  How should this be queried and with which form?               </w:t>
      </w:r>
    </w:p>
    <w:p w:rsidR="007D1C1C" w:rsidRDefault="00492441">
      <w:pPr>
        <w:pStyle w:val="Textbody"/>
        <w:spacing w:after="0"/>
        <w:ind w:left="360"/>
      </w:pPr>
      <w:r>
        <w:t>The Coder/CD</w:t>
      </w:r>
      <w:r>
        <w:t>I Specialist would use the Organism Clarif form to determine whether there is a link between the pneumonia and the positive blood culture. This should be discussed with a physician advisor or the attending physician to better understand the potential of th</w:t>
      </w:r>
      <w:r>
        <w:t>is correlation.  Exception to querying for an organism relationship would be when the organism results in the code assignment of gram negative pneumonia.</w:t>
      </w:r>
    </w:p>
    <w:p w:rsidR="007D1C1C" w:rsidRDefault="007D1C1C">
      <w:pPr>
        <w:pStyle w:val="Textbody"/>
        <w:spacing w:after="0"/>
        <w:ind w:left="360"/>
      </w:pPr>
    </w:p>
    <w:p w:rsidR="007D1C1C" w:rsidRDefault="007D1C1C">
      <w:pPr>
        <w:pStyle w:val="Textbody"/>
        <w:spacing w:after="0"/>
        <w:ind w:left="1440"/>
      </w:pPr>
    </w:p>
    <w:p w:rsidR="007D1C1C" w:rsidRDefault="00492441">
      <w:pPr>
        <w:pStyle w:val="ChapterLabel"/>
      </w:pPr>
      <w:bookmarkStart w:id="171" w:name="_Toc25138052"/>
      <w:bookmarkEnd w:id="171"/>
      <w:r>
        <w:t>Chapter 21 – physician query form - Pathology (#17)</w:t>
      </w:r>
    </w:p>
    <w:p w:rsidR="007D1C1C" w:rsidRDefault="00492441">
      <w:pPr>
        <w:pStyle w:val="Default"/>
      </w:pPr>
      <w:r>
        <w:rPr>
          <w:rFonts w:ascii="Arial Black" w:hAnsi="Arial Black"/>
          <w:color w:val="808080"/>
          <w:sz w:val="44"/>
          <w:szCs w:val="44"/>
        </w:rPr>
        <w:t>PHYSICIAN QUERY FORM – PATHOLOGY (#17)</w:t>
      </w:r>
    </w:p>
    <w:p w:rsidR="007D1C1C" w:rsidRDefault="00492441">
      <w:pPr>
        <w:pStyle w:val="Default"/>
      </w:pPr>
      <w:r>
        <w:t>(Formerly</w:t>
      </w:r>
      <w:r>
        <w:t xml:space="preserve"> Known as Pathology Findings Query Form #17)</w:t>
      </w:r>
    </w:p>
    <w:p w:rsidR="007D1C1C" w:rsidRDefault="00492441">
      <w:pPr>
        <w:pStyle w:val="DocumentLabel"/>
      </w:pPr>
      <w:bookmarkStart w:id="172" w:name="_Toc25138053"/>
      <w:bookmarkEnd w:id="172"/>
      <w:r>
        <w:rPr>
          <w:u w:val="single"/>
        </w:rPr>
        <w:t>OVERVIEW:</w:t>
      </w:r>
    </w:p>
    <w:p w:rsidR="007D1C1C" w:rsidRDefault="00492441">
      <w:pPr>
        <w:pStyle w:val="Textbody"/>
        <w:spacing w:after="0"/>
      </w:pPr>
      <w:r>
        <w:t xml:space="preserve">If the physician has not indicated the significance of an abnormal finding within the pathology report, use the Pathology form to determine if the abnormal finding should be reported.  This query form </w:t>
      </w:r>
      <w:r>
        <w:t xml:space="preserve">was released in 2010.  In 2013, this form was updated to include a yes/no answer format.  In 2015, the query form was renamed from Pathology Findings Query to Pathology Query.  </w:t>
      </w:r>
    </w:p>
    <w:p w:rsidR="007D1C1C" w:rsidRDefault="007D1C1C">
      <w:pPr>
        <w:pStyle w:val="Textbody"/>
        <w:spacing w:after="0"/>
      </w:pPr>
    </w:p>
    <w:p w:rsidR="007D1C1C" w:rsidRDefault="00492441">
      <w:pPr>
        <w:pStyle w:val="BodyText3"/>
      </w:pPr>
      <w:r>
        <w:t>The actual question on the HPF/Paper query form states:  “</w:t>
      </w:r>
      <w:r>
        <w:rPr>
          <w:rFonts w:cs="Tahoma"/>
          <w:b/>
        </w:rPr>
        <w:t>Based on your clini</w:t>
      </w:r>
      <w:r>
        <w:rPr>
          <w:rFonts w:cs="Tahoma"/>
          <w:b/>
        </w:rPr>
        <w:t>cal judgment, can you confirm the diagnosis that represents the pathology finding that is listed below?”</w:t>
      </w:r>
    </w:p>
    <w:p w:rsidR="007D1C1C" w:rsidRDefault="00492441">
      <w:pPr>
        <w:pStyle w:val="Default"/>
      </w:pPr>
      <w:r>
        <w:t>The response of this query is unique as it provides options for Yes or No in terms of agreement with the pathology findings for the physician to use wi</w:t>
      </w:r>
      <w:r>
        <w:t xml:space="preserve">thin his/her response.  The form has the following responses included:  </w:t>
      </w:r>
    </w:p>
    <w:p w:rsidR="007D1C1C" w:rsidRDefault="00492441">
      <w:pPr>
        <w:pStyle w:val="Default"/>
      </w:pPr>
      <w:r>
        <w:rPr>
          <w:noProof/>
        </w:rPr>
        <w:drawing>
          <wp:inline distT="0" distB="0" distL="0" distR="0">
            <wp:extent cx="5829300" cy="1047750"/>
            <wp:effectExtent l="0" t="0" r="0" b="0"/>
            <wp:docPr id="6"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5"/>
                    <a:srcRect/>
                    <a:stretch>
                      <a:fillRect/>
                    </a:stretch>
                  </pic:blipFill>
                  <pic:spPr bwMode="auto">
                    <a:xfrm>
                      <a:off x="0" y="0"/>
                      <a:ext cx="5829300" cy="1047750"/>
                    </a:xfrm>
                    <a:prstGeom prst="rect">
                      <a:avLst/>
                    </a:prstGeom>
                    <a:noFill/>
                    <a:ln w="9525">
                      <a:noFill/>
                      <a:miter lim="800000"/>
                      <a:headEnd/>
                      <a:tailEnd/>
                    </a:ln>
                  </pic:spPr>
                </pic:pic>
              </a:graphicData>
            </a:graphic>
          </wp:inline>
        </w:drawing>
      </w:r>
    </w:p>
    <w:p w:rsidR="007D1C1C" w:rsidRDefault="007D1C1C">
      <w:pPr>
        <w:pStyle w:val="Default"/>
      </w:pPr>
    </w:p>
    <w:p w:rsidR="007D1C1C" w:rsidRDefault="00492441">
      <w:pPr>
        <w:pStyle w:val="DocumentLabel"/>
      </w:pPr>
      <w:bookmarkStart w:id="173" w:name="_Toc25138054"/>
      <w:bookmarkEnd w:id="173"/>
      <w:r>
        <w:rPr>
          <w:u w:val="single"/>
        </w:rPr>
        <w:t>PRACTICAL APPLICATION:</w:t>
      </w:r>
    </w:p>
    <w:p w:rsidR="007D1C1C" w:rsidRDefault="007D1C1C">
      <w:pPr>
        <w:pStyle w:val="DocumentLabel"/>
      </w:pPr>
    </w:p>
    <w:p w:rsidR="007D1C1C" w:rsidRDefault="00492441">
      <w:pPr>
        <w:pStyle w:val="Textbody"/>
        <w:spacing w:after="0"/>
      </w:pPr>
      <w:r>
        <w:t>The official coding and reporting guidelines state:  “</w:t>
      </w:r>
      <w:r>
        <w:t>Abnormal findings (laboratory, x-ray, pathologic, and other diagnostic results) are not coded and repo</w:t>
      </w:r>
      <w:r>
        <w:t>rted unless the provider indicates their clinical significance. If the findings are outside the normal range and the attending provider has ordered other tests to evaluate the condition or prescribed treatment, it is appropriate to ask the provider whether</w:t>
      </w:r>
      <w:r>
        <w:t xml:space="preserve"> the abnormal finding should be added.”  </w:t>
      </w:r>
    </w:p>
    <w:p w:rsidR="007D1C1C" w:rsidRDefault="007D1C1C">
      <w:pPr>
        <w:pStyle w:val="Textbody"/>
        <w:spacing w:after="0"/>
      </w:pPr>
    </w:p>
    <w:p w:rsidR="007D1C1C" w:rsidRDefault="00492441">
      <w:pPr>
        <w:pStyle w:val="Default"/>
        <w:ind w:right="150"/>
      </w:pPr>
      <w:r>
        <w:t>The guidelines further explain that “</w:t>
      </w:r>
      <w:r>
        <w:rPr>
          <w:rFonts w:cs="Arial"/>
        </w:rPr>
        <w:t>When coding strictly from the pathology report, the Coder is assigning a diagnosis based on the pathological findings alone without the attending physician's corroboration. Alt</w:t>
      </w:r>
      <w:r>
        <w:rPr>
          <w:rFonts w:cs="Arial"/>
        </w:rPr>
        <w:t>hough the pathologist provides a written interpretation of a tissue biopsy, this is not equivalent to the attending physician's medical diagnosis based on the patient's complete clinical picture. The attending physician is responsible for and directly invo</w:t>
      </w:r>
      <w:r>
        <w:rPr>
          <w:rFonts w:cs="Arial"/>
        </w:rPr>
        <w:t>lved in the care and treatment of the patient. This advice is consistent with information regarding appropriateness of code assignments based on documentation by a physician other than the attending physician, since a pathologist's interpretation of a spec</w:t>
      </w:r>
      <w:r>
        <w:rPr>
          <w:rFonts w:cs="Arial"/>
        </w:rPr>
        <w:t xml:space="preserve">imen is not the same as a diagnosis provided by a physician directly involved in the care and treatment of the patient. If the attending physician documented "breast mass" and the pathologist documented "carcinoma of the breast," this would be conflicting </w:t>
      </w:r>
      <w:r>
        <w:rPr>
          <w:rFonts w:cs="Arial"/>
        </w:rPr>
        <w:t>information requiring clarification from the attending physician.” (1Q 2004 Coding Clinic pp 20-1)</w:t>
      </w:r>
    </w:p>
    <w:p w:rsidR="007D1C1C" w:rsidRDefault="007D1C1C">
      <w:pPr>
        <w:pStyle w:val="DocumentLabel"/>
      </w:pPr>
    </w:p>
    <w:p w:rsidR="007D1C1C" w:rsidRDefault="00492441">
      <w:pPr>
        <w:pStyle w:val="DocumentLabel"/>
      </w:pPr>
      <w:bookmarkStart w:id="174" w:name="_Toc25138055"/>
      <w:bookmarkEnd w:id="174"/>
      <w:r>
        <w:rPr>
          <w:u w:val="single"/>
        </w:rPr>
        <w:t>REQUIRED CONTENT:</w:t>
      </w:r>
    </w:p>
    <w:p w:rsidR="007D1C1C" w:rsidRDefault="007D1C1C">
      <w:pPr>
        <w:pStyle w:val="Textbody"/>
        <w:spacing w:after="0"/>
      </w:pPr>
    </w:p>
    <w:p w:rsidR="007D1C1C" w:rsidRDefault="00492441">
      <w:pPr>
        <w:pStyle w:val="Textbody"/>
        <w:spacing w:after="0"/>
      </w:pPr>
      <w:r>
        <w:t>The query requires the following documentation to be completed by the CDI Specialist/Coder in addition to mandated demographic informatio</w:t>
      </w:r>
      <w:r>
        <w:t>n (i.e. Contact name for query, medical record number, etc.):</w:t>
      </w:r>
    </w:p>
    <w:p w:rsidR="007D1C1C" w:rsidRDefault="00492441">
      <w:pPr>
        <w:pStyle w:val="Textbody"/>
        <w:numPr>
          <w:ilvl w:val="0"/>
          <w:numId w:val="118"/>
        </w:numPr>
        <w:spacing w:after="0"/>
      </w:pPr>
      <w:r>
        <w:t xml:space="preserve">Abnormal pathological findings documented within the pathology </w:t>
      </w:r>
    </w:p>
    <w:p w:rsidR="007D1C1C" w:rsidRDefault="00492441">
      <w:pPr>
        <w:pStyle w:val="Textbody"/>
        <w:numPr>
          <w:ilvl w:val="1"/>
          <w:numId w:val="118"/>
        </w:numPr>
        <w:spacing w:after="0"/>
      </w:pPr>
      <w:r>
        <w:t>Include the date only when there is more than one pathology report.</w:t>
      </w:r>
    </w:p>
    <w:p w:rsidR="007D1C1C" w:rsidRDefault="007D1C1C">
      <w:pPr>
        <w:pStyle w:val="DocumentLabel"/>
      </w:pPr>
    </w:p>
    <w:p w:rsidR="007D1C1C" w:rsidRDefault="00492441">
      <w:pPr>
        <w:pStyle w:val="Default"/>
      </w:pPr>
      <w:r>
        <w:t>The query response section is unique on this query form as it</w:t>
      </w:r>
      <w:r>
        <w:t xml:space="preserve"> provides a section for the physician to document yes/no type of response as well as a location to document any additional diagnoses on the query form.  On HPF query forms, it is not possible to check off the response, so the physician must write out agree</w:t>
      </w:r>
      <w:r>
        <w:t xml:space="preserve">ment with pathology and/or diagnosis.  </w:t>
      </w:r>
    </w:p>
    <w:p w:rsidR="007D1C1C" w:rsidRDefault="007D1C1C">
      <w:pPr>
        <w:pStyle w:val="DocumentLabel"/>
      </w:pPr>
    </w:p>
    <w:p w:rsidR="007D1C1C" w:rsidRDefault="00492441">
      <w:pPr>
        <w:pStyle w:val="DocumentLabel"/>
      </w:pPr>
      <w:bookmarkStart w:id="175" w:name="_Toc25138056"/>
      <w:bookmarkEnd w:id="175"/>
      <w:r>
        <w:rPr>
          <w:u w:val="single"/>
        </w:rPr>
        <w:t>Concurrent &amp; Retrospective Example Of Appropriate Use Of Pathology Query Form:</w:t>
      </w:r>
    </w:p>
    <w:p w:rsidR="007D1C1C" w:rsidRDefault="007D1C1C">
      <w:pPr>
        <w:pStyle w:val="Textbody"/>
        <w:spacing w:after="0"/>
      </w:pPr>
    </w:p>
    <w:p w:rsidR="007D1C1C" w:rsidRDefault="00492441">
      <w:pPr>
        <w:pStyle w:val="Textbody"/>
        <w:spacing w:after="0"/>
      </w:pPr>
      <w:r>
        <w:t xml:space="preserve">An 86-year-old female patient is admitted with a diagnosis of  right breast mass.  An outpatient biopsy two weeks prior to the </w:t>
      </w:r>
      <w:r>
        <w:t xml:space="preserve">admission demonstrated fibrocystic breast disease.  The patient has a strong paternal and maternal family history for breast cancer.  The patient has requested a right mastectomy and plastic repair.  Pre and Post Operative Diagnosis was fibrocystic breast </w:t>
      </w:r>
      <w:r>
        <w:t>disease with family history of breast cancer.  A mastectomy was performed with removal of regional lymph nodes.  The pathology report indicates fibrocystic breast disease, infiltrative ductal carcinoma with one positive regional lymph node.   There is no p</w:t>
      </w:r>
      <w:r>
        <w:t>hysician documentation that addresses the pathological findings of carcinoma with positive regional lymph node.  The Coder or CDI Specialist would generate a question using the Pathology Physician Query Form to determine the significance of the pathologica</w:t>
      </w:r>
      <w:r>
        <w:t>l findings.  The form would be completed as follows:</w:t>
      </w:r>
    </w:p>
    <w:p w:rsidR="007D1C1C" w:rsidRDefault="007D1C1C">
      <w:pPr>
        <w:pStyle w:val="Textbody"/>
        <w:spacing w:after="0"/>
      </w:pPr>
    </w:p>
    <w:p w:rsidR="007D1C1C" w:rsidRDefault="00492441">
      <w:pPr>
        <w:pStyle w:val="BodyText3"/>
        <w:jc w:val="center"/>
      </w:pPr>
      <w:r>
        <w:rPr>
          <w:rFonts w:ascii="Tahoma" w:hAnsi="Tahoma" w:cs="Tahoma"/>
          <w:b/>
          <w:sz w:val="22"/>
          <w:szCs w:val="22"/>
        </w:rPr>
        <w:t>Based on your clinical judgment, do you agree with the pathology finding that is quoted below?</w:t>
      </w:r>
    </w:p>
    <w:p w:rsidR="007D1C1C" w:rsidRDefault="007D1C1C">
      <w:pPr>
        <w:pStyle w:val="BodyText3"/>
        <w:jc w:val="center"/>
      </w:pPr>
    </w:p>
    <w:p w:rsidR="007D1C1C" w:rsidRDefault="00492441">
      <w:pPr>
        <w:pStyle w:val="Default"/>
        <w:jc w:val="both"/>
      </w:pPr>
      <w:r>
        <w:rPr>
          <w:rFonts w:ascii="Tahoma" w:hAnsi="Tahoma" w:cs="Tahoma"/>
          <w:b/>
          <w:bCs/>
          <w:sz w:val="22"/>
          <w:szCs w:val="22"/>
        </w:rPr>
        <w:t xml:space="preserve">The pathology report(s) reflect(s) the following findings:  </w:t>
      </w:r>
      <w:r>
        <w:rPr>
          <w:rFonts w:ascii="Tahoma" w:hAnsi="Tahoma" w:cs="Tahoma"/>
          <w:bCs/>
          <w:i/>
        </w:rPr>
        <w:t>(Include dates when there is more than one pat</w:t>
      </w:r>
      <w:r>
        <w:rPr>
          <w:rFonts w:ascii="Tahoma" w:hAnsi="Tahoma" w:cs="Tahoma"/>
          <w:bCs/>
          <w:i/>
        </w:rPr>
        <w:t>hology report.)</w:t>
      </w:r>
      <w:r>
        <w:rPr>
          <w:rFonts w:ascii="Tahoma" w:hAnsi="Tahoma" w:cs="Tahoma"/>
          <w:i/>
        </w:rPr>
        <w:t xml:space="preserve"> </w:t>
      </w:r>
    </w:p>
    <w:p w:rsidR="007D1C1C" w:rsidRDefault="00492441">
      <w:pPr>
        <w:pStyle w:val="BodyText2"/>
        <w:pBdr>
          <w:top w:val="single" w:sz="4" w:space="0" w:color="00000A"/>
          <w:left w:val="single" w:sz="4" w:space="0" w:color="00000A"/>
          <w:bottom w:val="single" w:sz="4" w:space="0" w:color="00000A"/>
          <w:right w:val="single" w:sz="4" w:space="0" w:color="00000A"/>
        </w:pBdr>
      </w:pPr>
      <w:r>
        <w:rPr>
          <w:rFonts w:ascii="Lucida Handwriting" w:hAnsi="Lucida Handwriting" w:cs="Tahoma"/>
          <w:color w:val="548DD4"/>
        </w:rPr>
        <w:t>Infiltrative Ductal Cell Carcinoma of right breast with one positive regional lymph node</w:t>
      </w:r>
    </w:p>
    <w:p w:rsidR="007D1C1C" w:rsidRDefault="00492441">
      <w:pPr>
        <w:pStyle w:val="Default"/>
        <w:jc w:val="both"/>
      </w:pPr>
      <w:r>
        <w:rPr>
          <w:rFonts w:ascii="Tahoma" w:hAnsi="Tahoma" w:cs="Tahoma"/>
          <w:b/>
        </w:rPr>
        <w:t xml:space="preserve">Please document your response below by initialing or checking the box(es), or within the medical record including proper authentication (sign, date, time). </w:t>
      </w:r>
    </w:p>
    <w:p w:rsidR="007D1C1C" w:rsidRDefault="007D1C1C">
      <w:pPr>
        <w:pStyle w:val="Default"/>
      </w:pPr>
    </w:p>
    <w:p w:rsidR="007D1C1C" w:rsidRDefault="007D1C1C">
      <w:pPr>
        <w:pStyle w:val="Default"/>
      </w:pPr>
    </w:p>
    <w:p w:rsidR="007D1C1C" w:rsidRDefault="00492441">
      <w:pPr>
        <w:pStyle w:val="Default"/>
        <w:ind w:left="1440"/>
      </w:pPr>
      <w:r>
        <w:rPr>
          <w:rFonts w:ascii="Tahoma" w:hAnsi="Tahoma" w:cs="Tahoma"/>
          <w:b/>
        </w:rPr>
        <w:t xml:space="preserve">Yes, </w:t>
      </w:r>
      <w:r>
        <w:rPr>
          <w:rFonts w:ascii="Tahoma" w:hAnsi="Tahoma" w:cs="Tahoma"/>
        </w:rPr>
        <w:t>I am in agreement with the pathology finding noted above.</w:t>
      </w:r>
      <w:r>
        <w:rPr>
          <w:rFonts w:ascii="Tahoma" w:hAnsi="Tahoma" w:cs="Tahoma"/>
          <w:b/>
          <w:sz w:val="22"/>
        </w:rPr>
        <w:t xml:space="preserve"> </w:t>
      </w:r>
    </w:p>
    <w:p w:rsidR="007D1C1C" w:rsidRDefault="007D1C1C">
      <w:pPr>
        <w:pStyle w:val="Default"/>
        <w:ind w:left="1440"/>
      </w:pPr>
    </w:p>
    <w:p w:rsidR="007D1C1C" w:rsidRDefault="00492441">
      <w:pPr>
        <w:pStyle w:val="Default"/>
        <w:ind w:left="1440"/>
      </w:pPr>
      <w:r>
        <w:rPr>
          <w:rFonts w:ascii="Tahoma" w:hAnsi="Tahoma" w:cs="Tahoma"/>
          <w:b/>
        </w:rPr>
        <w:t xml:space="preserve">No, </w:t>
      </w:r>
      <w:r>
        <w:rPr>
          <w:rFonts w:ascii="Tahoma" w:hAnsi="Tahoma" w:cs="Tahoma"/>
          <w:sz w:val="22"/>
        </w:rPr>
        <w:t>I am not in agreement with t</w:t>
      </w:r>
      <w:r>
        <w:rPr>
          <w:rFonts w:ascii="Tahoma" w:hAnsi="Tahoma" w:cs="Tahoma"/>
          <w:sz w:val="22"/>
        </w:rPr>
        <w:t>he pathology noted above.</w:t>
      </w:r>
    </w:p>
    <w:p w:rsidR="007D1C1C" w:rsidRDefault="007D1C1C">
      <w:pPr>
        <w:pStyle w:val="Default"/>
        <w:ind w:left="1440"/>
        <w:jc w:val="center"/>
      </w:pPr>
    </w:p>
    <w:p w:rsidR="007D1C1C" w:rsidRDefault="00492441">
      <w:pPr>
        <w:pStyle w:val="Default"/>
        <w:ind w:left="1440"/>
      </w:pPr>
      <w:r>
        <w:rPr>
          <w:rFonts w:ascii="Tahoma" w:hAnsi="Tahoma" w:cs="Tahoma"/>
          <w:b/>
        </w:rPr>
        <w:t>Unable to clinically determine</w:t>
      </w:r>
      <w:r>
        <w:rPr>
          <w:rFonts w:ascii="Tahoma" w:hAnsi="Tahoma" w:cs="Tahoma"/>
        </w:rPr>
        <w:t xml:space="preserve"> </w:t>
      </w:r>
      <w:r>
        <w:rPr>
          <w:rFonts w:ascii="Tahoma" w:hAnsi="Tahoma" w:cs="Tahoma"/>
          <w:b/>
          <w:sz w:val="22"/>
        </w:rPr>
        <w:t>an</w:t>
      </w:r>
      <w:r>
        <w:rPr>
          <w:rFonts w:ascii="Tahoma" w:hAnsi="Tahoma" w:cs="Tahoma"/>
          <w:sz w:val="22"/>
        </w:rPr>
        <w:t xml:space="preserve"> agreement with the pathology finding noted above.   </w:t>
      </w:r>
    </w:p>
    <w:p w:rsidR="007D1C1C" w:rsidRDefault="007D1C1C">
      <w:pPr>
        <w:pStyle w:val="Default"/>
        <w:ind w:left="1440"/>
      </w:pPr>
    </w:p>
    <w:p w:rsidR="007D1C1C" w:rsidRDefault="00492441">
      <w:pPr>
        <w:pStyle w:val="Default"/>
        <w:ind w:left="1440"/>
      </w:pPr>
      <w:r>
        <w:rPr>
          <w:rFonts w:ascii="Tahoma" w:hAnsi="Tahoma" w:cs="Tahoma"/>
          <w:b/>
          <w:sz w:val="22"/>
        </w:rPr>
        <w:t>I have provided an additional diagnosis below:</w:t>
      </w:r>
    </w:p>
    <w:p w:rsidR="007D1C1C" w:rsidRDefault="007D1C1C">
      <w:pPr>
        <w:pStyle w:val="DocumentLabel"/>
      </w:pPr>
    </w:p>
    <w:p w:rsidR="007D1C1C" w:rsidRDefault="00492441">
      <w:pPr>
        <w:pStyle w:val="DocumentLabel"/>
      </w:pPr>
      <w:bookmarkStart w:id="176" w:name="_Toc25138057"/>
      <w:bookmarkEnd w:id="176"/>
      <w:r>
        <w:rPr>
          <w:u w:val="single"/>
        </w:rPr>
        <w:t>Example Of Inappropriate Use Pathology Query Form:</w:t>
      </w:r>
    </w:p>
    <w:p w:rsidR="007D1C1C" w:rsidRDefault="007D1C1C">
      <w:pPr>
        <w:pStyle w:val="BodyText2"/>
        <w:spacing w:line="100" w:lineRule="atLeast"/>
        <w:jc w:val="both"/>
      </w:pPr>
    </w:p>
    <w:p w:rsidR="007D1C1C" w:rsidRDefault="00492441">
      <w:pPr>
        <w:pStyle w:val="BodyText2"/>
        <w:spacing w:line="100" w:lineRule="atLeast"/>
        <w:jc w:val="both"/>
      </w:pPr>
      <w:r>
        <w:rPr>
          <w:rFonts w:cs="Arial"/>
        </w:rPr>
        <w:t>A patient is admitted with after an abnor</w:t>
      </w:r>
      <w:r>
        <w:rPr>
          <w:rFonts w:cs="Arial"/>
        </w:rPr>
        <w:t>mal pap for total abdominal hysterectomy.  The physician has documented a history of bleeding and atypical cells on the pap report for the 56 year old patient that is post-menopausal.  The pre-operative diagnosis is abnormal pap smear and DUB.  The post-op</w:t>
      </w:r>
      <w:r>
        <w:rPr>
          <w:rFonts w:cs="Arial"/>
        </w:rPr>
        <w:t>erative diagnosis states pending pathology findings.  The pathology report states uterine leiomyoma.  The surgeon documents in the progress notes pathological finding of leiomyoma, DUB.  In this case, the Pathology form is not necessary as the physician ha</w:t>
      </w:r>
      <w:r>
        <w:rPr>
          <w:rFonts w:cs="Arial"/>
        </w:rPr>
        <w:t xml:space="preserve">s documented the pathological findings and noted his post-operative diagnosis was pending the pathology findings.  </w:t>
      </w:r>
      <w:r>
        <w:rPr>
          <w:bCs/>
        </w:rPr>
        <w:t>.</w:t>
      </w:r>
    </w:p>
    <w:p w:rsidR="007D1C1C" w:rsidRDefault="007D1C1C">
      <w:pPr>
        <w:pStyle w:val="DocumentLabel"/>
        <w:jc w:val="center"/>
      </w:pPr>
    </w:p>
    <w:p w:rsidR="007D1C1C" w:rsidRDefault="00492441">
      <w:pPr>
        <w:pStyle w:val="DocumentLabel"/>
        <w:jc w:val="center"/>
      </w:pPr>
      <w:bookmarkStart w:id="177" w:name="_Toc25138058"/>
      <w:r>
        <w:rPr>
          <w:u w:val="single"/>
        </w:rPr>
        <w:t>Questions &amp; Answers- Pathology Query Form</w:t>
      </w:r>
      <w:bookmarkEnd w:id="177"/>
      <w:r>
        <w:rPr>
          <w:u w:val="single"/>
        </w:rPr>
        <w:t xml:space="preserve"> </w:t>
      </w:r>
    </w:p>
    <w:p w:rsidR="007D1C1C" w:rsidRDefault="007D1C1C">
      <w:pPr>
        <w:pStyle w:val="DocumentLabel"/>
        <w:jc w:val="center"/>
      </w:pPr>
    </w:p>
    <w:p w:rsidR="007D1C1C" w:rsidRDefault="00492441">
      <w:pPr>
        <w:pStyle w:val="Textbody"/>
        <w:numPr>
          <w:ilvl w:val="0"/>
          <w:numId w:val="119"/>
        </w:numPr>
        <w:spacing w:after="0"/>
      </w:pPr>
      <w:r>
        <w:rPr>
          <w:b/>
          <w:bCs/>
        </w:rPr>
        <w:t>Our documentation includes a staging form for the carcinoma that has been authenticated by the</w:t>
      </w:r>
      <w:r>
        <w:rPr>
          <w:b/>
          <w:bCs/>
        </w:rPr>
        <w:t xml:space="preserve"> physician that indicates the stage of the carcinoma.  Is this sufficient documentation for validation of the IP Pathology so a query would not be necessary?</w:t>
      </w:r>
    </w:p>
    <w:p w:rsidR="007D1C1C" w:rsidRDefault="00492441">
      <w:pPr>
        <w:pStyle w:val="Textbody"/>
        <w:spacing w:after="0"/>
        <w:ind w:left="360"/>
      </w:pPr>
      <w:r>
        <w:rPr>
          <w:bCs/>
        </w:rPr>
        <w:t xml:space="preserve">If there is a staging form that has been authenticated by the physician, this would be sufficient </w:t>
      </w:r>
      <w:r>
        <w:rPr>
          <w:bCs/>
        </w:rPr>
        <w:t>documentation of the pathology findings and would not require a query to verify the pathology findings.  (2Q 2010 Coding Clinic)</w:t>
      </w:r>
    </w:p>
    <w:p w:rsidR="007D1C1C" w:rsidRDefault="007D1C1C">
      <w:pPr>
        <w:pStyle w:val="Textbody"/>
        <w:spacing w:after="0"/>
        <w:ind w:left="360"/>
      </w:pPr>
    </w:p>
    <w:p w:rsidR="007D1C1C" w:rsidRDefault="00492441">
      <w:pPr>
        <w:pStyle w:val="Textbody"/>
        <w:numPr>
          <w:ilvl w:val="0"/>
          <w:numId w:val="119"/>
        </w:numPr>
        <w:spacing w:after="0"/>
      </w:pPr>
      <w:r>
        <w:rPr>
          <w:b/>
          <w:bCs/>
        </w:rPr>
        <w:t>Should every abnormal finding on the pathology report be documented by the physician within the body of the record for clarifi</w:t>
      </w:r>
      <w:r>
        <w:rPr>
          <w:b/>
          <w:bCs/>
        </w:rPr>
        <w:t>cation of its significance</w:t>
      </w:r>
      <w:r>
        <w:rPr>
          <w:b/>
        </w:rPr>
        <w:t xml:space="preserve">?                                                                                       </w:t>
      </w:r>
    </w:p>
    <w:p w:rsidR="007D1C1C" w:rsidRDefault="00492441">
      <w:pPr>
        <w:pStyle w:val="Textbody"/>
        <w:spacing w:after="0"/>
        <w:ind w:left="360"/>
      </w:pPr>
      <w:r>
        <w:t>CDI Specialists/Coders will have to use their clinical knowledge to determine pertinent findings within the pathology reports.    Some pathol</w:t>
      </w:r>
      <w:r>
        <w:t xml:space="preserve">ogy findings only describe cell types and would not impact the reporting of the condition and would not be queried.  </w:t>
      </w:r>
    </w:p>
    <w:p w:rsidR="007D1C1C" w:rsidRDefault="007D1C1C">
      <w:pPr>
        <w:pStyle w:val="Textbody"/>
        <w:spacing w:after="0"/>
        <w:ind w:hanging="1440"/>
      </w:pPr>
    </w:p>
    <w:p w:rsidR="007D1C1C" w:rsidRDefault="00492441">
      <w:pPr>
        <w:pStyle w:val="Default"/>
        <w:numPr>
          <w:ilvl w:val="0"/>
          <w:numId w:val="87"/>
        </w:numPr>
        <w:jc w:val="both"/>
      </w:pPr>
      <w:r>
        <w:rPr>
          <w:rFonts w:cs="Calibri"/>
          <w:b/>
        </w:rPr>
        <w:t>If the physician is queried for a malignancy diagnosis that was documented on a path report and the physician answers the query, "see Pat</w:t>
      </w:r>
      <w:r>
        <w:rPr>
          <w:rFonts w:cs="Calibri"/>
          <w:b/>
        </w:rPr>
        <w:t>h Report", can the condition be coded and considered an appropriate query response? Wouldn't this be considered the attending confirming the diagnosis from the Pathology Report?</w:t>
      </w:r>
    </w:p>
    <w:p w:rsidR="007D1C1C" w:rsidRDefault="00492441">
      <w:pPr>
        <w:pStyle w:val="Default"/>
        <w:ind w:left="360"/>
        <w:jc w:val="both"/>
      </w:pPr>
      <w:r>
        <w:rPr>
          <w:rFonts w:cs="Calibri"/>
        </w:rPr>
        <w:t>No, the physician must document the significance of the pathology findings.  I</w:t>
      </w:r>
      <w:r>
        <w:rPr>
          <w:rFonts w:cs="Calibri"/>
        </w:rPr>
        <w:t xml:space="preserve">n the circumstance where the physician states "see path report" </w:t>
      </w:r>
      <w:r>
        <w:rPr>
          <w:rFonts w:cs="Calibri"/>
          <w:u w:val="single"/>
        </w:rPr>
        <w:t>on an inpatient account</w:t>
      </w:r>
      <w:r>
        <w:rPr>
          <w:rFonts w:cs="Calibri"/>
        </w:rPr>
        <w:t xml:space="preserve"> in response to the query, he or she has not documented the specific diagnosis/abnormal finding on the path report that he or she is stating should be added.  In this ex</w:t>
      </w:r>
      <w:r>
        <w:rPr>
          <w:rFonts w:cs="Calibri"/>
        </w:rPr>
        <w:t>ample, guidance from Coding Clinic 4Q07, page 224-225, (see below) applies, and the physician should be re-queried in order to determine the specific diagnose(e)s that he/she is in agreement with on the pathology report.  Also, we recommend that you educat</w:t>
      </w:r>
      <w:r>
        <w:rPr>
          <w:rFonts w:cs="Calibri"/>
        </w:rPr>
        <w:t xml:space="preserve">e the physician on appropriate query responses in the medical record for ICD-10-CM code assignment purposes. </w:t>
      </w:r>
    </w:p>
    <w:p w:rsidR="007D1C1C" w:rsidRDefault="007D1C1C">
      <w:pPr>
        <w:pStyle w:val="Default"/>
        <w:ind w:left="360"/>
        <w:jc w:val="both"/>
      </w:pPr>
    </w:p>
    <w:p w:rsidR="007D1C1C" w:rsidRDefault="00492441">
      <w:pPr>
        <w:pStyle w:val="Default"/>
        <w:ind w:left="360"/>
        <w:jc w:val="both"/>
      </w:pPr>
      <w:r>
        <w:rPr>
          <w:rFonts w:cs="Calibri"/>
        </w:rPr>
        <w:t>Coding Clinic 4Q07, page 224-225 states- Abnormal findings (laboratory, x-ray, pathologic, and other diagnostic results) are not coded and report</w:t>
      </w:r>
      <w:r>
        <w:rPr>
          <w:rFonts w:cs="Calibri"/>
        </w:rPr>
        <w:t>ed unless the provider indicates their clinical significance. If the findings are outside the normal range and the attending provider has ordered other tests to evaluate the condition or prescribed treatment, it is appropriate to ask the provider whether t</w:t>
      </w:r>
      <w:r>
        <w:rPr>
          <w:rFonts w:cs="Calibri"/>
        </w:rPr>
        <w:t>he abnormal finding should be added.</w:t>
      </w:r>
    </w:p>
    <w:p w:rsidR="007D1C1C" w:rsidRDefault="007D1C1C">
      <w:pPr>
        <w:pStyle w:val="Default"/>
        <w:ind w:left="360"/>
        <w:jc w:val="both"/>
      </w:pPr>
    </w:p>
    <w:p w:rsidR="007D1C1C" w:rsidRDefault="00492441">
      <w:pPr>
        <w:pStyle w:val="Default"/>
        <w:ind w:left="360"/>
        <w:jc w:val="both"/>
      </w:pPr>
      <w:r>
        <w:rPr>
          <w:rFonts w:cs="Calibri"/>
        </w:rPr>
        <w:t>Please note:  This differs from the coding practices in the outpatient setting for coding                encounters for diagnostic tests that have been interpreted by a provider.</w:t>
      </w:r>
    </w:p>
    <w:p w:rsidR="007D1C1C" w:rsidRDefault="007D1C1C">
      <w:pPr>
        <w:pStyle w:val="Default"/>
        <w:ind w:left="360"/>
        <w:jc w:val="both"/>
      </w:pPr>
    </w:p>
    <w:p w:rsidR="007D1C1C" w:rsidRDefault="00492441">
      <w:pPr>
        <w:pStyle w:val="ListParagraph"/>
        <w:numPr>
          <w:ilvl w:val="0"/>
          <w:numId w:val="120"/>
        </w:numPr>
        <w:spacing w:after="200" w:line="276" w:lineRule="atLeast"/>
      </w:pPr>
      <w:r>
        <w:rPr>
          <w:b/>
        </w:rPr>
        <w:t>The paper version of this query form h</w:t>
      </w:r>
      <w:r>
        <w:rPr>
          <w:b/>
        </w:rPr>
        <w:t>as check off boxes for the physician responses and the HPF version of this query form has an open free text.  Which version is the appropriate version of the query form?</w:t>
      </w:r>
    </w:p>
    <w:p w:rsidR="007D1C1C" w:rsidRDefault="00492441">
      <w:pPr>
        <w:pStyle w:val="ListParagraph"/>
        <w:spacing w:after="200" w:line="276" w:lineRule="atLeast"/>
        <w:ind w:left="360"/>
      </w:pPr>
      <w:r>
        <w:t>Both versions are accurate versions of the query form.  HPF does not facilitate the ch</w:t>
      </w:r>
      <w:r>
        <w:t xml:space="preserve">eck off boxes for a physician response so this was converted to an open text box on the HPF version.  It was maintained in its original form with the check off boxes for the paper version of the query form.  </w:t>
      </w:r>
    </w:p>
    <w:p w:rsidR="007D1C1C" w:rsidRDefault="007D1C1C">
      <w:pPr>
        <w:pStyle w:val="Textbody"/>
        <w:spacing w:after="0"/>
        <w:ind w:left="360"/>
      </w:pPr>
    </w:p>
    <w:p w:rsidR="007D1C1C" w:rsidRDefault="00492441">
      <w:pPr>
        <w:pStyle w:val="ChapterLabel"/>
      </w:pPr>
      <w:bookmarkStart w:id="178" w:name="_Toc25138059"/>
      <w:bookmarkEnd w:id="178"/>
      <w:r>
        <w:t xml:space="preserve">Chapter 22- Physician Query Form- Pneumonia </w:t>
      </w:r>
      <w:r>
        <w:t>(#4)</w:t>
      </w:r>
    </w:p>
    <w:p w:rsidR="007D1C1C" w:rsidRDefault="007D1C1C">
      <w:pPr>
        <w:pStyle w:val="Default"/>
      </w:pPr>
    </w:p>
    <w:p w:rsidR="007D1C1C" w:rsidRDefault="00492441">
      <w:pPr>
        <w:pStyle w:val="Default"/>
      </w:pPr>
      <w:r>
        <w:rPr>
          <w:rFonts w:ascii="Arial Black" w:hAnsi="Arial Black"/>
          <w:color w:val="808080"/>
          <w:sz w:val="44"/>
          <w:szCs w:val="44"/>
        </w:rPr>
        <w:t>PHYSICIAN QUERY FORM – PNEUMONIA (#4)</w:t>
      </w:r>
    </w:p>
    <w:p w:rsidR="007D1C1C" w:rsidRDefault="00492441">
      <w:pPr>
        <w:pStyle w:val="Default"/>
      </w:pPr>
      <w:r>
        <w:t>(</w:t>
      </w:r>
      <w:r>
        <w:t>Formerly Known as Query Form B or Aspiration Pneumonia Query #4)</w:t>
      </w:r>
    </w:p>
    <w:p w:rsidR="007D1C1C" w:rsidRDefault="007D1C1C">
      <w:pPr>
        <w:pStyle w:val="Default"/>
      </w:pPr>
    </w:p>
    <w:p w:rsidR="007D1C1C" w:rsidRDefault="00492441">
      <w:pPr>
        <w:pStyle w:val="DocumentLabel"/>
      </w:pPr>
      <w:bookmarkStart w:id="179" w:name="_Toc25138060"/>
      <w:bookmarkEnd w:id="179"/>
      <w:r>
        <w:rPr>
          <w:u w:val="single"/>
        </w:rPr>
        <w:t>OVERVIEW:</w:t>
      </w:r>
    </w:p>
    <w:p w:rsidR="007D1C1C" w:rsidRDefault="007D1C1C">
      <w:pPr>
        <w:pStyle w:val="Textbody"/>
        <w:spacing w:after="0"/>
      </w:pPr>
    </w:p>
    <w:p w:rsidR="007D1C1C" w:rsidRDefault="00492441">
      <w:pPr>
        <w:pStyle w:val="Textbody"/>
        <w:spacing w:after="0"/>
      </w:pPr>
      <w:r>
        <w:t>This query form is used when the clinician has documented extensive clinical indicators of aspiration pneumonia but has not made the specific or particular diagnosis of aspiration pneumonia. This form includes clinical indicators that should be checked bas</w:t>
      </w:r>
      <w:r>
        <w:t>ed on the medical record documentation. By extensive clinical indicators, it is meant that the clinician has substantially described the clinical condition of Aspiration Pneumonia, but has not made the specific diagnosis.  In 2015, this query was renamed f</w:t>
      </w:r>
      <w:r>
        <w:t xml:space="preserve">rom Aspiration Pneumonia Query to Pneumonia Query. </w:t>
      </w:r>
    </w:p>
    <w:p w:rsidR="007D1C1C" w:rsidRDefault="007D1C1C">
      <w:pPr>
        <w:pStyle w:val="Textbody"/>
        <w:spacing w:after="0"/>
      </w:pPr>
    </w:p>
    <w:p w:rsidR="007D1C1C" w:rsidRDefault="00492441">
      <w:pPr>
        <w:pStyle w:val="BodyText3"/>
      </w:pPr>
      <w:r>
        <w:t xml:space="preserve">The actual question on the HPF/Paper query form states:  </w:t>
      </w:r>
      <w:r>
        <w:rPr>
          <w:rFonts w:cs="Tahoma"/>
          <w:b/>
        </w:rPr>
        <w:t>Based on your clinical judgment, can you provide the known or suspected condition(s) that represent(s) the clinical indicators listed below?</w:t>
      </w:r>
    </w:p>
    <w:p w:rsidR="007D1C1C" w:rsidRDefault="00492441">
      <w:pPr>
        <w:pStyle w:val="Default"/>
        <w:jc w:val="both"/>
      </w:pPr>
      <w:r>
        <w:rPr>
          <w:rFonts w:cs="Tahoma"/>
        </w:rPr>
        <w:t>The r</w:t>
      </w:r>
      <w:r>
        <w:rPr>
          <w:rFonts w:cs="Tahoma"/>
        </w:rPr>
        <w:t xml:space="preserve">easonable options on the HPF/Paper query form are stated as:  </w:t>
      </w:r>
      <w:r>
        <w:rPr>
          <w:rFonts w:cs="Tahoma"/>
          <w:b/>
        </w:rPr>
        <w:t>If known, please document the diagnosis for which you are evaluating, treating, or monitoring this patient (</w:t>
      </w:r>
      <w:r>
        <w:rPr>
          <w:rFonts w:cs="Tahoma"/>
        </w:rPr>
        <w:t>e.g. unspecified pneumonia, aspiration pneumonia due to inhalation food or vomitus, as</w:t>
      </w:r>
      <w:r>
        <w:rPr>
          <w:rFonts w:cs="Tahoma"/>
        </w:rPr>
        <w:t>piration pneumonia due to inhalation of oils, aspiration bronchitis, aspiration bronchitis and/or pneumonia due to vapors or fumes, or other more appropriate diagnosis</w:t>
      </w:r>
      <w:r>
        <w:rPr>
          <w:rFonts w:cs="Tahoma"/>
          <w:b/>
        </w:rPr>
        <w:t xml:space="preserve">) within the medical record.  </w:t>
      </w:r>
    </w:p>
    <w:p w:rsidR="007D1C1C" w:rsidRDefault="007D1C1C">
      <w:pPr>
        <w:pStyle w:val="Default"/>
        <w:jc w:val="both"/>
      </w:pPr>
    </w:p>
    <w:p w:rsidR="007D1C1C" w:rsidRDefault="00492441">
      <w:pPr>
        <w:pStyle w:val="DocumentLabel"/>
      </w:pPr>
      <w:bookmarkStart w:id="180" w:name="_Toc25138061"/>
      <w:bookmarkEnd w:id="180"/>
      <w:r>
        <w:rPr>
          <w:u w:val="single"/>
        </w:rPr>
        <w:t>PRACTICAL APPLICATION:</w:t>
      </w:r>
    </w:p>
    <w:p w:rsidR="007D1C1C" w:rsidRDefault="007D1C1C">
      <w:pPr>
        <w:pStyle w:val="Default"/>
        <w:jc w:val="both"/>
      </w:pPr>
    </w:p>
    <w:p w:rsidR="007D1C1C" w:rsidRDefault="00492441">
      <w:pPr>
        <w:pStyle w:val="Default"/>
        <w:jc w:val="both"/>
      </w:pPr>
      <w:r>
        <w:t>A query would be generated when t</w:t>
      </w:r>
      <w:r>
        <w:t>he clinician has substantially described aspiration pneumonia but has not made the specific or particular diagnosis.  The decision to query is still based on the Coder’s and/or CDI Specialist’s professional judgment, which must be utilized on a case-by-cas</w:t>
      </w:r>
      <w:r>
        <w:t>e basis.</w:t>
      </w:r>
      <w:r>
        <w:t xml:space="preserve">  </w:t>
      </w:r>
      <w:r>
        <w:t xml:space="preserve">Two of the clinical indicators (at a minimum), which reflect the clinical findings in the record, </w:t>
      </w:r>
      <w:r>
        <w:rPr>
          <w:b/>
          <w:u w:val="single"/>
        </w:rPr>
        <w:t>must</w:t>
      </w:r>
      <w:r>
        <w:t xml:space="preserve"> be checked on the form in order to substantiate the query execution.  If the “Other Clinical Indicator” option is checked on the form, two othe</w:t>
      </w:r>
      <w:r>
        <w:t>r clinical indicators on the form must be checked first before it can be used (</w:t>
      </w:r>
      <w:r>
        <w:rPr>
          <w:bCs/>
        </w:rPr>
        <w:t>a total of three indicators including the “other clinical indicator” must be checked on the form)</w:t>
      </w:r>
      <w:r>
        <w:t>.  The “Other Clinical Indicator” can be any other clinical indicator of aspirat</w:t>
      </w:r>
      <w:r>
        <w:t xml:space="preserve">ion pneumonia that the patient has, but is not listed on the form.  </w:t>
      </w:r>
    </w:p>
    <w:p w:rsidR="007D1C1C" w:rsidRDefault="007D1C1C">
      <w:pPr>
        <w:pStyle w:val="Default"/>
        <w:jc w:val="both"/>
      </w:pPr>
    </w:p>
    <w:p w:rsidR="007D1C1C" w:rsidRDefault="00492441">
      <w:pPr>
        <w:pStyle w:val="Default"/>
        <w:jc w:val="both"/>
      </w:pPr>
      <w:r>
        <w:t xml:space="preserve">There must be documentation of pneumonia in the record to use the Pneumonia query form.  If there is </w:t>
      </w:r>
      <w:r>
        <w:rPr>
          <w:u w:val="single"/>
        </w:rPr>
        <w:t>no</w:t>
      </w:r>
      <w:r>
        <w:t xml:space="preserve"> documentation of pneumonia in the record; </w:t>
      </w:r>
      <w:r>
        <w:rPr>
          <w:shd w:val="clear" w:color="auto" w:fill="00FF00"/>
        </w:rPr>
        <w:t>but,</w:t>
      </w:r>
      <w:r>
        <w:t xml:space="preserve"> there are extensive clinical indica</w:t>
      </w:r>
      <w:r>
        <w:t>tors of aspiration pneumonia, then the general form will be used to establish the diagnosis.</w:t>
      </w:r>
    </w:p>
    <w:p w:rsidR="007D1C1C" w:rsidRDefault="007D1C1C">
      <w:pPr>
        <w:pStyle w:val="Textbody"/>
        <w:spacing w:after="0"/>
      </w:pPr>
    </w:p>
    <w:p w:rsidR="007D1C1C" w:rsidRDefault="00492441">
      <w:pPr>
        <w:pStyle w:val="Textbody"/>
        <w:spacing w:after="0"/>
      </w:pPr>
      <w:r>
        <w:t xml:space="preserve">Physician Query Form Pneumonia includes clinical indicators that should be checked based on the individual case attributes. </w:t>
      </w:r>
      <w:r>
        <w:rPr>
          <w:b/>
        </w:rPr>
        <w:t>The clinical indicators for aspiration</w:t>
      </w:r>
      <w:r>
        <w:rPr>
          <w:b/>
        </w:rPr>
        <w:t xml:space="preserve"> pneumonia include:</w:t>
      </w:r>
    </w:p>
    <w:p w:rsidR="007D1C1C" w:rsidRDefault="00492441">
      <w:pPr>
        <w:pStyle w:val="Textbody"/>
        <w:numPr>
          <w:ilvl w:val="0"/>
          <w:numId w:val="121"/>
        </w:numPr>
        <w:spacing w:after="0"/>
      </w:pPr>
      <w:r>
        <w:rPr>
          <w:b/>
        </w:rPr>
        <w:t>Impaired gag reflex</w:t>
      </w:r>
    </w:p>
    <w:p w:rsidR="007D1C1C" w:rsidRDefault="00492441">
      <w:pPr>
        <w:pStyle w:val="Textbody"/>
        <w:numPr>
          <w:ilvl w:val="0"/>
          <w:numId w:val="121"/>
        </w:numPr>
        <w:spacing w:after="0"/>
      </w:pPr>
      <w:r>
        <w:rPr>
          <w:b/>
        </w:rPr>
        <w:t>Esophageal disorder (obstruction, cancer, stenosis, varices)</w:t>
      </w:r>
    </w:p>
    <w:p w:rsidR="007D1C1C" w:rsidRDefault="00492441">
      <w:pPr>
        <w:pStyle w:val="Textbody"/>
        <w:numPr>
          <w:ilvl w:val="0"/>
          <w:numId w:val="121"/>
        </w:numPr>
        <w:spacing w:after="0"/>
      </w:pPr>
      <w:r>
        <w:rPr>
          <w:b/>
        </w:rPr>
        <w:t>Dysphagia</w:t>
      </w:r>
    </w:p>
    <w:p w:rsidR="007D1C1C" w:rsidRDefault="00492441">
      <w:pPr>
        <w:pStyle w:val="Textbody"/>
        <w:numPr>
          <w:ilvl w:val="0"/>
          <w:numId w:val="121"/>
        </w:numPr>
        <w:spacing w:after="0"/>
      </w:pPr>
      <w:r>
        <w:rPr>
          <w:b/>
        </w:rPr>
        <w:t>Positive swallowing study,</w:t>
      </w:r>
    </w:p>
    <w:p w:rsidR="007D1C1C" w:rsidRDefault="00492441">
      <w:pPr>
        <w:pStyle w:val="Textbody"/>
        <w:numPr>
          <w:ilvl w:val="0"/>
          <w:numId w:val="121"/>
        </w:numPr>
        <w:spacing w:after="0"/>
      </w:pPr>
      <w:r>
        <w:rPr>
          <w:b/>
        </w:rPr>
        <w:t>Positive infiltrate on chest x-ray</w:t>
      </w:r>
    </w:p>
    <w:p w:rsidR="007D1C1C" w:rsidRDefault="00492441">
      <w:pPr>
        <w:pStyle w:val="Textbody"/>
        <w:numPr>
          <w:ilvl w:val="0"/>
          <w:numId w:val="121"/>
        </w:numPr>
        <w:spacing w:after="0"/>
      </w:pPr>
      <w:r>
        <w:rPr>
          <w:b/>
        </w:rPr>
        <w:t>Current aspiration and/or recent vomiting</w:t>
      </w:r>
    </w:p>
    <w:p w:rsidR="007D1C1C" w:rsidRDefault="00492441">
      <w:pPr>
        <w:pStyle w:val="Textbody"/>
        <w:numPr>
          <w:ilvl w:val="0"/>
          <w:numId w:val="121"/>
        </w:numPr>
        <w:spacing w:after="0"/>
      </w:pPr>
      <w:r>
        <w:rPr>
          <w:b/>
        </w:rPr>
        <w:t>Other Clinical Indicator:__________</w:t>
      </w:r>
      <w:r>
        <w:rPr>
          <w:rFonts w:cs="Tahoma"/>
          <w:b/>
          <w:i/>
        </w:rPr>
        <w:t>(Requi</w:t>
      </w:r>
      <w:r>
        <w:rPr>
          <w:rFonts w:cs="Tahoma"/>
          <w:b/>
          <w:i/>
        </w:rPr>
        <w:t>res two of the above clinical indicators to be present in order to add an “other clinical indicator”)</w:t>
      </w:r>
    </w:p>
    <w:p w:rsidR="007D1C1C" w:rsidRDefault="007D1C1C">
      <w:pPr>
        <w:pStyle w:val="Textbody"/>
        <w:spacing w:after="0"/>
      </w:pPr>
    </w:p>
    <w:p w:rsidR="007D1C1C" w:rsidRDefault="00492441">
      <w:pPr>
        <w:pStyle w:val="Textbody"/>
        <w:spacing w:after="0"/>
      </w:pPr>
      <w:r>
        <w:t>There are also “clues” that the CDI Specialist/Coders can look for in the record to assist with determining whether a query should or should not be initi</w:t>
      </w:r>
      <w:r>
        <w:t xml:space="preserve">ated. </w:t>
      </w:r>
      <w:r>
        <w:rPr>
          <w:bCs/>
        </w:rPr>
        <w:t>Some of the CDI Specialist/Coder clues for aspiration pneumonia include:</w:t>
      </w:r>
    </w:p>
    <w:p w:rsidR="007D1C1C" w:rsidRDefault="00492441">
      <w:pPr>
        <w:pStyle w:val="Textbody"/>
        <w:numPr>
          <w:ilvl w:val="0"/>
          <w:numId w:val="122"/>
        </w:numPr>
        <w:spacing w:after="0"/>
      </w:pPr>
      <w:r>
        <w:rPr>
          <w:b/>
        </w:rPr>
        <w:t xml:space="preserve">PEG tube, </w:t>
      </w:r>
    </w:p>
    <w:p w:rsidR="007D1C1C" w:rsidRDefault="00492441">
      <w:pPr>
        <w:pStyle w:val="Textbody"/>
        <w:numPr>
          <w:ilvl w:val="0"/>
          <w:numId w:val="122"/>
        </w:numPr>
        <w:spacing w:after="0"/>
      </w:pPr>
      <w:r>
        <w:rPr>
          <w:b/>
        </w:rPr>
        <w:t>History of Aspiration Pneumonia</w:t>
      </w:r>
    </w:p>
    <w:p w:rsidR="007D1C1C" w:rsidRDefault="00492441">
      <w:pPr>
        <w:pStyle w:val="Textbody"/>
        <w:numPr>
          <w:ilvl w:val="0"/>
          <w:numId w:val="122"/>
        </w:numPr>
        <w:spacing w:after="0"/>
      </w:pPr>
      <w:r>
        <w:rPr>
          <w:b/>
        </w:rPr>
        <w:t xml:space="preserve">NG tube, </w:t>
      </w:r>
    </w:p>
    <w:p w:rsidR="007D1C1C" w:rsidRDefault="00492441">
      <w:pPr>
        <w:pStyle w:val="Textbody"/>
        <w:numPr>
          <w:ilvl w:val="0"/>
          <w:numId w:val="122"/>
        </w:numPr>
        <w:spacing w:after="0"/>
      </w:pPr>
      <w:r>
        <w:rPr>
          <w:b/>
        </w:rPr>
        <w:t xml:space="preserve">Nursing home patient, </w:t>
      </w:r>
    </w:p>
    <w:p w:rsidR="007D1C1C" w:rsidRDefault="00492441">
      <w:pPr>
        <w:pStyle w:val="Textbody"/>
        <w:numPr>
          <w:ilvl w:val="0"/>
          <w:numId w:val="122"/>
        </w:numPr>
        <w:spacing w:after="0"/>
      </w:pPr>
      <w:r>
        <w:rPr>
          <w:b/>
        </w:rPr>
        <w:t xml:space="preserve">History of recurrent vomiting, </w:t>
      </w:r>
    </w:p>
    <w:p w:rsidR="007D1C1C" w:rsidRDefault="00492441">
      <w:pPr>
        <w:pStyle w:val="Textbody"/>
        <w:numPr>
          <w:ilvl w:val="0"/>
          <w:numId w:val="122"/>
        </w:numPr>
        <w:spacing w:after="0"/>
      </w:pPr>
      <w:r>
        <w:rPr>
          <w:b/>
        </w:rPr>
        <w:t xml:space="preserve">S/P CVA, </w:t>
      </w:r>
    </w:p>
    <w:p w:rsidR="007D1C1C" w:rsidRDefault="00492441">
      <w:pPr>
        <w:pStyle w:val="Textbody"/>
        <w:numPr>
          <w:ilvl w:val="0"/>
          <w:numId w:val="122"/>
        </w:numPr>
        <w:spacing w:after="0"/>
      </w:pPr>
      <w:r>
        <w:rPr>
          <w:b/>
        </w:rPr>
        <w:t xml:space="preserve">Debilitated or bedridden patient, </w:t>
      </w:r>
    </w:p>
    <w:p w:rsidR="007D1C1C" w:rsidRDefault="00492441">
      <w:pPr>
        <w:pStyle w:val="Textbody"/>
        <w:numPr>
          <w:ilvl w:val="0"/>
          <w:numId w:val="122"/>
        </w:numPr>
        <w:spacing w:after="0"/>
      </w:pPr>
      <w:r>
        <w:rPr>
          <w:b/>
        </w:rPr>
        <w:t xml:space="preserve">Physician orders aspiration precautions, or </w:t>
      </w:r>
    </w:p>
    <w:p w:rsidR="007D1C1C" w:rsidRDefault="00492441">
      <w:pPr>
        <w:pStyle w:val="Textbody"/>
        <w:numPr>
          <w:ilvl w:val="0"/>
          <w:numId w:val="122"/>
        </w:numPr>
        <w:spacing w:after="0"/>
      </w:pPr>
      <w:r>
        <w:rPr>
          <w:b/>
        </w:rPr>
        <w:t xml:space="preserve">Enterostomy status. </w:t>
      </w:r>
    </w:p>
    <w:p w:rsidR="007D1C1C" w:rsidRDefault="007D1C1C">
      <w:pPr>
        <w:pStyle w:val="Textbody"/>
        <w:spacing w:after="0"/>
      </w:pPr>
    </w:p>
    <w:p w:rsidR="007D1C1C" w:rsidRDefault="00492441">
      <w:pPr>
        <w:pStyle w:val="Textbody"/>
        <w:spacing w:after="0"/>
      </w:pPr>
      <w:r>
        <w:t>It is important to recognize that these clues are provided as background material to aid the CDI Specialist/Coder’s understanding of disease processes. The information provides CDI Speciali</w:t>
      </w:r>
      <w:r>
        <w:t>st/Coders with insight to identify possible gaps in documentation that could require a physician query. These clues alone will not support the assignment of a definitive diagnosis. They will, however substantiate the need for more specific physician docume</w:t>
      </w:r>
      <w:r>
        <w:t>ntation. CDI Specialist/Coders may not initiate a query based solely on clues. CDI Specialist/Coders should consider the clinical indicators on the physician query form, utilize the clues in the medical record, and use their professional judgment in making</w:t>
      </w:r>
      <w:r>
        <w:t xml:space="preserve"> a determination to query the physician. It is important to note that clues should not be added to the physician query forms. The forms represent only clinical indicators for the query to the physician. </w:t>
      </w:r>
    </w:p>
    <w:p w:rsidR="007D1C1C" w:rsidRDefault="00492441">
      <w:pPr>
        <w:pStyle w:val="DocumentLabel"/>
      </w:pPr>
      <w:bookmarkStart w:id="181" w:name="_Toc25138062"/>
      <w:bookmarkEnd w:id="181"/>
      <w:r>
        <w:rPr>
          <w:u w:val="single"/>
        </w:rPr>
        <w:t>REQUIRED CONTENT:</w:t>
      </w:r>
    </w:p>
    <w:p w:rsidR="007D1C1C" w:rsidRDefault="007D1C1C">
      <w:pPr>
        <w:pStyle w:val="DocumentLabel"/>
      </w:pPr>
    </w:p>
    <w:p w:rsidR="007D1C1C" w:rsidRDefault="00492441">
      <w:pPr>
        <w:pStyle w:val="Textbody"/>
        <w:spacing w:after="0"/>
      </w:pPr>
      <w:r>
        <w:t xml:space="preserve">The query requires the following </w:t>
      </w:r>
      <w:r>
        <w:t>documentation to be completed by the CDI Specialist/Coder in addition to mandated demographic information (i.e. Coder name, medical record number, etc.):</w:t>
      </w:r>
    </w:p>
    <w:p w:rsidR="007D1C1C" w:rsidRDefault="00492441">
      <w:pPr>
        <w:pStyle w:val="Textbody"/>
        <w:numPr>
          <w:ilvl w:val="0"/>
          <w:numId w:val="123"/>
        </w:numPr>
        <w:spacing w:after="0"/>
      </w:pPr>
      <w:r>
        <w:t>Location and date(s) in the medical record that reflects the clinical findings as well as the diagnosi</w:t>
      </w:r>
      <w:r>
        <w:t>s of pneumonia.</w:t>
      </w:r>
    </w:p>
    <w:p w:rsidR="007D1C1C" w:rsidRDefault="00492441">
      <w:pPr>
        <w:pStyle w:val="Textbody"/>
        <w:numPr>
          <w:ilvl w:val="1"/>
          <w:numId w:val="123"/>
        </w:numPr>
        <w:spacing w:after="0"/>
      </w:pPr>
      <w:r>
        <w:t>Include the date for any document that has multiple dates (e.g. progress note, consultation, etc.)</w:t>
      </w:r>
    </w:p>
    <w:p w:rsidR="007D1C1C" w:rsidRDefault="00492441">
      <w:pPr>
        <w:pStyle w:val="Textbody"/>
        <w:numPr>
          <w:ilvl w:val="0"/>
          <w:numId w:val="123"/>
        </w:numPr>
        <w:spacing w:after="0"/>
      </w:pPr>
      <w:r>
        <w:t>Check mark indicating the identified clinical indicators and</w:t>
      </w:r>
    </w:p>
    <w:p w:rsidR="007D1C1C" w:rsidRDefault="00492441">
      <w:pPr>
        <w:pStyle w:val="Textbody"/>
        <w:numPr>
          <w:ilvl w:val="0"/>
          <w:numId w:val="123"/>
        </w:numPr>
        <w:spacing w:after="0"/>
      </w:pPr>
      <w:r>
        <w:t>Finding(s) present and location in the medical record.</w:t>
      </w:r>
    </w:p>
    <w:p w:rsidR="007D1C1C" w:rsidRDefault="007D1C1C">
      <w:pPr>
        <w:pStyle w:val="DocumentLabel"/>
      </w:pPr>
    </w:p>
    <w:p w:rsidR="007D1C1C" w:rsidRDefault="00492441">
      <w:pPr>
        <w:pStyle w:val="DocumentLabel"/>
      </w:pPr>
      <w:bookmarkStart w:id="182" w:name="_Toc25138063"/>
      <w:bookmarkEnd w:id="182"/>
      <w:r>
        <w:rPr>
          <w:u w:val="single"/>
        </w:rPr>
        <w:t>Concurrent Query Example</w:t>
      </w:r>
      <w:r>
        <w:rPr>
          <w:u w:val="single"/>
        </w:rPr>
        <w:t xml:space="preserve"> Of Appropriate Use Of Pneumonia Physician Query Form:</w:t>
      </w:r>
    </w:p>
    <w:p w:rsidR="007D1C1C" w:rsidRDefault="007D1C1C">
      <w:pPr>
        <w:pStyle w:val="Textbody"/>
        <w:spacing w:after="0"/>
      </w:pPr>
    </w:p>
    <w:p w:rsidR="007D1C1C" w:rsidRDefault="00492441">
      <w:pPr>
        <w:pStyle w:val="Textbody"/>
        <w:spacing w:after="0"/>
      </w:pPr>
      <w:r>
        <w:t>A 55-year old patient was admitted on 1/10 with vomiting, fever, and SOB per the ER.  Chest x-ray in the ER shows positive infiltrate.  Clinical picture at the time of the admission on the H&amp;P is pneu</w:t>
      </w:r>
      <w:r>
        <w:t>monia, dysphagia, and also a history of CVA.  The CDI Specialist also identifies a positive swallowing study that was done on 1/11.  PN:  1/10, 1/11, 1/12-Pneumonia.  A physician order indicates to elevate the head of the bed on 1/11.  CDI Specialist revie</w:t>
      </w:r>
      <w:r>
        <w:t xml:space="preserve">ws the record on 1/12 with the documentation listed above.  In this case the CDI Specialist has extensive clinical indicators to initiate a query on Pneumonia Query Form (#6).  </w:t>
      </w:r>
    </w:p>
    <w:p w:rsidR="007D1C1C" w:rsidRDefault="007D1C1C">
      <w:pPr>
        <w:pStyle w:val="Textbody"/>
        <w:spacing w:after="0"/>
      </w:pPr>
    </w:p>
    <w:p w:rsidR="007D1C1C" w:rsidRDefault="00492441">
      <w:pPr>
        <w:pStyle w:val="Textbody"/>
        <w:spacing w:after="0"/>
      </w:pPr>
      <w:r>
        <w:t>The CDI Specialist should document on the query form as follows:</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225"/>
        <w:gridCol w:w="3593"/>
        <w:gridCol w:w="3650"/>
      </w:tblGrid>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Arial" w:hAnsi="Arial" w:cs="Arial"/>
                <w:b/>
                <w:sz w:val="22"/>
                <w:szCs w:val="22"/>
              </w:rPr>
              <w:t xml:space="preserve">Check here </w:t>
            </w:r>
            <w:r>
              <w:rPr>
                <w:rFonts w:ascii="Arial" w:hAnsi="Arial" w:cs="Arial"/>
                <w:b/>
                <w:sz w:val="22"/>
                <w:szCs w:val="22"/>
              </w:rPr>
              <w:t>if indicator is present</w:t>
            </w: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Arial" w:hAnsi="Arial" w:cs="Arial"/>
                <w:b/>
                <w:sz w:val="22"/>
                <w:szCs w:val="22"/>
              </w:rPr>
              <w:t>Clinical Indicator(s)</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Arial" w:hAnsi="Arial" w:cs="Arial"/>
                <w:b/>
                <w:sz w:val="22"/>
                <w:szCs w:val="22"/>
              </w:rPr>
              <w:t>Location in the medical record which reflects the clinical findings</w:t>
            </w:r>
          </w:p>
        </w:tc>
      </w:tr>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Impaired gag reflex</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Esophageal disorder (obstruction, cancer, stenosis, varices)</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Dysphagia</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H&amp;P</w:t>
            </w:r>
          </w:p>
        </w:tc>
      </w:tr>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Positive swallowing study</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 xml:space="preserve">Progress </w:t>
            </w:r>
            <w:r>
              <w:rPr>
                <w:rFonts w:ascii="Lucida Handwriting" w:hAnsi="Lucida Handwriting"/>
                <w:color w:val="4F81BD"/>
                <w:sz w:val="19"/>
                <w:szCs w:val="19"/>
              </w:rPr>
              <w:t>Note 1/11</w:t>
            </w:r>
          </w:p>
        </w:tc>
      </w:tr>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Positive Infiltrate on chest x-ray</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Chest X-ray 1/10</w:t>
            </w:r>
          </w:p>
        </w:tc>
      </w:tr>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Current aspiration and/or recent vomiting.</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ER</w:t>
            </w:r>
          </w:p>
        </w:tc>
      </w:tr>
      <w:tr w:rsidR="007D1C1C">
        <w:tblPrEx>
          <w:tblCellMar>
            <w:top w:w="0" w:type="dxa"/>
            <w:bottom w:w="0" w:type="dxa"/>
          </w:tblCellMar>
        </w:tblPrEx>
        <w:tc>
          <w:tcPr>
            <w:tcW w:w="22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w:t>
            </w:r>
            <w:r>
              <w:rPr>
                <w:rFonts w:ascii="Tahoma" w:hAnsi="Tahoma" w:cs="Tahoma"/>
                <w:color w:val="FF0000"/>
                <w:sz w:val="18"/>
                <w:szCs w:val="18"/>
              </w:rPr>
              <w:t xml:space="preserve">  </w:t>
            </w:r>
            <w:r>
              <w:rPr>
                <w:rFonts w:ascii="Lucida Handwriting" w:hAnsi="Lucida Handwriting" w:cs="Tahoma"/>
                <w:color w:val="4F81BD"/>
                <w:sz w:val="18"/>
                <w:szCs w:val="18"/>
                <w:u w:val="single"/>
              </w:rPr>
              <w:t>MD order for elevated head of bed</w:t>
            </w:r>
          </w:p>
          <w:p w:rsidR="007D1C1C" w:rsidRDefault="00492441">
            <w:pPr>
              <w:pStyle w:val="Default"/>
            </w:pPr>
            <w:r>
              <w:rPr>
                <w:rFonts w:ascii="Tahoma" w:hAnsi="Tahoma" w:cs="Tahoma"/>
                <w:i/>
                <w:color w:val="FF0000"/>
                <w:sz w:val="10"/>
                <w:szCs w:val="10"/>
              </w:rPr>
              <w:t xml:space="preserve"> (</w:t>
            </w:r>
            <w:r>
              <w:rPr>
                <w:rFonts w:ascii="Tahoma" w:hAnsi="Tahoma" w:cs="Tahoma"/>
                <w:i/>
                <w:sz w:val="14"/>
                <w:szCs w:val="14"/>
              </w:rPr>
              <w:t xml:space="preserve">Requires two of the above clinical indicators to be present in order to add </w:t>
            </w:r>
            <w:r>
              <w:rPr>
                <w:rFonts w:ascii="Tahoma" w:hAnsi="Tahoma" w:cs="Tahoma"/>
                <w:i/>
                <w:sz w:val="14"/>
                <w:szCs w:val="14"/>
              </w:rPr>
              <w:t>an “other clinical indicator”)</w:t>
            </w:r>
          </w:p>
        </w:tc>
        <w:tc>
          <w:tcPr>
            <w:tcW w:w="365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MD Order 1/11</w:t>
            </w:r>
          </w:p>
        </w:tc>
      </w:tr>
    </w:tbl>
    <w:p w:rsidR="007D1C1C" w:rsidRDefault="007D1C1C">
      <w:pPr>
        <w:pStyle w:val="Textbody"/>
        <w:spacing w:after="0"/>
      </w:pPr>
    </w:p>
    <w:p w:rsidR="007D1C1C" w:rsidRDefault="00492441">
      <w:pPr>
        <w:pStyle w:val="DocumentLabel"/>
      </w:pPr>
      <w:bookmarkStart w:id="183" w:name="_Toc25138064"/>
      <w:bookmarkEnd w:id="183"/>
      <w:r>
        <w:rPr>
          <w:u w:val="single"/>
        </w:rPr>
        <w:t>Retrospective Query Example Of Appropriate Use Of Pneumonia Physician Query Form:</w:t>
      </w:r>
    </w:p>
    <w:p w:rsidR="007D1C1C" w:rsidRDefault="007D1C1C">
      <w:pPr>
        <w:pStyle w:val="Textbody"/>
        <w:spacing w:after="0"/>
      </w:pPr>
    </w:p>
    <w:p w:rsidR="007D1C1C" w:rsidRDefault="00492441">
      <w:pPr>
        <w:pStyle w:val="Textbody"/>
        <w:spacing w:after="0"/>
      </w:pPr>
      <w:r>
        <w:t xml:space="preserve">A 72-year-old female patient’s clinical picture shows pneumonia, PEG tube, current CVA, worsening cough, and increased breath </w:t>
      </w:r>
      <w:r>
        <w:t xml:space="preserve">sounds. The physician’s discharge summary documents a diagnosis of pneumonia; however, review of the medical record demonstrates extensive clinical indicators which include a progress note dated 5/18 that states the patient probably aspirated. Chest x-ray </w:t>
      </w:r>
      <w:r>
        <w:t>on 5/19 shows positive infiltrate. The Coder also identifies a positive swallowing study</w:t>
      </w:r>
      <w:r>
        <w:t xml:space="preserve"> that was done on 5/18</w:t>
      </w:r>
      <w:r>
        <w:t>. A progress note dated after the swallowing study indicates the patient was put on aspiration precautions. A physician order on 5/18 indicates to</w:t>
      </w:r>
      <w:r>
        <w:t xml:space="preserve"> elevate the head of the bed.</w:t>
      </w:r>
    </w:p>
    <w:p w:rsidR="007D1C1C" w:rsidRDefault="007D1C1C">
      <w:pPr>
        <w:pStyle w:val="Textbody"/>
        <w:spacing w:after="0"/>
      </w:pPr>
    </w:p>
    <w:p w:rsidR="007D1C1C" w:rsidRDefault="00492441">
      <w:pPr>
        <w:pStyle w:val="Textbody"/>
        <w:spacing w:after="0"/>
      </w:pPr>
      <w:r>
        <w:t>The Coder should document on the query form as follows:</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228"/>
        <w:gridCol w:w="3585"/>
        <w:gridCol w:w="3655"/>
      </w:tblGrid>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Arial" w:hAnsi="Arial" w:cs="Arial"/>
                <w:b/>
                <w:sz w:val="22"/>
                <w:szCs w:val="22"/>
              </w:rPr>
              <w:t>Check here if indicator is present</w:t>
            </w: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Arial" w:hAnsi="Arial" w:cs="Arial"/>
                <w:b/>
                <w:sz w:val="22"/>
                <w:szCs w:val="22"/>
              </w:rPr>
              <w:t>Clinical Indicator(s)</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Arial" w:hAnsi="Arial" w:cs="Arial"/>
                <w:b/>
                <w:sz w:val="22"/>
                <w:szCs w:val="22"/>
              </w:rPr>
              <w:t>Location in the medical record which reflects the clinical findings</w:t>
            </w:r>
          </w:p>
        </w:tc>
      </w:tr>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Impaired gag reflex</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Esophageal disorder</w:t>
            </w:r>
            <w:r>
              <w:rPr>
                <w:rFonts w:ascii="Arial" w:hAnsi="Arial" w:cs="Arial"/>
                <w:b/>
                <w:sz w:val="19"/>
                <w:szCs w:val="19"/>
              </w:rPr>
              <w:t xml:space="preserve"> (obstruction, cancer, stenosis, varices)</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Dysphagia</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Positive swallowing study</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Progress Note 5/18</w:t>
            </w:r>
          </w:p>
        </w:tc>
      </w:tr>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Positive Infiltrate on chest x-ray</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Chest X-ray 5/19</w:t>
            </w:r>
          </w:p>
        </w:tc>
      </w:tr>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Arial" w:hAnsi="Arial" w:cs="Arial"/>
                <w:b/>
                <w:sz w:val="19"/>
                <w:szCs w:val="19"/>
              </w:rPr>
              <w:t>Current aspiration and/or recent vomiting.</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Progress Note 5/18</w:t>
            </w:r>
          </w:p>
        </w:tc>
      </w:tr>
      <w:tr w:rsidR="007D1C1C">
        <w:tblPrEx>
          <w:tblCellMar>
            <w:top w:w="0" w:type="dxa"/>
            <w:bottom w:w="0" w:type="dxa"/>
          </w:tblCellMar>
        </w:tblPrEx>
        <w:tc>
          <w:tcPr>
            <w:tcW w:w="222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Lucida Handwriting" w:hAnsi="Lucida Handwriting"/>
                <w:color w:val="4F81BD"/>
              </w:rPr>
              <w:t>X</w:t>
            </w:r>
          </w:p>
        </w:tc>
        <w:tc>
          <w:tcPr>
            <w:tcW w:w="358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Other Clinical Indicator:</w:t>
            </w:r>
            <w:r>
              <w:rPr>
                <w:rFonts w:ascii="Tahoma" w:hAnsi="Tahoma" w:cs="Tahoma"/>
                <w:color w:val="FF0000"/>
                <w:sz w:val="18"/>
                <w:szCs w:val="18"/>
              </w:rPr>
              <w:t xml:space="preserve">  </w:t>
            </w:r>
            <w:r>
              <w:rPr>
                <w:rFonts w:ascii="Lucida Handwriting" w:hAnsi="Lucida Handwriting" w:cs="Tahoma"/>
                <w:color w:val="4F81BD"/>
                <w:sz w:val="18"/>
                <w:szCs w:val="18"/>
                <w:u w:val="single"/>
              </w:rPr>
              <w:t>MD</w:t>
            </w:r>
            <w:r>
              <w:rPr>
                <w:rFonts w:ascii="Lucida Handwriting" w:hAnsi="Lucida Handwriting" w:cs="Tahoma"/>
                <w:color w:val="4F81BD"/>
                <w:sz w:val="18"/>
                <w:szCs w:val="18"/>
                <w:u w:val="single"/>
              </w:rPr>
              <w:t xml:space="preserve"> order for elevated head of bed</w:t>
            </w:r>
          </w:p>
          <w:p w:rsidR="007D1C1C" w:rsidRDefault="00492441">
            <w:pPr>
              <w:pStyle w:val="Default"/>
            </w:pPr>
            <w:r>
              <w:rPr>
                <w:rFonts w:ascii="Tahoma" w:hAnsi="Tahoma" w:cs="Tahoma"/>
                <w:i/>
                <w:color w:val="FF0000"/>
                <w:sz w:val="10"/>
                <w:szCs w:val="10"/>
              </w:rPr>
              <w:t>(</w:t>
            </w:r>
            <w:r>
              <w:rPr>
                <w:rFonts w:ascii="Tahoma" w:hAnsi="Tahoma" w:cs="Tahoma"/>
                <w:i/>
                <w:sz w:val="14"/>
                <w:szCs w:val="14"/>
              </w:rPr>
              <w:t>Requires two of the above clinical indicators to be present in order to add an “other clinical indicator”)</w:t>
            </w:r>
          </w:p>
        </w:tc>
        <w:tc>
          <w:tcPr>
            <w:tcW w:w="365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9"/>
                <w:szCs w:val="19"/>
              </w:rPr>
              <w:t>MD order 5/18</w:t>
            </w:r>
          </w:p>
        </w:tc>
      </w:tr>
    </w:tbl>
    <w:p w:rsidR="007D1C1C" w:rsidRDefault="007D1C1C">
      <w:pPr>
        <w:pStyle w:val="DocumentLabel"/>
      </w:pPr>
    </w:p>
    <w:p w:rsidR="007D1C1C" w:rsidRDefault="00492441">
      <w:pPr>
        <w:pStyle w:val="DocumentLabel"/>
      </w:pPr>
      <w:bookmarkStart w:id="184" w:name="_Toc25138065"/>
      <w:bookmarkEnd w:id="184"/>
      <w:r>
        <w:rPr>
          <w:u w:val="single"/>
        </w:rPr>
        <w:t>Examples Of Inappropriate Use Of Pneumonia Physician Query:</w:t>
      </w:r>
    </w:p>
    <w:p w:rsidR="007D1C1C" w:rsidRDefault="007D1C1C">
      <w:pPr>
        <w:pStyle w:val="BodyText2"/>
        <w:spacing w:line="100" w:lineRule="atLeast"/>
        <w:jc w:val="both"/>
      </w:pPr>
    </w:p>
    <w:p w:rsidR="007D1C1C" w:rsidRDefault="00492441">
      <w:pPr>
        <w:pStyle w:val="BodyText2"/>
        <w:spacing w:line="100" w:lineRule="atLeast"/>
        <w:jc w:val="both"/>
      </w:pPr>
      <w:r>
        <w:t xml:space="preserve">A patient is admitted to the hospital from a nursing home with wheezing, coughing, and greenish sputum. The chest x-ray on admission showed bilateral infiltrates. Sputum cultures were taken. The patient also had a fever of 100.4 with increased white blood </w:t>
      </w:r>
      <w:r>
        <w:t>cell count. The physician placed the patient on IV antibiotics. The patient developed nausea and vomiting due to the IV antibiotic, and the antibiotics were changed. Sputum cultures came back negative. The patient’s symptoms got better with the antibiotics</w:t>
      </w:r>
      <w:r>
        <w:t xml:space="preserve">, and the patient was discharged home with a discharge diagnosis per the discharge summary of pneumonia. The patient developed nausea and vomiting due to an adverse reaction to the antibiotic after the hospital admission. </w:t>
      </w:r>
    </w:p>
    <w:p w:rsidR="007D1C1C" w:rsidRDefault="007D1C1C">
      <w:pPr>
        <w:pStyle w:val="BodyText2"/>
        <w:spacing w:line="100" w:lineRule="atLeast"/>
        <w:jc w:val="both"/>
      </w:pPr>
    </w:p>
    <w:p w:rsidR="007D1C1C" w:rsidRDefault="00492441">
      <w:pPr>
        <w:pStyle w:val="Default"/>
        <w:numPr>
          <w:ilvl w:val="0"/>
          <w:numId w:val="124"/>
        </w:numPr>
        <w:tabs>
          <w:tab w:val="clear" w:pos="709"/>
          <w:tab w:val="left" w:pos="720"/>
        </w:tabs>
        <w:ind w:left="360" w:right="360" w:firstLine="0"/>
        <w:jc w:val="both"/>
      </w:pPr>
      <w:r>
        <w:rPr>
          <w:bCs/>
        </w:rPr>
        <w:t xml:space="preserve">If the physician has documented </w:t>
      </w:r>
      <w:r>
        <w:rPr>
          <w:bCs/>
        </w:rPr>
        <w:t xml:space="preserve">pneumonia in the medical record and there are no clinical indicators of aspiration pneumonia, do not query using Pneumonia Physician Query Form. </w:t>
      </w:r>
    </w:p>
    <w:p w:rsidR="007D1C1C" w:rsidRDefault="00492441">
      <w:pPr>
        <w:pStyle w:val="Default"/>
        <w:ind w:left="360"/>
        <w:jc w:val="both"/>
      </w:pPr>
      <w:r>
        <w:rPr>
          <w:b/>
          <w:bCs/>
        </w:rPr>
        <w:t>If there is no documentation of pneumonia in body of the medical record, do not query using Pneumonia Query Fo</w:t>
      </w:r>
      <w:r>
        <w:rPr>
          <w:b/>
          <w:bCs/>
        </w:rPr>
        <w:t>rm</w:t>
      </w:r>
      <w:r>
        <w:rPr>
          <w:bCs/>
        </w:rPr>
        <w:t xml:space="preserve"> (General Query Form would be required to establish the diagnosis).</w:t>
      </w:r>
    </w:p>
    <w:p w:rsidR="007D1C1C" w:rsidRDefault="007D1C1C">
      <w:pPr>
        <w:pStyle w:val="DocumentLabel"/>
      </w:pPr>
    </w:p>
    <w:p w:rsidR="007D1C1C" w:rsidRDefault="00492441">
      <w:pPr>
        <w:pStyle w:val="DocumentLabel"/>
        <w:ind w:left="360"/>
      </w:pPr>
      <w:bookmarkStart w:id="185" w:name="_Toc25138066"/>
      <w:bookmarkEnd w:id="185"/>
      <w:r>
        <w:rPr>
          <w:u w:val="single"/>
        </w:rPr>
        <w:t>Questions &amp; Answers - Pneumonia Physician Query:</w:t>
      </w:r>
    </w:p>
    <w:p w:rsidR="007D1C1C" w:rsidRDefault="007D1C1C">
      <w:pPr>
        <w:pStyle w:val="Default"/>
        <w:jc w:val="both"/>
      </w:pPr>
    </w:p>
    <w:p w:rsidR="007D1C1C" w:rsidRDefault="00492441">
      <w:pPr>
        <w:pStyle w:val="Textbody"/>
        <w:numPr>
          <w:ilvl w:val="1"/>
          <w:numId w:val="125"/>
        </w:numPr>
        <w:spacing w:after="0"/>
        <w:ind w:left="360" w:firstLine="0"/>
      </w:pPr>
      <w:r>
        <w:rPr>
          <w:b/>
        </w:rPr>
        <w:t>The physician was queried using the Pneumonia form with positive swallowing study for aspiration, and dysphagia as clinical indicators.</w:t>
      </w:r>
      <w:r>
        <w:rPr>
          <w:b/>
        </w:rPr>
        <w:t xml:space="preserve">  The MD marks yes and chooses to add an addendum to medical record of aspiration pneumonia instead of on the actual query form.  Can aspiration pneumonia, 507.0,  be reported?</w:t>
      </w:r>
      <w:r>
        <w:t xml:space="preserve">  </w:t>
      </w:r>
    </w:p>
    <w:p w:rsidR="007D1C1C" w:rsidRDefault="00492441">
      <w:pPr>
        <w:pStyle w:val="Textbody"/>
        <w:spacing w:after="0"/>
        <w:ind w:left="360"/>
      </w:pPr>
      <w:r>
        <w:t>A positive swallowing study for aspiration, and dysphagia are clinical indica</w:t>
      </w:r>
      <w:r>
        <w:t xml:space="preserve">tors for aspiration pneumonia. 507.0 can be reported, as the physician checked yes and added additional documentation of aspiration pneumonia in the medical record. </w:t>
      </w:r>
    </w:p>
    <w:p w:rsidR="007D1C1C" w:rsidRDefault="007D1C1C">
      <w:pPr>
        <w:pStyle w:val="Textbody"/>
        <w:spacing w:after="0"/>
        <w:ind w:left="720" w:hanging="720"/>
      </w:pPr>
    </w:p>
    <w:p w:rsidR="007D1C1C" w:rsidRDefault="00492441">
      <w:pPr>
        <w:pStyle w:val="Textbody"/>
        <w:numPr>
          <w:ilvl w:val="1"/>
          <w:numId w:val="125"/>
        </w:numPr>
        <w:spacing w:after="0"/>
        <w:ind w:left="360" w:firstLine="0"/>
      </w:pPr>
      <w:r>
        <w:rPr>
          <w:b/>
        </w:rPr>
        <w:t>What if the attending physician has not documented aspiration pneumonia, but the consulti</w:t>
      </w:r>
      <w:r>
        <w:rPr>
          <w:b/>
        </w:rPr>
        <w:t>ng physician has documented aspiration pneumonia? Is a query required, and if so, which form should be utilized? Is this considered conflicting documentation in the body of the medical record?</w:t>
      </w:r>
      <w:r>
        <w:t xml:space="preserve">                                                  </w:t>
      </w:r>
    </w:p>
    <w:p w:rsidR="007D1C1C" w:rsidRDefault="00492441">
      <w:pPr>
        <w:pStyle w:val="Textbody"/>
        <w:spacing w:after="0"/>
        <w:ind w:left="360"/>
      </w:pPr>
      <w:r>
        <w:t>If the consul</w:t>
      </w:r>
      <w:r>
        <w:t>ting physician documented aspiration pneumonia based on his/her clinical judgment and the attending physician did not indicate a diagnosis that conflicts with this (i.e., pneumonia – aspiration ruled out), then no query is required for the aspiration pneum</w:t>
      </w:r>
      <w:r>
        <w:t xml:space="preserve">onia. </w:t>
      </w:r>
      <w:r>
        <w:rPr>
          <w:rFonts w:cs="Courier New"/>
        </w:rPr>
        <w:t>Generally, the code assignment is based on the attending physician's documentation and other physician's involved in the care and treatment of the patient.  Documentation is appropriate based on the other physicians involved in the care and treatment</w:t>
      </w:r>
      <w:r>
        <w:rPr>
          <w:rFonts w:cs="Courier New"/>
        </w:rPr>
        <w:t xml:space="preserve"> of the patient as long as there is no conflicting information from the attending.  </w:t>
      </w:r>
      <w:r>
        <w:t>If the attending physician has documented a different diagnosis than that of the consultant, then a query is required to clarify conflicting documentation which may be gene</w:t>
      </w:r>
      <w:r>
        <w:t>rated on the general query form.</w:t>
      </w:r>
    </w:p>
    <w:p w:rsidR="007D1C1C" w:rsidRDefault="007D1C1C">
      <w:pPr>
        <w:pStyle w:val="Textbody"/>
        <w:spacing w:after="0"/>
        <w:ind w:left="720" w:hanging="720"/>
      </w:pPr>
    </w:p>
    <w:p w:rsidR="007D1C1C" w:rsidRDefault="00492441">
      <w:pPr>
        <w:pStyle w:val="Textbody"/>
        <w:numPr>
          <w:ilvl w:val="1"/>
          <w:numId w:val="125"/>
        </w:numPr>
        <w:spacing w:after="0"/>
        <w:ind w:left="360" w:firstLine="0"/>
      </w:pPr>
      <w:r>
        <w:rPr>
          <w:b/>
        </w:rPr>
        <w:t>If the medical record does not document pneumonia but does document aspiration, along with clinical indicators for pneumonia, is the Pneumonia form the appropriate query form.</w:t>
      </w:r>
    </w:p>
    <w:p w:rsidR="007D1C1C" w:rsidRDefault="00492441">
      <w:pPr>
        <w:pStyle w:val="Textbody"/>
        <w:spacing w:after="0"/>
        <w:ind w:left="360"/>
      </w:pPr>
      <w:r>
        <w:t>No, the General Query Form would be utilized a</w:t>
      </w:r>
      <w:r>
        <w:t>s your question now involves determining if the patient has pneumonia as well as the type.  The Pneumonia query form requires the diagnosis of pneumonia to be documented within the medical record.</w:t>
      </w:r>
    </w:p>
    <w:p w:rsidR="007D1C1C" w:rsidRDefault="007D1C1C">
      <w:pPr>
        <w:pStyle w:val="Textbody"/>
        <w:spacing w:after="0"/>
        <w:ind w:left="360"/>
      </w:pPr>
    </w:p>
    <w:p w:rsidR="007D1C1C" w:rsidRDefault="00492441">
      <w:pPr>
        <w:pStyle w:val="Textbody"/>
        <w:numPr>
          <w:ilvl w:val="1"/>
          <w:numId w:val="125"/>
        </w:numPr>
        <w:spacing w:after="0"/>
        <w:ind w:left="360" w:firstLine="0"/>
      </w:pPr>
      <w:r>
        <w:rPr>
          <w:b/>
        </w:rPr>
        <w:t>If the medical record documents pneumonia but not aspirati</w:t>
      </w:r>
      <w:r>
        <w:rPr>
          <w:b/>
        </w:rPr>
        <w:t>on, is it appropriate to use the Specificity form?</w:t>
      </w:r>
    </w:p>
    <w:p w:rsidR="007D1C1C" w:rsidRDefault="00492441">
      <w:pPr>
        <w:pStyle w:val="Textbody"/>
        <w:spacing w:after="0"/>
        <w:ind w:left="360"/>
      </w:pPr>
      <w:r>
        <w:t>No, the Specificity form would not be utilized. The Pneumonia form is to provide specificity for documented pneumonia when there are clinical indicators of aspiration.</w:t>
      </w:r>
    </w:p>
    <w:p w:rsidR="007D1C1C" w:rsidRDefault="007D1C1C">
      <w:pPr>
        <w:pStyle w:val="Textbody"/>
        <w:spacing w:after="0"/>
        <w:ind w:left="360"/>
      </w:pPr>
    </w:p>
    <w:p w:rsidR="007D1C1C" w:rsidRDefault="00492441">
      <w:pPr>
        <w:pStyle w:val="Textbody"/>
        <w:numPr>
          <w:ilvl w:val="1"/>
          <w:numId w:val="125"/>
        </w:numPr>
        <w:spacing w:after="0"/>
        <w:ind w:left="360" w:firstLine="0"/>
      </w:pPr>
      <w:r>
        <w:rPr>
          <w:b/>
        </w:rPr>
        <w:t xml:space="preserve">If we just see vomiting only in the record, is that enough to query for aspiration pneumonia?                                                                                                          </w:t>
      </w:r>
    </w:p>
    <w:p w:rsidR="007D1C1C" w:rsidRDefault="00492441">
      <w:pPr>
        <w:pStyle w:val="Textbody"/>
        <w:spacing w:after="0"/>
        <w:ind w:left="360"/>
      </w:pPr>
      <w:r>
        <w:t>CDI Specialist/Coders must not identify any one indicato</w:t>
      </w:r>
      <w:r>
        <w:t>r within the record as a trigger for when to query.  The answer to this question will depend upon the patient’s clinical presentation and the documentation contained within the medical record substantiates the need for a query.  As stated previously, the p</w:t>
      </w:r>
      <w:r>
        <w:t>resence of only one clinical indicator for aspiration pneumonia would not warrant a query.</w:t>
      </w:r>
    </w:p>
    <w:p w:rsidR="007D1C1C" w:rsidRDefault="007D1C1C">
      <w:pPr>
        <w:pStyle w:val="Default"/>
      </w:pPr>
    </w:p>
    <w:p w:rsidR="007D1C1C" w:rsidRDefault="007D1C1C">
      <w:pPr>
        <w:pStyle w:val="Textbody"/>
        <w:spacing w:after="0"/>
        <w:ind w:left="360"/>
      </w:pPr>
    </w:p>
    <w:p w:rsidR="007D1C1C" w:rsidRDefault="00492441">
      <w:pPr>
        <w:pStyle w:val="ChapterLabel"/>
      </w:pPr>
      <w:bookmarkStart w:id="186" w:name="_Toc25138067"/>
      <w:bookmarkEnd w:id="186"/>
      <w:r>
        <w:t>Chapter 23 – physician query form- POA (#18)</w:t>
      </w:r>
    </w:p>
    <w:p w:rsidR="007D1C1C" w:rsidRDefault="00492441">
      <w:pPr>
        <w:pStyle w:val="Default"/>
      </w:pPr>
      <w:r>
        <w:rPr>
          <w:rFonts w:ascii="Arial Black" w:hAnsi="Arial Black"/>
          <w:color w:val="808080"/>
          <w:sz w:val="44"/>
          <w:szCs w:val="44"/>
        </w:rPr>
        <w:t>PHYSICIAN QUERY FORM – POA (#18)</w:t>
      </w:r>
    </w:p>
    <w:p w:rsidR="007D1C1C" w:rsidRDefault="00492441">
      <w:pPr>
        <w:pStyle w:val="Default"/>
      </w:pPr>
      <w:r>
        <w:t>(Formerly Query Form P; or Present on Admission (POA) Indicator #18)</w:t>
      </w:r>
    </w:p>
    <w:p w:rsidR="007D1C1C" w:rsidRDefault="007D1C1C">
      <w:pPr>
        <w:pStyle w:val="DocumentLabel"/>
      </w:pPr>
    </w:p>
    <w:p w:rsidR="007D1C1C" w:rsidRDefault="00492441">
      <w:pPr>
        <w:pStyle w:val="DocumentLabel"/>
      </w:pPr>
      <w:bookmarkStart w:id="187" w:name="_Toc25138068"/>
      <w:r>
        <w:rPr>
          <w:u w:val="single"/>
        </w:rPr>
        <w:t>OVERVIEW:</w:t>
      </w:r>
      <w:bookmarkEnd w:id="187"/>
      <w:r>
        <w:rPr>
          <w:u w:val="single"/>
        </w:rPr>
        <w:tab/>
      </w:r>
    </w:p>
    <w:p w:rsidR="007D1C1C" w:rsidRDefault="007D1C1C">
      <w:pPr>
        <w:pStyle w:val="Textbody"/>
        <w:spacing w:after="0"/>
      </w:pPr>
    </w:p>
    <w:p w:rsidR="007D1C1C" w:rsidRDefault="00492441">
      <w:pPr>
        <w:pStyle w:val="Textbody"/>
        <w:spacing w:after="0"/>
      </w:pPr>
      <w:r>
        <w:t>Sta</w:t>
      </w:r>
      <w:r>
        <w:t xml:space="preserve">rting October 1, 2007, hospitals are required to identify secondary diagnoses that are present on admission (POA). The purpose of the POA indicator is to differentiate between conditions present at admission and conditions that develop during an inpatient </w:t>
      </w:r>
      <w:r>
        <w:t xml:space="preserve">admission. </w:t>
      </w:r>
      <w:r>
        <w:rPr>
          <w:bCs/>
        </w:rPr>
        <w:t>Physician Query Form, Present on Admission (POA) Indicator, is used when documentation is unclear for POA assignment. Starting October 1, 2008, a POA indicator of N or U may impact the reimbursement of codes designated as Hospital Acquired Condi</w:t>
      </w:r>
      <w:r>
        <w:rPr>
          <w:bCs/>
        </w:rPr>
        <w:t>tions (HAC) by CMS.  The POA Indicator Query form is utilized to obtain clarification as to whether a condition was present upon admission.</w:t>
      </w:r>
    </w:p>
    <w:p w:rsidR="007D1C1C" w:rsidRDefault="007D1C1C">
      <w:pPr>
        <w:pStyle w:val="Textbody"/>
        <w:spacing w:after="0"/>
      </w:pPr>
    </w:p>
    <w:p w:rsidR="007D1C1C" w:rsidRDefault="00492441">
      <w:pPr>
        <w:pStyle w:val="DocumentLabel"/>
      </w:pPr>
      <w:bookmarkStart w:id="188" w:name="_Toc25138069"/>
      <w:bookmarkEnd w:id="188"/>
      <w:r>
        <w:rPr>
          <w:u w:val="single"/>
        </w:rPr>
        <w:t>PRACTICAL APPLICATION:</w:t>
      </w:r>
    </w:p>
    <w:p w:rsidR="007D1C1C" w:rsidRDefault="007D1C1C">
      <w:pPr>
        <w:pStyle w:val="Textbody"/>
        <w:spacing w:after="0"/>
      </w:pPr>
    </w:p>
    <w:p w:rsidR="007D1C1C" w:rsidRDefault="00492441">
      <w:pPr>
        <w:pStyle w:val="Default"/>
        <w:jc w:val="both"/>
      </w:pPr>
      <w:r>
        <w:t>The National CMS Guidelines and National Uniform Billing Committee (NUBC) values will be us</w:t>
      </w:r>
      <w:r>
        <w:t xml:space="preserve">ed for reporting POA indicators.  The POA values, as established by the NUBC will make the POA indicator applicable to a patient’s principal diagnosis, secondary diagnosis, E-codes, and V-codes.  There are five options to choose from:  </w:t>
      </w:r>
    </w:p>
    <w:p w:rsidR="007D1C1C" w:rsidRDefault="007D1C1C">
      <w:pPr>
        <w:pStyle w:val="NoSpacing"/>
      </w:pPr>
    </w:p>
    <w:p w:rsidR="007D1C1C" w:rsidRDefault="00492441">
      <w:pPr>
        <w:pStyle w:val="NoSpacing"/>
      </w:pPr>
      <w:r>
        <w:rPr>
          <w:b/>
        </w:rPr>
        <w:t xml:space="preserve">Y </w:t>
      </w:r>
      <w:r>
        <w:t xml:space="preserve">– Yes = Present </w:t>
      </w:r>
      <w:r>
        <w:t>at the time of inpatient admission</w:t>
      </w:r>
    </w:p>
    <w:p w:rsidR="007D1C1C" w:rsidRDefault="00492441">
      <w:pPr>
        <w:pStyle w:val="NoSpacing"/>
      </w:pPr>
      <w:r>
        <w:rPr>
          <w:b/>
        </w:rPr>
        <w:t>N</w:t>
      </w:r>
      <w:r>
        <w:t xml:space="preserve"> – No = Not present at the time of inpatient admission</w:t>
      </w:r>
    </w:p>
    <w:p w:rsidR="007D1C1C" w:rsidRDefault="00492441">
      <w:pPr>
        <w:pStyle w:val="NoSpacing"/>
      </w:pPr>
      <w:r>
        <w:rPr>
          <w:b/>
        </w:rPr>
        <w:t>U</w:t>
      </w:r>
      <w:r>
        <w:t xml:space="preserve"> – Unknown = Documentation is insufficient to determine if the condition was present at the time of inpatient admission</w:t>
      </w:r>
    </w:p>
    <w:p w:rsidR="007D1C1C" w:rsidRDefault="00492441">
      <w:pPr>
        <w:pStyle w:val="NoSpacing"/>
      </w:pPr>
      <w:r>
        <w:rPr>
          <w:b/>
        </w:rPr>
        <w:t>W</w:t>
      </w:r>
      <w:r>
        <w:t xml:space="preserve"> – Clinically Undetermined = Provider is un</w:t>
      </w:r>
      <w:r>
        <w:t>able to clinically determine whether the condition was present at the time of inpatient admission or not</w:t>
      </w:r>
    </w:p>
    <w:p w:rsidR="007D1C1C" w:rsidRDefault="00492441">
      <w:pPr>
        <w:pStyle w:val="NoSpacing"/>
      </w:pPr>
      <w:r>
        <w:rPr>
          <w:b/>
        </w:rPr>
        <w:t>1</w:t>
      </w:r>
      <w:r>
        <w:t xml:space="preserve"> – Unreported/Not used – Exempt from POA reporting.  (Will be impacted with 5010 implementation)</w:t>
      </w:r>
    </w:p>
    <w:p w:rsidR="007D1C1C" w:rsidRDefault="00492441">
      <w:pPr>
        <w:pStyle w:val="Default"/>
        <w:jc w:val="both"/>
      </w:pPr>
      <w:r>
        <w:t xml:space="preserve"> </w:t>
      </w:r>
    </w:p>
    <w:p w:rsidR="007D1C1C" w:rsidRDefault="00492441">
      <w:pPr>
        <w:pStyle w:val="Default"/>
        <w:spacing w:before="100" w:after="100"/>
        <w:jc w:val="both"/>
      </w:pPr>
      <w:r>
        <w:rPr>
          <w:rFonts w:ascii="Times New Roman" w:hAnsi="Times New Roman"/>
        </w:rPr>
        <w:t>Education is required to allow for the documentation required to correctly assign the POA indicator. When coding professionals discover inconsistent, missing, conflicting, or unclear documentation, the provider must be queried. The physician is responsible</w:t>
      </w:r>
      <w:r>
        <w:rPr>
          <w:rFonts w:ascii="Times New Roman" w:hAnsi="Times New Roman"/>
        </w:rPr>
        <w:t xml:space="preserve"> for resolving the data deficiency. </w:t>
      </w:r>
    </w:p>
    <w:p w:rsidR="007D1C1C" w:rsidRDefault="00492441">
      <w:pPr>
        <w:pStyle w:val="Default"/>
        <w:jc w:val="both"/>
      </w:pPr>
      <w:r>
        <w:t>POA (Indicator) Query Form is not to be confused with the Diagnosis Occasioning the Admission Query Form. This form is intended only to provide clarification on what POA indicator should be applied to the final set of d</w:t>
      </w:r>
      <w:r>
        <w:t xml:space="preserve">iagnosis codes that have been assigned in accordance with the ICD-10-CM Official Guidelines for Coding and Reporting. Only one diagnosis should be used per form. If more than one diagnosis is needed to clarify POA indicator assignment, more than one query </w:t>
      </w:r>
      <w:r>
        <w:t xml:space="preserve">from will need to be utilized. </w:t>
      </w:r>
    </w:p>
    <w:p w:rsidR="007D1C1C" w:rsidRDefault="007D1C1C">
      <w:pPr>
        <w:pStyle w:val="Textbody"/>
        <w:spacing w:after="0"/>
      </w:pPr>
    </w:p>
    <w:p w:rsidR="007D1C1C" w:rsidRDefault="00492441">
      <w:pPr>
        <w:pStyle w:val="Textbody"/>
        <w:spacing w:after="0"/>
      </w:pPr>
      <w:bookmarkStart w:id="189" w:name="OLE_LINK15"/>
      <w:bookmarkStart w:id="190" w:name="OLE_LINK14"/>
      <w:bookmarkEnd w:id="189"/>
      <w:bookmarkEnd w:id="190"/>
      <w:r>
        <w:rPr>
          <w:bCs/>
        </w:rPr>
        <w:t>The physician must indicate a response by checking the appropriate box:</w:t>
      </w:r>
      <w:r>
        <w:rPr>
          <w:b/>
          <w:bCs/>
        </w:rPr>
        <w:t xml:space="preserve"> </w:t>
      </w:r>
    </w:p>
    <w:p w:rsidR="007D1C1C" w:rsidRDefault="007D1C1C">
      <w:pPr>
        <w:pStyle w:val="Textbody"/>
        <w:spacing w:after="0"/>
        <w:ind w:left="1440" w:firstLine="720"/>
      </w:pPr>
    </w:p>
    <w:p w:rsidR="007D1C1C" w:rsidRDefault="00492441">
      <w:pPr>
        <w:pStyle w:val="Textbody"/>
        <w:spacing w:after="0"/>
        <w:ind w:left="720"/>
      </w:pPr>
      <w:r>
        <w:t xml:space="preserve">Yes - Condition was present at the time of inpatient admission - </w:t>
      </w:r>
      <w:r>
        <w:rPr>
          <w:i/>
        </w:rPr>
        <w:t>[If so, please initial in or check box, sign and date below.]</w:t>
      </w:r>
    </w:p>
    <w:p w:rsidR="007D1C1C" w:rsidRDefault="007D1C1C">
      <w:pPr>
        <w:pStyle w:val="Textbody"/>
        <w:spacing w:after="0"/>
      </w:pPr>
    </w:p>
    <w:p w:rsidR="007D1C1C" w:rsidRDefault="00492441">
      <w:pPr>
        <w:pStyle w:val="Textbody"/>
        <w:spacing w:after="0"/>
        <w:ind w:left="720"/>
      </w:pPr>
      <w:bookmarkStart w:id="191" w:name="_Toc181072793"/>
      <w:bookmarkStart w:id="192" w:name="_Toc181072083"/>
      <w:bookmarkStart w:id="193" w:name="_Toc180920070"/>
      <w:bookmarkStart w:id="194" w:name="_Toc180569717"/>
      <w:bookmarkEnd w:id="191"/>
      <w:bookmarkEnd w:id="192"/>
      <w:bookmarkEnd w:id="193"/>
      <w:bookmarkEnd w:id="194"/>
      <w:r>
        <w:t>No - Condition was no</w:t>
      </w:r>
      <w:r>
        <w:t xml:space="preserve">t present at the time of inpatient admission and it developed during the inpatient stay - </w:t>
      </w:r>
      <w:r>
        <w:rPr>
          <w:i/>
        </w:rPr>
        <w:t>[If so, please initial in or check the box, sign and date below.]</w:t>
      </w:r>
    </w:p>
    <w:p w:rsidR="007D1C1C" w:rsidRDefault="007D1C1C">
      <w:pPr>
        <w:pStyle w:val="Textbody"/>
        <w:spacing w:after="0"/>
      </w:pPr>
    </w:p>
    <w:p w:rsidR="007D1C1C" w:rsidRDefault="00492441">
      <w:pPr>
        <w:pStyle w:val="Textbody"/>
        <w:spacing w:after="0"/>
        <w:ind w:left="720"/>
      </w:pPr>
      <w:r>
        <w:t xml:space="preserve">W - Provider is unable to clinically determine whether condition is present on admission or not - </w:t>
      </w:r>
      <w:r>
        <w:rPr>
          <w:i/>
        </w:rPr>
        <w:t>[</w:t>
      </w:r>
      <w:r>
        <w:rPr>
          <w:i/>
        </w:rPr>
        <w:t>If so, please initial or</w:t>
      </w:r>
      <w:r>
        <w:t xml:space="preserve"> c</w:t>
      </w:r>
      <w:r>
        <w:rPr>
          <w:i/>
        </w:rPr>
        <w:t>heck the box, sign and date below.]</w:t>
      </w:r>
    </w:p>
    <w:p w:rsidR="007D1C1C" w:rsidRDefault="007D1C1C">
      <w:pPr>
        <w:pStyle w:val="Textbody"/>
        <w:spacing w:after="0"/>
      </w:pPr>
    </w:p>
    <w:p w:rsidR="007D1C1C" w:rsidRDefault="00492441">
      <w:pPr>
        <w:pStyle w:val="Default"/>
        <w:jc w:val="both"/>
      </w:pPr>
      <w:r>
        <w:rPr>
          <w:bCs/>
        </w:rPr>
        <w:t>When medical record documentation is unclear and does not indicate whether condition was present on admission</w:t>
      </w:r>
      <w:r>
        <w:t xml:space="preserve"> POA indicator "U" would be assigned. "U" should not be routinely assigned and used </w:t>
      </w:r>
      <w:r>
        <w:t xml:space="preserve">only in very limited circumstances. Coders are encouraged to query the providers when the documentation is unclear. </w:t>
      </w:r>
      <w:r>
        <w:t>The U option was not included within the query form as we would not query the physician to tell us that documentation is insufficient as tha</w:t>
      </w:r>
      <w:r>
        <w:t>t is why the query is being generated.</w:t>
      </w:r>
    </w:p>
    <w:p w:rsidR="007D1C1C" w:rsidRDefault="007D1C1C">
      <w:pPr>
        <w:pStyle w:val="Default"/>
        <w:jc w:val="both"/>
      </w:pPr>
    </w:p>
    <w:p w:rsidR="007D1C1C" w:rsidRDefault="00492441">
      <w:pPr>
        <w:pStyle w:val="Textbody"/>
        <w:spacing w:after="0"/>
      </w:pPr>
      <w:r>
        <w:t>Per coding guidelines, i</w:t>
      </w:r>
      <w:r>
        <w:rPr>
          <w:rFonts w:cs="Courier New"/>
        </w:rPr>
        <w:t xml:space="preserve">f the code is a combination code that identifies both the chronic condition and the acute exacerbation: </w:t>
      </w:r>
    </w:p>
    <w:p w:rsidR="007D1C1C" w:rsidRDefault="00492441">
      <w:pPr>
        <w:pStyle w:val="Textbody"/>
        <w:numPr>
          <w:ilvl w:val="0"/>
          <w:numId w:val="126"/>
        </w:numPr>
        <w:spacing w:after="0"/>
      </w:pPr>
      <w:r>
        <w:rPr>
          <w:rFonts w:cs="Courier New"/>
        </w:rPr>
        <w:t xml:space="preserve">Assign </w:t>
      </w:r>
      <w:r>
        <w:rPr>
          <w:rFonts w:cs="Courier New"/>
          <w:b/>
        </w:rPr>
        <w:t>"N"</w:t>
      </w:r>
      <w:r>
        <w:rPr>
          <w:rFonts w:cs="Courier New"/>
        </w:rPr>
        <w:t xml:space="preserve"> if any part of the combination code was not present on admission (e.g., obst</w:t>
      </w:r>
      <w:r>
        <w:rPr>
          <w:rFonts w:cs="Courier New"/>
        </w:rPr>
        <w:t>ructive chronic bronchitis with acute exacerbation and the exacerbation was not present on admission; gastric ulcer that does not start bleeding until after admission; asthma patient develops status asthmaticus after admission)</w:t>
      </w:r>
    </w:p>
    <w:p w:rsidR="007D1C1C" w:rsidRDefault="00492441">
      <w:pPr>
        <w:pStyle w:val="Textbody"/>
        <w:numPr>
          <w:ilvl w:val="0"/>
          <w:numId w:val="126"/>
        </w:numPr>
        <w:spacing w:after="0"/>
      </w:pPr>
      <w:r>
        <w:rPr>
          <w:rFonts w:cs="Courier New"/>
        </w:rPr>
        <w:t xml:space="preserve">Assign </w:t>
      </w:r>
      <w:r>
        <w:rPr>
          <w:rFonts w:cs="Courier New"/>
          <w:b/>
        </w:rPr>
        <w:t>"Y"</w:t>
      </w:r>
      <w:r>
        <w:rPr>
          <w:rFonts w:cs="Courier New"/>
        </w:rPr>
        <w:t xml:space="preserve"> if all parts of t</w:t>
      </w:r>
      <w:r>
        <w:rPr>
          <w:rFonts w:cs="Courier New"/>
        </w:rPr>
        <w:t>he combination code were present on admission (e.g., patient with diabetic nephropathy is admitted with uncontrolled diabetes).</w:t>
      </w:r>
    </w:p>
    <w:p w:rsidR="007D1C1C" w:rsidRDefault="007D1C1C">
      <w:pPr>
        <w:pStyle w:val="Textbody"/>
        <w:spacing w:after="0"/>
        <w:ind w:left="360"/>
      </w:pPr>
    </w:p>
    <w:p w:rsidR="007D1C1C" w:rsidRDefault="00492441">
      <w:pPr>
        <w:pStyle w:val="Textbody"/>
        <w:spacing w:after="0"/>
      </w:pPr>
      <w:r>
        <w:t>If t</w:t>
      </w:r>
      <w:r>
        <w:rPr>
          <w:bCs/>
        </w:rPr>
        <w:t>he physician has not documented the diagnosis in the body of the medical record, it is inappropriate to use Physician POA I</w:t>
      </w:r>
      <w:r>
        <w:rPr>
          <w:bCs/>
        </w:rPr>
        <w:t xml:space="preserve">ndicator Query Form.  If a query is warranted for determination what occasioned the admission to the hospital, the Diagnosis Occasioning the Admission query form should be used.POA Indicator query form should not be confused with the Diagnosis Occasioning </w:t>
      </w:r>
      <w:r>
        <w:rPr>
          <w:bCs/>
        </w:rPr>
        <w:t>the Admission query form.</w:t>
      </w:r>
    </w:p>
    <w:p w:rsidR="007D1C1C" w:rsidRDefault="007D1C1C">
      <w:pPr>
        <w:pStyle w:val="Textbody"/>
        <w:spacing w:after="0"/>
      </w:pPr>
    </w:p>
    <w:p w:rsidR="007D1C1C" w:rsidRDefault="00492441">
      <w:pPr>
        <w:pStyle w:val="DocumentLabel"/>
      </w:pPr>
      <w:bookmarkStart w:id="195" w:name="OLE_LINK12"/>
      <w:bookmarkStart w:id="196" w:name="_Toc25138070"/>
      <w:bookmarkEnd w:id="195"/>
      <w:bookmarkEnd w:id="196"/>
      <w:r>
        <w:rPr>
          <w:u w:val="single"/>
        </w:rPr>
        <w:t>REQUIRED CONTENT:</w:t>
      </w:r>
    </w:p>
    <w:p w:rsidR="007D1C1C" w:rsidRDefault="007D1C1C">
      <w:pPr>
        <w:pStyle w:val="Textbody"/>
        <w:spacing w:after="0"/>
      </w:pPr>
    </w:p>
    <w:p w:rsidR="007D1C1C" w:rsidRDefault="00492441">
      <w:pPr>
        <w:pStyle w:val="Textbody"/>
        <w:spacing w:after="0"/>
      </w:pPr>
      <w:r>
        <w:t>The query requires the following documentation to be completed by the Coder in addition to mandated demographic information (i.e. Coder name, medical record number, etc.):</w:t>
      </w:r>
    </w:p>
    <w:p w:rsidR="007D1C1C" w:rsidRDefault="00492441">
      <w:pPr>
        <w:pStyle w:val="Textbody"/>
        <w:numPr>
          <w:ilvl w:val="0"/>
          <w:numId w:val="127"/>
        </w:numPr>
        <w:spacing w:after="0"/>
      </w:pPr>
      <w:r>
        <w:t xml:space="preserve">Diagnosis reflected in the medical </w:t>
      </w:r>
      <w:r>
        <w:t>record.</w:t>
      </w:r>
    </w:p>
    <w:p w:rsidR="007D1C1C" w:rsidRDefault="00492441">
      <w:pPr>
        <w:pStyle w:val="Textbody"/>
        <w:numPr>
          <w:ilvl w:val="0"/>
          <w:numId w:val="127"/>
        </w:numPr>
        <w:spacing w:after="0"/>
      </w:pPr>
      <w:r>
        <w:t>Source of documentation in the medical record that reflected the above diagnosis.</w:t>
      </w:r>
    </w:p>
    <w:p w:rsidR="007D1C1C" w:rsidRDefault="00492441">
      <w:pPr>
        <w:pStyle w:val="Textbody"/>
        <w:numPr>
          <w:ilvl w:val="1"/>
          <w:numId w:val="127"/>
        </w:numPr>
        <w:spacing w:after="0"/>
      </w:pPr>
      <w:r>
        <w:t>Include the date for any document that has multiple dates (e.g. progress note, consultation, etc.)</w:t>
      </w:r>
    </w:p>
    <w:p w:rsidR="007D1C1C" w:rsidRDefault="00492441">
      <w:pPr>
        <w:pStyle w:val="DocumentLabel"/>
      </w:pPr>
      <w:bookmarkStart w:id="197" w:name="_Toc25138071"/>
      <w:bookmarkEnd w:id="197"/>
      <w:r>
        <w:rPr>
          <w:u w:val="single"/>
        </w:rPr>
        <w:t>Concurrent/Retrospective Query Example Of Appropriate Use Of Physic</w:t>
      </w:r>
      <w:r>
        <w:rPr>
          <w:u w:val="single"/>
        </w:rPr>
        <w:t>ian POA Indicator Query Form:</w:t>
      </w:r>
    </w:p>
    <w:p w:rsidR="007D1C1C" w:rsidRDefault="007D1C1C">
      <w:pPr>
        <w:pStyle w:val="Textbody"/>
        <w:spacing w:after="0"/>
      </w:pPr>
    </w:p>
    <w:p w:rsidR="007D1C1C" w:rsidRDefault="00492441">
      <w:pPr>
        <w:pStyle w:val="Textbody"/>
        <w:spacing w:after="0"/>
      </w:pPr>
      <w:r>
        <w:t>Patient was admitted to the facility on 3/1 with Pneumonia and COPD exacerbation and fatigue.  CBC’s were taken on the second day after admission and revealed that the patient’s H&amp;H is significantly low and the patient was di</w:t>
      </w:r>
      <w:r>
        <w:t>agnosed with anemia and administered iron supplements.  There were no blood tests taken on the day of admission.  There was no documentation on the day of admission to indicate if the anemia was present on admission.</w:t>
      </w:r>
    </w:p>
    <w:p w:rsidR="007D1C1C" w:rsidRDefault="007D1C1C">
      <w:pPr>
        <w:pStyle w:val="Textbody"/>
        <w:spacing w:after="0"/>
      </w:pPr>
    </w:p>
    <w:p w:rsidR="007D1C1C" w:rsidRDefault="00492441">
      <w:pPr>
        <w:pStyle w:val="Textbody"/>
        <w:spacing w:after="0"/>
      </w:pPr>
      <w:r>
        <w:rPr>
          <w:bCs/>
        </w:rPr>
        <w:t>Since the present on admission indicat</w:t>
      </w:r>
      <w:r>
        <w:rPr>
          <w:bCs/>
        </w:rPr>
        <w:t>or for anemia is unclear, POA Indicator query form should be used. The CDI Specialist/Coder should document the diagnosis as well as the location it was documented in the medical record. The physician has documented anemia on day 2 of the progress notes. I</w:t>
      </w:r>
      <w:r>
        <w:rPr>
          <w:bCs/>
        </w:rPr>
        <w:t>t is unclear as to whether the patient had anemia on admission or if it developed after the patient was admitted to the facility.  The CDI Specialist/Coder should document the query form as follows:</w:t>
      </w:r>
    </w:p>
    <w:p w:rsidR="007D1C1C" w:rsidRDefault="007D1C1C">
      <w:pPr>
        <w:pStyle w:val="Textbody"/>
        <w:spacing w:after="0"/>
      </w:pPr>
    </w:p>
    <w:p w:rsidR="007D1C1C" w:rsidRDefault="00492441">
      <w:pPr>
        <w:pStyle w:val="Default"/>
      </w:pPr>
      <w:r>
        <w:t>The medical record reflects the diagnosis of :</w:t>
      </w:r>
    </w:p>
    <w:p w:rsidR="007D1C1C" w:rsidRDefault="00492441">
      <w:pPr>
        <w:pStyle w:val="BodyTextIndent3"/>
        <w:pBdr>
          <w:top w:val="single" w:sz="4" w:space="0" w:color="00000A"/>
          <w:left w:val="single" w:sz="4" w:space="0" w:color="00000A"/>
          <w:bottom w:val="single" w:sz="4" w:space="0" w:color="00000A"/>
          <w:right w:val="single" w:sz="4" w:space="0" w:color="00000A"/>
        </w:pBdr>
        <w:ind w:left="540" w:firstLine="180"/>
      </w:pPr>
      <w:r>
        <w:rPr>
          <w:rFonts w:ascii="Lucida Handwriting" w:hAnsi="Lucida Handwriting"/>
          <w:color w:val="0070C0"/>
        </w:rPr>
        <w:t>Anemia</w:t>
      </w:r>
    </w:p>
    <w:p w:rsidR="007D1C1C" w:rsidRDefault="00492441">
      <w:pPr>
        <w:pStyle w:val="Default"/>
      </w:pPr>
      <w:r>
        <w:t>in</w:t>
      </w:r>
      <w:r>
        <w:t xml:space="preserve"> the (progress notes, dictated report, history and physical, etc.)</w:t>
      </w:r>
    </w:p>
    <w:p w:rsidR="007D1C1C" w:rsidRDefault="00492441">
      <w:pPr>
        <w:pStyle w:val="BodyTextIndent3"/>
        <w:pBdr>
          <w:top w:val="single" w:sz="4" w:space="0" w:color="00000A"/>
          <w:left w:val="single" w:sz="4" w:space="0" w:color="00000A"/>
          <w:bottom w:val="single" w:sz="4" w:space="0" w:color="00000A"/>
          <w:right w:val="single" w:sz="4" w:space="0" w:color="00000A"/>
        </w:pBdr>
        <w:ind w:left="540" w:firstLine="180"/>
      </w:pPr>
      <w:r>
        <w:rPr>
          <w:rFonts w:ascii="Lucida Handwriting" w:hAnsi="Lucida Handwriting"/>
          <w:color w:val="0070C0"/>
        </w:rPr>
        <w:t>Progress Notes</w:t>
      </w:r>
    </w:p>
    <w:p w:rsidR="007D1C1C" w:rsidRDefault="007D1C1C">
      <w:pPr>
        <w:pStyle w:val="DocumentLabel"/>
      </w:pPr>
    </w:p>
    <w:p w:rsidR="007D1C1C" w:rsidRDefault="00492441">
      <w:pPr>
        <w:pStyle w:val="DocumentLabel"/>
      </w:pPr>
      <w:bookmarkStart w:id="198" w:name="_Toc25138072"/>
      <w:bookmarkEnd w:id="198"/>
      <w:r>
        <w:rPr>
          <w:u w:val="single"/>
        </w:rPr>
        <w:t>Examples Of Inappropriate Use Of Physician POA Indicator Query Form:</w:t>
      </w:r>
    </w:p>
    <w:p w:rsidR="007D1C1C" w:rsidRDefault="007D1C1C">
      <w:pPr>
        <w:pStyle w:val="Textbody"/>
        <w:spacing w:after="0"/>
      </w:pPr>
    </w:p>
    <w:p w:rsidR="007D1C1C" w:rsidRDefault="00492441">
      <w:pPr>
        <w:pStyle w:val="Textbody"/>
        <w:spacing w:after="0"/>
      </w:pPr>
      <w:r>
        <w:t>Patient presents to the hospital with a decubitus ulcer. The physician notes a history of COPD on the H</w:t>
      </w:r>
      <w:r>
        <w:t xml:space="preserve">&amp;P with no clinical indicators of acute exacerbation. On the fourth day of hospitalization, the physician documents that the patient has an acute exacerbation of COPD. In this case, it would be inappropriate to use POA Indicator query form. </w:t>
      </w:r>
    </w:p>
    <w:p w:rsidR="007D1C1C" w:rsidRDefault="007D1C1C">
      <w:pPr>
        <w:pStyle w:val="Textbody"/>
        <w:spacing w:after="0"/>
      </w:pPr>
    </w:p>
    <w:p w:rsidR="007D1C1C" w:rsidRDefault="00492441">
      <w:pPr>
        <w:pStyle w:val="Textbody"/>
        <w:spacing w:after="0"/>
      </w:pPr>
      <w:r>
        <w:t>Per coding gu</w:t>
      </w:r>
      <w:r>
        <w:t>idelines, i</w:t>
      </w:r>
      <w:r>
        <w:rPr>
          <w:rFonts w:cs="Courier New"/>
        </w:rPr>
        <w:t xml:space="preserve">f the code is a combination code that identifies both the chronic condition and the acute exacerbation: </w:t>
      </w:r>
    </w:p>
    <w:p w:rsidR="007D1C1C" w:rsidRDefault="00492441">
      <w:pPr>
        <w:pStyle w:val="DocumentLabel"/>
        <w:jc w:val="center"/>
      </w:pPr>
      <w:bookmarkStart w:id="199" w:name="_Toc25138073"/>
      <w:bookmarkEnd w:id="199"/>
      <w:r>
        <w:rPr>
          <w:u w:val="single"/>
        </w:rPr>
        <w:t>Questions &amp; Answers –POA Indicator Query Form</w:t>
      </w:r>
    </w:p>
    <w:p w:rsidR="007D1C1C" w:rsidRDefault="007D1C1C">
      <w:pPr>
        <w:pStyle w:val="DocumentLabel"/>
        <w:jc w:val="center"/>
      </w:pPr>
    </w:p>
    <w:p w:rsidR="007D1C1C" w:rsidRDefault="00492441">
      <w:pPr>
        <w:pStyle w:val="Textbody"/>
        <w:spacing w:after="0"/>
        <w:ind w:left="360" w:hanging="360"/>
      </w:pPr>
      <w:r>
        <w:rPr>
          <w:b/>
          <w:bCs/>
        </w:rPr>
        <w:t>1.</w:t>
      </w:r>
      <w:r>
        <w:rPr>
          <w:b/>
          <w:bCs/>
        </w:rPr>
        <w:tab/>
        <w:t xml:space="preserve">Can </w:t>
      </w:r>
      <w:r>
        <w:rPr>
          <w:rFonts w:cs="Arial"/>
          <w:b/>
        </w:rPr>
        <w:t xml:space="preserve">we ask if the patient had sepsis and if it was present on admission, both on the same </w:t>
      </w:r>
      <w:r>
        <w:rPr>
          <w:rFonts w:cs="Arial"/>
          <w:b/>
        </w:rPr>
        <w:t>form?</w:t>
      </w:r>
    </w:p>
    <w:p w:rsidR="007D1C1C" w:rsidRDefault="00492441">
      <w:pPr>
        <w:pStyle w:val="Textbody"/>
        <w:spacing w:after="0"/>
        <w:ind w:left="360"/>
      </w:pPr>
      <w:r>
        <w:rPr>
          <w:rFonts w:cs="Arial"/>
        </w:rPr>
        <w:t xml:space="preserve">Yes, this can be accomplished with the use of the General Form.  It is also appropriate to generate two query forms for each question.  </w:t>
      </w:r>
    </w:p>
    <w:p w:rsidR="007D1C1C" w:rsidRDefault="007D1C1C">
      <w:pPr>
        <w:pStyle w:val="Textbody"/>
        <w:spacing w:after="0"/>
      </w:pPr>
    </w:p>
    <w:p w:rsidR="007D1C1C" w:rsidRDefault="00492441">
      <w:pPr>
        <w:pStyle w:val="Textbody"/>
        <w:spacing w:after="0"/>
        <w:ind w:left="360" w:hanging="360"/>
      </w:pPr>
      <w:r>
        <w:rPr>
          <w:b/>
          <w:bCs/>
        </w:rPr>
        <w:t>2.</w:t>
      </w:r>
      <w:r>
        <w:rPr>
          <w:b/>
          <w:bCs/>
        </w:rPr>
        <w:tab/>
        <w:t>What is the difference between the Diagnosis Occasioning the Admission query form and the Present on Admissio</w:t>
      </w:r>
      <w:r>
        <w:rPr>
          <w:b/>
          <w:bCs/>
        </w:rPr>
        <w:t xml:space="preserve">n query form?  </w:t>
      </w:r>
      <w:r>
        <w:rPr>
          <w:bCs/>
        </w:rPr>
        <w:t xml:space="preserve">               </w:t>
      </w:r>
    </w:p>
    <w:p w:rsidR="007D1C1C" w:rsidRDefault="00492441">
      <w:pPr>
        <w:pStyle w:val="Default"/>
        <w:ind w:left="360"/>
        <w:jc w:val="both"/>
      </w:pPr>
      <w:r>
        <w:t xml:space="preserve">The Diagnosis Occasioning the Admission query form - is used to clarify if the diagnosis </w:t>
      </w:r>
      <w:r>
        <w:rPr>
          <w:b/>
          <w:bCs/>
          <w:u w:val="single"/>
        </w:rPr>
        <w:t>occasioned the admission</w:t>
      </w:r>
      <w:r>
        <w:t>, based on the circumstances of admission this is the condition that is the reason (after study) for hospitaliza</w:t>
      </w:r>
      <w:r>
        <w:t>tion as the principal diagnosis.</w:t>
      </w:r>
    </w:p>
    <w:p w:rsidR="007D1C1C" w:rsidRDefault="00492441">
      <w:pPr>
        <w:pStyle w:val="Textbody"/>
        <w:spacing w:after="0"/>
        <w:ind w:left="360"/>
      </w:pPr>
      <w:r>
        <w:t xml:space="preserve">The Present on Admission Indicator query form- is used to clarify if the diagnosis is </w:t>
      </w:r>
      <w:r>
        <w:rPr>
          <w:b/>
          <w:bCs/>
          <w:u w:val="single"/>
        </w:rPr>
        <w:t>present on admission</w:t>
      </w:r>
      <w:r>
        <w:t>, rather than occurring subsequent to admission or being undetermined. This would be any documented diagnosis needing</w:t>
      </w:r>
      <w:r>
        <w:t xml:space="preserve"> the clarification regardless of sequencing order.</w:t>
      </w:r>
    </w:p>
    <w:p w:rsidR="007D1C1C" w:rsidRDefault="007D1C1C">
      <w:pPr>
        <w:pStyle w:val="Textbody"/>
        <w:spacing w:after="0"/>
      </w:pPr>
    </w:p>
    <w:p w:rsidR="007D1C1C" w:rsidRDefault="00492441">
      <w:pPr>
        <w:pStyle w:val="Textbody"/>
        <w:spacing w:after="0"/>
        <w:ind w:left="360" w:hanging="360"/>
      </w:pPr>
      <w:r>
        <w:rPr>
          <w:b/>
          <w:bCs/>
        </w:rPr>
        <w:t>3.</w:t>
      </w:r>
      <w:r>
        <w:rPr>
          <w:b/>
          <w:bCs/>
        </w:rPr>
        <w:tab/>
        <w:t xml:space="preserve">Should the physician be queried if the POA assignment does not affect reimbursement? </w:t>
      </w:r>
    </w:p>
    <w:p w:rsidR="007D1C1C" w:rsidRDefault="00492441">
      <w:pPr>
        <w:pStyle w:val="Textbody"/>
        <w:spacing w:after="0"/>
        <w:ind w:left="360" w:hanging="360"/>
      </w:pPr>
      <w:r>
        <w:rPr>
          <w:b/>
          <w:bCs/>
        </w:rPr>
        <w:tab/>
      </w:r>
      <w:r>
        <w:rPr>
          <w:bCs/>
        </w:rPr>
        <w:t>Yes, the physician should be queried for conflicting and ambiguous documentation regardless of reimbursement and/o</w:t>
      </w:r>
      <w:r>
        <w:rPr>
          <w:bCs/>
        </w:rPr>
        <w:t>r MS-DRG assignment</w:t>
      </w:r>
    </w:p>
    <w:p w:rsidR="007D1C1C" w:rsidRDefault="007D1C1C">
      <w:pPr>
        <w:pStyle w:val="Textbody"/>
        <w:spacing w:after="0"/>
        <w:ind w:left="360" w:hanging="360"/>
      </w:pPr>
    </w:p>
    <w:p w:rsidR="007D1C1C" w:rsidRDefault="00492441">
      <w:pPr>
        <w:pStyle w:val="Textbody"/>
        <w:numPr>
          <w:ilvl w:val="0"/>
          <w:numId w:val="128"/>
        </w:numPr>
        <w:spacing w:after="0"/>
      </w:pPr>
      <w:r>
        <w:rPr>
          <w:bCs/>
        </w:rPr>
        <w:t xml:space="preserve"> </w:t>
      </w:r>
      <w:r>
        <w:rPr>
          <w:b/>
          <w:bCs/>
        </w:rPr>
        <w:t>Is it possible to reformat all of the existing standard query forms to allow for the question of POA and the disease on the same query form?</w:t>
      </w:r>
    </w:p>
    <w:p w:rsidR="007D1C1C" w:rsidRDefault="00492441">
      <w:pPr>
        <w:pStyle w:val="Textbody"/>
        <w:spacing w:after="0"/>
        <w:ind w:left="360"/>
      </w:pPr>
      <w:r>
        <w:rPr>
          <w:bCs/>
        </w:rPr>
        <w:t>No, at this time, the formatting of the forms do not allow for the dual questions. We are ope</w:t>
      </w:r>
      <w:r>
        <w:rPr>
          <w:bCs/>
        </w:rPr>
        <w:t xml:space="preserve">n to any suggestion to facilitate this with our current form format.  We will continue to explore this but to date each option that has been pursued has challenges getting both questions answered by the physician.  </w:t>
      </w:r>
    </w:p>
    <w:p w:rsidR="007D1C1C" w:rsidRDefault="007D1C1C">
      <w:pPr>
        <w:pStyle w:val="Textbody"/>
        <w:spacing w:after="0"/>
        <w:ind w:left="360"/>
      </w:pPr>
    </w:p>
    <w:p w:rsidR="007D1C1C" w:rsidRDefault="00492441">
      <w:pPr>
        <w:pStyle w:val="Textbody"/>
        <w:numPr>
          <w:ilvl w:val="0"/>
          <w:numId w:val="129"/>
        </w:numPr>
        <w:spacing w:after="0"/>
      </w:pPr>
      <w:r>
        <w:rPr>
          <w:b/>
          <w:bCs/>
        </w:rPr>
        <w:t>The physician has checked the box on th</w:t>
      </w:r>
      <w:r>
        <w:rPr>
          <w:b/>
          <w:bCs/>
        </w:rPr>
        <w:t>e query form that states “Provider is unable to clinically determine whether condition is present on admission” as his response.  Would this be a POA Indicator of U or W?</w:t>
      </w:r>
    </w:p>
    <w:p w:rsidR="007D1C1C" w:rsidRDefault="00492441">
      <w:pPr>
        <w:pStyle w:val="Textbody"/>
        <w:spacing w:after="0"/>
        <w:ind w:left="360"/>
      </w:pPr>
      <w:r>
        <w:rPr>
          <w:bCs/>
        </w:rPr>
        <w:t>The POA Indicator for this response would be W for clinically unable to determine.  T</w:t>
      </w:r>
      <w:r>
        <w:rPr>
          <w:bCs/>
        </w:rPr>
        <w:t xml:space="preserve">he U for unknown is utilized only when it is unknown which would require a query. </w:t>
      </w:r>
    </w:p>
    <w:p w:rsidR="007D1C1C" w:rsidRDefault="007D1C1C">
      <w:pPr>
        <w:pStyle w:val="Textbody"/>
        <w:spacing w:after="0"/>
        <w:ind w:left="360"/>
      </w:pPr>
    </w:p>
    <w:p w:rsidR="007D1C1C" w:rsidRDefault="00492441">
      <w:pPr>
        <w:pStyle w:val="Textbody"/>
        <w:numPr>
          <w:ilvl w:val="0"/>
          <w:numId w:val="129"/>
        </w:numPr>
        <w:spacing w:after="0"/>
      </w:pPr>
      <w:r>
        <w:rPr>
          <w:b/>
          <w:bCs/>
        </w:rPr>
        <w:t>Does the POA query form require two clinical indicators in order to use the query form?</w:t>
      </w:r>
    </w:p>
    <w:p w:rsidR="007D1C1C" w:rsidRDefault="00492441">
      <w:pPr>
        <w:pStyle w:val="Textbody"/>
        <w:spacing w:after="0"/>
        <w:ind w:left="360"/>
      </w:pPr>
      <w:r>
        <w:rPr>
          <w:bCs/>
        </w:rPr>
        <w:t>The POA query form is designed to only question the Present on Admission Indicator f</w:t>
      </w:r>
      <w:r>
        <w:rPr>
          <w:bCs/>
        </w:rPr>
        <w:t>or a diagnosis that is already documented within the medical record.  It only requires that the diagnosis be noted and location of the diagnosis in the medical record.  Therefore, it does not require any clinical indicators be utilized – it only requires t</w:t>
      </w:r>
      <w:r>
        <w:rPr>
          <w:bCs/>
        </w:rPr>
        <w:t>he coder/CDI specialists list the specific already documented diagnosis for which it is unclear which POA indicator would be appropriate to assign.</w:t>
      </w:r>
    </w:p>
    <w:p w:rsidR="007D1C1C" w:rsidRDefault="007D1C1C">
      <w:pPr>
        <w:pStyle w:val="Textbody"/>
        <w:spacing w:after="0"/>
        <w:ind w:left="360"/>
      </w:pPr>
    </w:p>
    <w:p w:rsidR="007D1C1C" w:rsidRDefault="00492441">
      <w:pPr>
        <w:pStyle w:val="Textbody"/>
        <w:numPr>
          <w:ilvl w:val="0"/>
          <w:numId w:val="129"/>
        </w:numPr>
        <w:spacing w:after="0"/>
      </w:pPr>
      <w:r>
        <w:rPr>
          <w:b/>
          <w:bCs/>
        </w:rPr>
        <w:t>Is there any timeline requirement for when a query must be generated to determine if the condition was pres</w:t>
      </w:r>
      <w:r>
        <w:rPr>
          <w:b/>
          <w:bCs/>
        </w:rPr>
        <w:t xml:space="preserve">ent on admission?  Specifically, if the clinical indicators for the condition are within the first twenty four hours of the admission even if that time period flows into calendar day two of the stay, do we really have to query the POA Indicator?  </w:t>
      </w:r>
    </w:p>
    <w:p w:rsidR="007D1C1C" w:rsidRDefault="00492441">
      <w:pPr>
        <w:pStyle w:val="Textbody"/>
        <w:spacing w:after="0"/>
        <w:ind w:left="360"/>
      </w:pPr>
      <w:r>
        <w:rPr>
          <w:bCs/>
        </w:rPr>
        <w:t>The codi</w:t>
      </w:r>
      <w:r>
        <w:rPr>
          <w:bCs/>
        </w:rPr>
        <w:t>ng guidelines indicate that there are NO time requirements for when a provider must identify or document that a condition was POA.  If it is unclear (e.g. the clinical indicators for the condition could apply to more than one condition such as sepsis and p</w:t>
      </w:r>
      <w:r>
        <w:rPr>
          <w:bCs/>
        </w:rPr>
        <w:t>neumonia), the Coder must generate a query to determine the POA indicator.</w:t>
      </w:r>
    </w:p>
    <w:p w:rsidR="007D1C1C" w:rsidRDefault="007D1C1C">
      <w:pPr>
        <w:pStyle w:val="Textbody"/>
        <w:spacing w:after="0"/>
        <w:ind w:left="360"/>
      </w:pPr>
    </w:p>
    <w:p w:rsidR="007D1C1C" w:rsidRDefault="00492441">
      <w:pPr>
        <w:pStyle w:val="ListParagraph"/>
        <w:numPr>
          <w:ilvl w:val="0"/>
          <w:numId w:val="130"/>
        </w:numPr>
        <w:jc w:val="both"/>
      </w:pPr>
      <w:r>
        <w:rPr>
          <w:b/>
        </w:rPr>
        <w:t>If the physician has documented a pressure ulcer and the CDI Specialist/Coder is trying to determine the POA Indicator as well as the stage, what query form would be used?</w:t>
      </w:r>
    </w:p>
    <w:p w:rsidR="007D1C1C" w:rsidRDefault="00492441">
      <w:pPr>
        <w:pStyle w:val="ListParagraph"/>
        <w:ind w:left="360"/>
        <w:jc w:val="both"/>
      </w:pPr>
      <w:r>
        <w:t>The CDI Specialist/Coder may place two unique queries on the record – one for POA Indicator (POA Indicator Query Form) and one for stage of ulcer (Specificity Form).  Since you have two inter-related questions, the best option may be the General Query Form</w:t>
      </w:r>
      <w:r>
        <w:t xml:space="preserve"> to ask about the stage and POA Indicator on one query.  </w:t>
      </w:r>
    </w:p>
    <w:p w:rsidR="007D1C1C" w:rsidRDefault="007D1C1C">
      <w:pPr>
        <w:pStyle w:val="Default"/>
        <w:ind w:left="360"/>
      </w:pPr>
    </w:p>
    <w:p w:rsidR="007D1C1C" w:rsidRDefault="007D1C1C">
      <w:pPr>
        <w:pStyle w:val="Default"/>
        <w:ind w:left="360"/>
      </w:pPr>
    </w:p>
    <w:p w:rsidR="007D1C1C" w:rsidRDefault="00492441">
      <w:pPr>
        <w:pStyle w:val="ChapterLabel"/>
      </w:pPr>
      <w:bookmarkStart w:id="200" w:name="_Toc25138074"/>
      <w:bookmarkEnd w:id="200"/>
      <w:r>
        <w:t>Chapter 24 – physician query form- RENAL STATUS (#2)</w:t>
      </w:r>
    </w:p>
    <w:p w:rsidR="007D1C1C" w:rsidRDefault="00492441">
      <w:pPr>
        <w:pStyle w:val="Default"/>
      </w:pPr>
      <w:r>
        <w:rPr>
          <w:rFonts w:ascii="Arial Black" w:hAnsi="Arial Black"/>
          <w:color w:val="808080"/>
          <w:sz w:val="44"/>
          <w:szCs w:val="44"/>
        </w:rPr>
        <w:t>PHYSICIAN QUERY FORM – RENAL STATUS (#2)</w:t>
      </w:r>
    </w:p>
    <w:p w:rsidR="007D1C1C" w:rsidRDefault="00492441">
      <w:pPr>
        <w:pStyle w:val="Default"/>
      </w:pPr>
      <w:r>
        <w:t>(Formerly Known as Acute Renal Failure Query #2)</w:t>
      </w:r>
    </w:p>
    <w:p w:rsidR="007D1C1C" w:rsidRDefault="007D1C1C">
      <w:pPr>
        <w:pStyle w:val="DocumentLabel"/>
      </w:pPr>
    </w:p>
    <w:p w:rsidR="007D1C1C" w:rsidRDefault="00492441">
      <w:pPr>
        <w:pStyle w:val="DocumentLabel"/>
      </w:pPr>
      <w:bookmarkStart w:id="201" w:name="_Toc25138075"/>
      <w:bookmarkEnd w:id="201"/>
      <w:r>
        <w:rPr>
          <w:u w:val="single"/>
        </w:rPr>
        <w:t>OVERVIEW:</w:t>
      </w:r>
    </w:p>
    <w:p w:rsidR="007D1C1C" w:rsidRDefault="007D1C1C">
      <w:pPr>
        <w:pStyle w:val="Textbody"/>
        <w:spacing w:after="0"/>
      </w:pPr>
    </w:p>
    <w:p w:rsidR="007D1C1C" w:rsidRDefault="00492441">
      <w:pPr>
        <w:pStyle w:val="Textbody"/>
        <w:spacing w:after="0"/>
      </w:pPr>
      <w:r>
        <w:t>This query form is appropriate to generat</w:t>
      </w:r>
      <w:r>
        <w:t xml:space="preserve">e when the record includes extensive clinical indicators for the diagnosis, type, or acuity of Renal Failure.  </w:t>
      </w:r>
    </w:p>
    <w:p w:rsidR="007D1C1C" w:rsidRDefault="007D1C1C">
      <w:pPr>
        <w:pStyle w:val="Textbody"/>
        <w:spacing w:after="0"/>
      </w:pPr>
    </w:p>
    <w:p w:rsidR="007D1C1C" w:rsidRDefault="00492441">
      <w:pPr>
        <w:pStyle w:val="Textbody"/>
        <w:spacing w:after="0"/>
      </w:pPr>
      <w:r>
        <w:t xml:space="preserve">The actual question on the HPF/Paper query form states:  </w:t>
      </w:r>
      <w:r>
        <w:rPr>
          <w:rFonts w:cs="Tahoma"/>
          <w:b/>
        </w:rPr>
        <w:t xml:space="preserve">Based on your clinical judgment, can you provide the known or suspected condition(s) </w:t>
      </w:r>
      <w:r>
        <w:rPr>
          <w:rFonts w:cs="Tahoma"/>
          <w:b/>
        </w:rPr>
        <w:t>that represent(s) the clinical indicators listed below?</w:t>
      </w:r>
    </w:p>
    <w:p w:rsidR="007D1C1C" w:rsidRDefault="007D1C1C">
      <w:pPr>
        <w:pStyle w:val="Textbody"/>
        <w:spacing w:after="0"/>
      </w:pPr>
    </w:p>
    <w:p w:rsidR="007D1C1C" w:rsidRDefault="00492441">
      <w:pPr>
        <w:pStyle w:val="Default"/>
      </w:pPr>
      <w:r>
        <w:rPr>
          <w:rFonts w:cs="Tahoma"/>
        </w:rPr>
        <w:t xml:space="preserve">The reasonable options on the HPF/Paper query form are stated as:  </w:t>
      </w:r>
      <w:r>
        <w:rPr>
          <w:rFonts w:cs="Tahoma"/>
          <w:b/>
        </w:rPr>
        <w:t xml:space="preserve">If known, please document the diagnosis and acuity for which you are evaluating, treating, or monitoring this patient (e.g. </w:t>
      </w:r>
      <w:r>
        <w:rPr>
          <w:rFonts w:cs="Tahoma"/>
        </w:rPr>
        <w:t>acute re</w:t>
      </w:r>
      <w:r>
        <w:rPr>
          <w:rFonts w:cs="Tahoma"/>
        </w:rPr>
        <w:t>nal failure unspecified, acute kidney injury, acute renal failure with tubular necrosis, acute renal insufficiency, chronic kidney disease (list stage), acute renal failure due to hypertension or other more appropriate diagnosis)</w:t>
      </w:r>
      <w:r>
        <w:rPr>
          <w:rFonts w:cs="Tahoma"/>
          <w:b/>
        </w:rPr>
        <w:t xml:space="preserve"> within the body of the med</w:t>
      </w:r>
      <w:r>
        <w:rPr>
          <w:rFonts w:cs="Tahoma"/>
          <w:b/>
        </w:rPr>
        <w:t>ical record.</w:t>
      </w:r>
    </w:p>
    <w:p w:rsidR="007D1C1C" w:rsidRDefault="007D1C1C">
      <w:pPr>
        <w:pStyle w:val="Default"/>
      </w:pPr>
    </w:p>
    <w:p w:rsidR="007D1C1C" w:rsidRDefault="00492441">
      <w:pPr>
        <w:pStyle w:val="DocumentLabel"/>
      </w:pPr>
      <w:bookmarkStart w:id="202" w:name="_Toc25138076"/>
      <w:bookmarkEnd w:id="202"/>
      <w:r>
        <w:rPr>
          <w:u w:val="single"/>
        </w:rPr>
        <w:t>PRACTICAL APPLICATION:</w:t>
      </w:r>
    </w:p>
    <w:p w:rsidR="007D1C1C" w:rsidRDefault="007D1C1C">
      <w:pPr>
        <w:pStyle w:val="Textbody"/>
        <w:spacing w:after="0"/>
      </w:pPr>
    </w:p>
    <w:p w:rsidR="007D1C1C" w:rsidRDefault="00492441">
      <w:pPr>
        <w:pStyle w:val="Textbody"/>
        <w:spacing w:after="0"/>
      </w:pPr>
      <w:r>
        <w:rPr>
          <w:bCs/>
        </w:rPr>
        <w:t>This form can be utilized when the diagnosis of Acute Renal Failure (ARF) is not present in the medical record</w:t>
      </w:r>
      <w:r>
        <w:rPr>
          <w:bCs/>
          <w:shd w:val="clear" w:color="auto" w:fill="00FF00"/>
        </w:rPr>
        <w:t>; but,</w:t>
      </w:r>
      <w:r>
        <w:rPr>
          <w:bCs/>
        </w:rPr>
        <w:t xml:space="preserve"> there are extensive clinical indicators of Acute Renal Failure; or </w:t>
      </w:r>
      <w:r>
        <w:rPr>
          <w:bCs/>
          <w:shd w:val="clear" w:color="auto" w:fill="00FF00"/>
        </w:rPr>
        <w:t>when there is</w:t>
      </w:r>
      <w:r>
        <w:rPr>
          <w:bCs/>
        </w:rPr>
        <w:t xml:space="preserve"> a documented diagnos</w:t>
      </w:r>
      <w:r>
        <w:rPr>
          <w:bCs/>
        </w:rPr>
        <w:t xml:space="preserve">is of Renal Failure in the record </w:t>
      </w:r>
      <w:r>
        <w:rPr>
          <w:bCs/>
          <w:shd w:val="clear" w:color="auto" w:fill="00FF00"/>
        </w:rPr>
        <w:t>but specificity as to the type or acuity is needed.</w:t>
      </w:r>
      <w:r>
        <w:rPr>
          <w:bCs/>
        </w:rPr>
        <w:t xml:space="preserve">  </w:t>
      </w:r>
      <w:r>
        <w:t xml:space="preserve"> By extensive clinical indicators, it is meant that the clinician has substantially described the clinical condition of </w:t>
      </w:r>
      <w:r>
        <w:t>Acute Renal Failure</w:t>
      </w:r>
      <w:r>
        <w:t>, but has not made the specifi</w:t>
      </w:r>
      <w:r>
        <w:t xml:space="preserve">c or particular diagnosis.  </w:t>
      </w:r>
      <w:r>
        <w:t xml:space="preserve">Two of the clinical indicators (at a minimum), which reflect the clinical findings in the record, </w:t>
      </w:r>
      <w:r>
        <w:rPr>
          <w:b/>
          <w:u w:val="single"/>
        </w:rPr>
        <w:t>must</w:t>
      </w:r>
      <w:r>
        <w:t xml:space="preserve"> be checked on the form in order to substantiate the query execution.  If the “Other Clinical Indicator” option is checked on </w:t>
      </w:r>
      <w:r>
        <w:t>the form, two other clinical indicators on the form must be checked first before it can be used (</w:t>
      </w:r>
      <w:r>
        <w:rPr>
          <w:bCs/>
        </w:rPr>
        <w:t>a total of three indicators including the “other clinical indicator” must be checked on the form)</w:t>
      </w:r>
      <w:r>
        <w:t>.  The “Other Clinical Indicator” can be any other clinical in</w:t>
      </w:r>
      <w:r>
        <w:t>dicator of Renal Status that the patient has, but is not listed on the form.</w:t>
      </w:r>
      <w:r>
        <w:t xml:space="preserve"> </w:t>
      </w:r>
    </w:p>
    <w:p w:rsidR="007D1C1C" w:rsidRDefault="00492441">
      <w:pPr>
        <w:pStyle w:val="Textbody"/>
        <w:spacing w:after="0"/>
      </w:pPr>
      <w:r>
        <w:rPr>
          <w:b/>
          <w:bCs/>
        </w:rPr>
        <w:t>The clinical indicators include:</w:t>
      </w:r>
    </w:p>
    <w:tbl>
      <w:tblPr>
        <w:tblW w:w="0" w:type="auto"/>
        <w:tblInd w:w="-108" w:type="dxa"/>
        <w:tblCellMar>
          <w:left w:w="10" w:type="dxa"/>
          <w:right w:w="10" w:type="dxa"/>
        </w:tblCellMar>
        <w:tblLook w:val="04A0" w:firstRow="1" w:lastRow="0" w:firstColumn="1" w:lastColumn="0" w:noHBand="0" w:noVBand="1"/>
      </w:tblPr>
      <w:tblGrid>
        <w:gridCol w:w="9879"/>
      </w:tblGrid>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Decreased urine production</w:t>
            </w:r>
            <w:r>
              <w:tab/>
            </w:r>
            <w:r>
              <w:tab/>
            </w:r>
          </w:p>
        </w:tc>
      </w:tr>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Edema</w:t>
            </w:r>
            <w:r>
              <w:tab/>
            </w:r>
            <w:r>
              <w:tab/>
            </w:r>
            <w:r>
              <w:tab/>
            </w:r>
            <w:r>
              <w:tab/>
            </w:r>
          </w:p>
        </w:tc>
      </w:tr>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Confusion</w:t>
            </w:r>
          </w:p>
        </w:tc>
      </w:tr>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Fatigue/Lethargic</w:t>
            </w:r>
          </w:p>
        </w:tc>
      </w:tr>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Nausea &amp; Vomiting/Diarrhea</w:t>
            </w:r>
          </w:p>
        </w:tc>
      </w:tr>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Abdominal pain</w:t>
            </w:r>
          </w:p>
        </w:tc>
      </w:tr>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Metal taste in mouth</w:t>
            </w:r>
          </w:p>
        </w:tc>
      </w:tr>
      <w:tr w:rsidR="007D1C1C">
        <w:tblPrEx>
          <w:tblCellMar>
            <w:top w:w="0" w:type="dxa"/>
            <w:bottom w:w="0" w:type="dxa"/>
          </w:tblCellMar>
        </w:tblPrEx>
        <w:trPr>
          <w:trHeight w:val="206"/>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Increased Blood Urea Nitrogen and/or Creatinine</w:t>
            </w:r>
          </w:p>
        </w:tc>
      </w:tr>
      <w:tr w:rsidR="007D1C1C">
        <w:tblPrEx>
          <w:tblCellMar>
            <w:top w:w="0" w:type="dxa"/>
            <w:bottom w:w="0" w:type="dxa"/>
          </w:tblCellMar>
        </w:tblPrEx>
        <w:trPr>
          <w:trHeight w:val="430"/>
        </w:trPr>
        <w:tc>
          <w:tcPr>
            <w:tcW w:w="9879" w:type="dxa"/>
            <w:shd w:val="clear" w:color="auto" w:fill="auto"/>
            <w:tcMar>
              <w:top w:w="0" w:type="dxa"/>
              <w:left w:w="108" w:type="dxa"/>
              <w:bottom w:w="0" w:type="dxa"/>
              <w:right w:w="108" w:type="dxa"/>
            </w:tcMar>
          </w:tcPr>
          <w:p w:rsidR="007D1C1C" w:rsidRDefault="00492441">
            <w:pPr>
              <w:pStyle w:val="Default"/>
              <w:numPr>
                <w:ilvl w:val="0"/>
                <w:numId w:val="131"/>
              </w:numPr>
              <w:ind w:left="360" w:firstLine="0"/>
            </w:pPr>
            <w:r>
              <w:t>Increased Potassium</w:t>
            </w:r>
          </w:p>
          <w:p w:rsidR="007D1C1C" w:rsidRDefault="00492441">
            <w:pPr>
              <w:pStyle w:val="Default"/>
              <w:numPr>
                <w:ilvl w:val="0"/>
                <w:numId w:val="131"/>
              </w:numPr>
              <w:ind w:left="360" w:firstLine="0"/>
            </w:pPr>
            <w:r>
              <w:t>Anemia/Abnormal Hemoglobin</w:t>
            </w:r>
          </w:p>
          <w:p w:rsidR="007D1C1C" w:rsidRDefault="00492441">
            <w:pPr>
              <w:pStyle w:val="Default"/>
              <w:numPr>
                <w:ilvl w:val="0"/>
                <w:numId w:val="131"/>
              </w:numPr>
              <w:ind w:left="360" w:firstLine="0"/>
            </w:pPr>
            <w:r>
              <w:t>Proteinuria</w:t>
            </w:r>
          </w:p>
          <w:p w:rsidR="007D1C1C" w:rsidRDefault="00492441">
            <w:pPr>
              <w:pStyle w:val="Default"/>
              <w:numPr>
                <w:ilvl w:val="0"/>
                <w:numId w:val="131"/>
              </w:numPr>
              <w:ind w:left="360" w:firstLine="0"/>
            </w:pPr>
            <w:r>
              <w:t>Decreased Creatinine Clearance</w:t>
            </w:r>
          </w:p>
          <w:p w:rsidR="007D1C1C" w:rsidRDefault="00492441">
            <w:pPr>
              <w:pStyle w:val="Default"/>
              <w:numPr>
                <w:ilvl w:val="0"/>
                <w:numId w:val="131"/>
              </w:numPr>
              <w:ind w:left="360" w:firstLine="0"/>
            </w:pPr>
            <w:r>
              <w:t>Metabolic Acidosis</w:t>
            </w:r>
          </w:p>
          <w:p w:rsidR="007D1C1C" w:rsidRDefault="00492441">
            <w:pPr>
              <w:pStyle w:val="Default"/>
              <w:numPr>
                <w:ilvl w:val="0"/>
                <w:numId w:val="131"/>
              </w:numPr>
              <w:ind w:left="360" w:firstLine="0"/>
            </w:pPr>
            <w:r>
              <w:t>Seizures</w:t>
            </w:r>
          </w:p>
          <w:p w:rsidR="007D1C1C" w:rsidRDefault="00492441">
            <w:pPr>
              <w:pStyle w:val="Default"/>
              <w:numPr>
                <w:ilvl w:val="0"/>
                <w:numId w:val="131"/>
              </w:numPr>
              <w:ind w:left="360" w:firstLine="0"/>
            </w:pPr>
            <w:r>
              <w:t>Coma</w:t>
            </w:r>
          </w:p>
        </w:tc>
      </w:tr>
      <w:tr w:rsidR="007D1C1C">
        <w:tblPrEx>
          <w:tblCellMar>
            <w:top w:w="0" w:type="dxa"/>
            <w:bottom w:w="0" w:type="dxa"/>
          </w:tblCellMar>
        </w:tblPrEx>
        <w:trPr>
          <w:trHeight w:val="693"/>
        </w:trPr>
        <w:tc>
          <w:tcPr>
            <w:tcW w:w="9879" w:type="dxa"/>
            <w:shd w:val="clear" w:color="auto" w:fill="auto"/>
            <w:tcMar>
              <w:top w:w="0" w:type="dxa"/>
              <w:left w:w="108" w:type="dxa"/>
              <w:bottom w:w="0" w:type="dxa"/>
              <w:right w:w="108" w:type="dxa"/>
            </w:tcMar>
          </w:tcPr>
          <w:p w:rsidR="007D1C1C" w:rsidRDefault="00492441">
            <w:pPr>
              <w:pStyle w:val="ListParagraph"/>
              <w:numPr>
                <w:ilvl w:val="0"/>
                <w:numId w:val="132"/>
              </w:numPr>
              <w:spacing w:before="28"/>
              <w:ind w:left="360" w:firstLine="0"/>
            </w:pPr>
            <w:r>
              <w:t>Abnormal Glomerular Filtration Rate:  ___________</w:t>
            </w:r>
          </w:p>
          <w:p w:rsidR="007D1C1C" w:rsidRDefault="00492441">
            <w:pPr>
              <w:pStyle w:val="ListParagraph"/>
              <w:numPr>
                <w:ilvl w:val="0"/>
                <w:numId w:val="132"/>
              </w:numPr>
              <w:spacing w:before="28"/>
              <w:ind w:left="360" w:firstLine="0"/>
            </w:pPr>
            <w:r>
              <w:t xml:space="preserve">Other Clinical </w:t>
            </w:r>
            <w:r>
              <w:t>Indicator:__________</w:t>
            </w:r>
            <w:r>
              <w:rPr>
                <w:rFonts w:cs="Tahoma"/>
                <w:i/>
              </w:rPr>
              <w:t>(Requires two of the above clinical indicators to be present in order to add an “other clinical indicator”)</w:t>
            </w:r>
          </w:p>
          <w:p w:rsidR="007D1C1C" w:rsidRDefault="007D1C1C">
            <w:pPr>
              <w:pStyle w:val="ListParagraph"/>
              <w:ind w:left="360"/>
            </w:pPr>
          </w:p>
        </w:tc>
      </w:tr>
    </w:tbl>
    <w:p w:rsidR="007D1C1C" w:rsidRDefault="00492441">
      <w:pPr>
        <w:pStyle w:val="Textbody"/>
        <w:spacing w:after="0"/>
      </w:pPr>
      <w:bookmarkStart w:id="203" w:name="_Toc219722687"/>
      <w:bookmarkEnd w:id="203"/>
      <w:r>
        <w:t xml:space="preserve">ARF is suspected when urine output falls or serum BUN and Creatinine rise.  Coding Clinic 1 Q 1993. Page 18 specifies that </w:t>
      </w:r>
      <w:r>
        <w:t>markedly abnormal elevated values of serum Creatinine or BUN or diminished creatinine clearance and specific clinical and laboratory manifestations of the degree of renal impairment (mostly seen as renal failure progresses) might indicate the presence of r</w:t>
      </w:r>
      <w:r>
        <w:t>enal failure. Per the Merck Manual, ARF is suspected when urine output falls or serum BUN and creatinine rise. A progressive daily rise in serum creatinine is diagnostic of ARF. Serum creatinine can increase by as much as 2 mg/dL/day (180 μmol/L) depending</w:t>
      </w:r>
      <w:r>
        <w:t xml:space="preserve"> on the amount of creatinine produced (which varies with lean body mass) and total body water and urea nitrogen (BUN) may increase by 10 to 20 mg/dL/day (3.6 to 7.1 mmol urea/L).</w:t>
      </w:r>
    </w:p>
    <w:p w:rsidR="007D1C1C" w:rsidRDefault="007D1C1C">
      <w:pPr>
        <w:pStyle w:val="Textbody"/>
        <w:spacing w:after="0"/>
      </w:pPr>
    </w:p>
    <w:p w:rsidR="007D1C1C" w:rsidRDefault="00492441">
      <w:pPr>
        <w:pStyle w:val="Textbody"/>
        <w:spacing w:after="0"/>
      </w:pPr>
      <w:bookmarkStart w:id="204" w:name="_Toc219722688"/>
      <w:r>
        <w:t>Commonly, severe dehydration is a cause of acute renal failure, which may ca</w:t>
      </w:r>
      <w:r>
        <w:t xml:space="preserve">use extreme thirst, lightheadedness or faintness, and a weak, rapid pulse. Uremic syndrome (uremia) is a serious complication of severe or prolonged acute renal failure. It can cause severe nausea, confusion, seizures, irregular heart rhythm, and fluid in </w:t>
      </w:r>
      <w:r>
        <w:t>the lungs (pulmonary edema).). Seizures and coma may occur in very severe acute kidney failure. Also, as discussed previously urine output falls or serum BUN and creatinine also rise. The Coder should use his or her clinical knowledge and professional judg</w:t>
      </w:r>
      <w:r>
        <w:t>ment to determine the necessity of a query.</w:t>
      </w:r>
      <w:bookmarkEnd w:id="204"/>
      <w:r>
        <w:t xml:space="preserve"> </w:t>
      </w:r>
    </w:p>
    <w:p w:rsidR="007D1C1C" w:rsidRDefault="007D1C1C">
      <w:pPr>
        <w:pStyle w:val="Textbody"/>
        <w:spacing w:after="0"/>
      </w:pPr>
    </w:p>
    <w:p w:rsidR="007D1C1C" w:rsidRDefault="00492441">
      <w:pPr>
        <w:pStyle w:val="Textbody"/>
        <w:spacing w:after="0"/>
      </w:pPr>
      <w:r>
        <w:t>An important note is different physicians have different interpretations of the meaning of Acute Renal Insufficiency versus Acute Renal Failure. It is generally accepted that renal insufficiency (code 593.9/N28</w:t>
      </w:r>
      <w:r>
        <w:t>.9, unspecified disorder of the Kidney and ureter) refers to the early stages of renal impairment, determined by mildly abnormal elevated values of serum creatinine or BUN or diminished creatinine clearance. Clinical symptoms or other abnormal laboratory p</w:t>
      </w:r>
      <w:r>
        <w:t>arameters may or may not be present but are usually minimal. Please ensure that if the physician is not documenting Acute Renal Failure, the 584.9/N17.9 code assignment should not be utilized, however if clinical indicators are present for Acute Renal Fail</w:t>
      </w:r>
      <w:r>
        <w:t xml:space="preserve">ure and only Acute Renal Insufficiency is documented a query is needed and the code should not be assumed. </w:t>
      </w:r>
    </w:p>
    <w:p w:rsidR="007D1C1C" w:rsidRDefault="00492441">
      <w:pPr>
        <w:pStyle w:val="DocumentLabel"/>
        <w:tabs>
          <w:tab w:val="left" w:pos="5340"/>
        </w:tabs>
      </w:pPr>
      <w:bookmarkStart w:id="205" w:name="_Toc25138077"/>
      <w:bookmarkEnd w:id="205"/>
      <w:r>
        <w:rPr>
          <w:u w:val="single"/>
        </w:rPr>
        <w:t>SPECIFICITY ONLY GUIDELINES:</w:t>
      </w:r>
    </w:p>
    <w:p w:rsidR="007D1C1C" w:rsidRDefault="007D1C1C">
      <w:pPr>
        <w:pStyle w:val="Textbody"/>
        <w:spacing w:after="0"/>
      </w:pPr>
    </w:p>
    <w:p w:rsidR="007D1C1C" w:rsidRDefault="00492441">
      <w:pPr>
        <w:pStyle w:val="Textbody"/>
        <w:spacing w:after="0"/>
      </w:pPr>
      <w:r>
        <w:rPr>
          <w:bCs/>
        </w:rPr>
        <w:t>It is recommended that if the question is only for specificity of a documented diagnosis, the Specificity Form be util</w:t>
      </w:r>
      <w:r>
        <w:rPr>
          <w:bCs/>
        </w:rPr>
        <w:t xml:space="preserve">ized (See Specificity Chapter).  The Coder/CDI Specialist may also choose to utilize the specific disease process form if it is anticipated it will be more effective communication for the physician.    If the disease specific query form is used, the </w:t>
      </w:r>
      <w:r>
        <w:rPr>
          <w:b/>
          <w:bCs/>
        </w:rPr>
        <w:t>ARF</w:t>
      </w:r>
      <w:r>
        <w:rPr>
          <w:bCs/>
        </w:rPr>
        <w:t xml:space="preserve"> </w:t>
      </w:r>
      <w:r>
        <w:rPr>
          <w:b/>
          <w:bCs/>
        </w:rPr>
        <w:t>Query Form</w:t>
      </w:r>
      <w:r>
        <w:rPr>
          <w:bCs/>
        </w:rPr>
        <w:t xml:space="preserve"> in this case, there must be a documented diagnosis of </w:t>
      </w:r>
      <w:r>
        <w:rPr>
          <w:b/>
          <w:bCs/>
        </w:rPr>
        <w:t>ARF</w:t>
      </w:r>
      <w:r>
        <w:rPr>
          <w:bCs/>
        </w:rPr>
        <w:t xml:space="preserve"> in the record; </w:t>
      </w:r>
      <w:r>
        <w:rPr>
          <w:b/>
          <w:bCs/>
        </w:rPr>
        <w:t xml:space="preserve">and </w:t>
      </w:r>
      <w:r>
        <w:rPr>
          <w:bCs/>
        </w:rPr>
        <w:t xml:space="preserve"> the diagnosis of </w:t>
      </w:r>
      <w:r>
        <w:rPr>
          <w:b/>
          <w:bCs/>
        </w:rPr>
        <w:t xml:space="preserve">ARF </w:t>
      </w:r>
      <w:r>
        <w:rPr>
          <w:bCs/>
        </w:rPr>
        <w:t>must be listed by the Coder/CDI Specialist as the “other clinical indicator” on the query form.</w:t>
      </w:r>
    </w:p>
    <w:p w:rsidR="007D1C1C" w:rsidRDefault="007D1C1C">
      <w:pPr>
        <w:pStyle w:val="Textbody"/>
        <w:spacing w:after="0"/>
      </w:pPr>
    </w:p>
    <w:p w:rsidR="007D1C1C" w:rsidRDefault="00492441">
      <w:pPr>
        <w:pStyle w:val="Textbody"/>
        <w:spacing w:after="0"/>
      </w:pPr>
      <w:r>
        <w:rPr>
          <w:bCs/>
        </w:rPr>
        <w:t>For example, if renal failure is documented in th</w:t>
      </w:r>
      <w:r>
        <w:rPr>
          <w:bCs/>
        </w:rPr>
        <w:t>e medical record and the question is to determine the type or acuity of</w:t>
      </w:r>
      <w:r>
        <w:rPr>
          <w:b/>
          <w:bCs/>
        </w:rPr>
        <w:t xml:space="preserve"> ARF</w:t>
      </w:r>
      <w:r>
        <w:rPr>
          <w:bCs/>
        </w:rPr>
        <w:t xml:space="preserve">, the following two options may be utilized:  </w:t>
      </w:r>
    </w:p>
    <w:p w:rsidR="007D1C1C" w:rsidRDefault="00492441">
      <w:pPr>
        <w:pStyle w:val="Textbody"/>
        <w:numPr>
          <w:ilvl w:val="0"/>
          <w:numId w:val="40"/>
        </w:numPr>
        <w:spacing w:after="0"/>
      </w:pPr>
      <w:r>
        <w:rPr>
          <w:bCs/>
        </w:rPr>
        <w:t>Use of the Specificity Query Form:  This form only asks for the specificity of a documented diagnosis so the Coder/CDI Specialist woul</w:t>
      </w:r>
      <w:r>
        <w:rPr>
          <w:bCs/>
        </w:rPr>
        <w:t xml:space="preserve">d be noting that </w:t>
      </w:r>
      <w:r>
        <w:rPr>
          <w:b/>
          <w:bCs/>
        </w:rPr>
        <w:t>ARF</w:t>
      </w:r>
      <w:r>
        <w:rPr>
          <w:bCs/>
        </w:rPr>
        <w:t xml:space="preserve"> was documented; list the clinical indicators for type for the specific patient as well as providing balanced reasonable options.  This is recommended as it is felt this could avoid having to generate an additional query to the physicia</w:t>
      </w:r>
      <w:r>
        <w:rPr>
          <w:bCs/>
        </w:rPr>
        <w:t xml:space="preserve">n if the original query is not answered completely.  </w:t>
      </w:r>
    </w:p>
    <w:p w:rsidR="007D1C1C" w:rsidRDefault="00492441">
      <w:pPr>
        <w:pStyle w:val="Textbody"/>
        <w:numPr>
          <w:ilvl w:val="0"/>
          <w:numId w:val="40"/>
        </w:numPr>
        <w:spacing w:after="0"/>
      </w:pPr>
      <w:r>
        <w:rPr>
          <w:bCs/>
        </w:rPr>
        <w:t xml:space="preserve">Use of the </w:t>
      </w:r>
      <w:r>
        <w:rPr>
          <w:b/>
          <w:bCs/>
        </w:rPr>
        <w:t>ARF</w:t>
      </w:r>
      <w:r>
        <w:rPr>
          <w:bCs/>
        </w:rPr>
        <w:t xml:space="preserve"> Query Form:  The Coder/CDI Specialist would check at least 2 clinical indicators on the disease specific form in addition to selecting the “other clinical indicator” and listing the diagn</w:t>
      </w:r>
      <w:r>
        <w:rPr>
          <w:bCs/>
        </w:rPr>
        <w:t xml:space="preserve">osis of </w:t>
      </w:r>
      <w:r>
        <w:rPr>
          <w:b/>
          <w:bCs/>
        </w:rPr>
        <w:t>ARF</w:t>
      </w:r>
      <w:r>
        <w:rPr>
          <w:bCs/>
        </w:rPr>
        <w:t xml:space="preserve"> in the space provided.  All Clinical indicator(s) must be checked on the form, and the location of where the indicator(s) was documented in the medial record.</w:t>
      </w:r>
    </w:p>
    <w:p w:rsidR="007D1C1C" w:rsidRDefault="007D1C1C">
      <w:pPr>
        <w:pStyle w:val="DocumentLabel"/>
        <w:tabs>
          <w:tab w:val="left" w:pos="5340"/>
        </w:tabs>
      </w:pPr>
    </w:p>
    <w:p w:rsidR="007D1C1C" w:rsidRDefault="00492441">
      <w:pPr>
        <w:pStyle w:val="DocumentLabel"/>
        <w:tabs>
          <w:tab w:val="left" w:pos="5340"/>
        </w:tabs>
      </w:pPr>
      <w:bookmarkStart w:id="206" w:name="_Toc25138078"/>
      <w:bookmarkEnd w:id="206"/>
      <w:r>
        <w:rPr>
          <w:u w:val="single"/>
        </w:rPr>
        <w:t>REQUIRED CONTENT:</w:t>
      </w:r>
    </w:p>
    <w:p w:rsidR="007D1C1C" w:rsidRDefault="007D1C1C">
      <w:pPr>
        <w:pStyle w:val="DocumentLabel"/>
      </w:pPr>
    </w:p>
    <w:p w:rsidR="007D1C1C" w:rsidRDefault="00492441">
      <w:pPr>
        <w:pStyle w:val="Textbody"/>
        <w:spacing w:after="0"/>
      </w:pPr>
      <w:r>
        <w:t>The query requires the following documentation to be completed by</w:t>
      </w:r>
      <w:r>
        <w:t xml:space="preserve"> the Coder in addition to mandated demographic information (i.e. Coder name, medical record number, etc.):</w:t>
      </w:r>
    </w:p>
    <w:p w:rsidR="007D1C1C" w:rsidRDefault="00492441">
      <w:pPr>
        <w:pStyle w:val="Textbody"/>
        <w:numPr>
          <w:ilvl w:val="0"/>
          <w:numId w:val="47"/>
        </w:numPr>
        <w:spacing w:after="0"/>
      </w:pPr>
      <w:r>
        <w:t>Location and date(s) in the medical record that reflects the clinical findings.</w:t>
      </w:r>
    </w:p>
    <w:p w:rsidR="007D1C1C" w:rsidRDefault="00492441">
      <w:pPr>
        <w:pStyle w:val="Textbody"/>
        <w:numPr>
          <w:ilvl w:val="0"/>
          <w:numId w:val="47"/>
        </w:numPr>
        <w:spacing w:after="28"/>
      </w:pPr>
      <w:r>
        <w:t>Include the date for any document that has multiple dates (e.g. progr</w:t>
      </w:r>
      <w:r>
        <w:t>ess note, consultation, etc.)</w:t>
      </w:r>
    </w:p>
    <w:p w:rsidR="007D1C1C" w:rsidRDefault="00492441">
      <w:pPr>
        <w:pStyle w:val="Textbody"/>
        <w:numPr>
          <w:ilvl w:val="0"/>
          <w:numId w:val="47"/>
        </w:numPr>
        <w:spacing w:after="0"/>
      </w:pPr>
      <w:r>
        <w:t>Check mark indicating the identified clinical indicator findings present in the medical record.</w:t>
      </w:r>
    </w:p>
    <w:p w:rsidR="007D1C1C" w:rsidRDefault="00492441">
      <w:pPr>
        <w:pStyle w:val="Textbody"/>
        <w:numPr>
          <w:ilvl w:val="0"/>
          <w:numId w:val="47"/>
        </w:numPr>
        <w:spacing w:after="0"/>
      </w:pPr>
      <w:r>
        <w:t>If used for specificity only (Renal failure documented in the record), the third clinical indicator would be “other clinical indic</w:t>
      </w:r>
      <w:r>
        <w:t xml:space="preserve">ator: </w:t>
      </w:r>
      <w:r>
        <w:rPr>
          <w:u w:val="single"/>
        </w:rPr>
        <w:t>Renal Failure”</w:t>
      </w:r>
      <w:r>
        <w:t>.</w:t>
      </w:r>
    </w:p>
    <w:p w:rsidR="007D1C1C" w:rsidRDefault="007D1C1C">
      <w:pPr>
        <w:pStyle w:val="Textbody"/>
        <w:spacing w:after="0"/>
        <w:ind w:left="720"/>
      </w:pPr>
    </w:p>
    <w:p w:rsidR="007D1C1C" w:rsidRDefault="00492441">
      <w:pPr>
        <w:pStyle w:val="DocumentLabel"/>
      </w:pPr>
      <w:bookmarkStart w:id="207" w:name="_Toc25138079"/>
      <w:bookmarkEnd w:id="207"/>
      <w:r>
        <w:rPr>
          <w:u w:val="single"/>
        </w:rPr>
        <w:t>Concurrent Example Of Appropriate Use Of Renal Status Physician Query Form:</w:t>
      </w:r>
    </w:p>
    <w:p w:rsidR="007D1C1C" w:rsidRDefault="007D1C1C">
      <w:pPr>
        <w:pStyle w:val="Default"/>
      </w:pPr>
    </w:p>
    <w:p w:rsidR="007D1C1C" w:rsidRDefault="00492441">
      <w:pPr>
        <w:pStyle w:val="Textbody"/>
      </w:pPr>
      <w:r>
        <w:t>Patient was admitted to the facility on 9/1 to treat an acute exacerbation of diastolic heart failure.  Four days into the stay (9/5) the patient becomes de</w:t>
      </w:r>
      <w:r>
        <w:t>hydrated and is unable to urinate.  The physician documents on the progress notes dehydration, decreased renal function/oliguria.  Labs reflect BUN=29  Creatinine= 2.60   K= 5.0  GFR=19   .  Patient is placed on IV fluids NS 100 ML/hr to treat the dehydrat</w:t>
      </w:r>
      <w:r>
        <w:t xml:space="preserve">ion and the renal issues.  </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727"/>
        <w:gridCol w:w="4032"/>
        <w:gridCol w:w="3151"/>
      </w:tblGrid>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Check here if indicator is present</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imes New Roman" w:hAnsi="Times New Roman"/>
                <w:sz w:val="18"/>
                <w:szCs w:val="18"/>
              </w:rPr>
              <w:t>Clinical indicator</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Location in the medical record which reflects the clinical findings</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Decreased urine production</w:t>
            </w:r>
            <w:r>
              <w:rPr>
                <w:sz w:val="18"/>
                <w:szCs w:val="18"/>
              </w:rPr>
              <w:tab/>
            </w:r>
            <w:r>
              <w:rPr>
                <w:sz w:val="18"/>
                <w:szCs w:val="18"/>
              </w:rPr>
              <w:tab/>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Edema</w:t>
            </w:r>
            <w:r>
              <w:rPr>
                <w:sz w:val="18"/>
                <w:szCs w:val="18"/>
              </w:rPr>
              <w:tab/>
            </w:r>
            <w:r>
              <w:rPr>
                <w:sz w:val="18"/>
                <w:szCs w:val="18"/>
              </w:rPr>
              <w:tab/>
            </w:r>
            <w:r>
              <w:rPr>
                <w:sz w:val="18"/>
                <w:szCs w:val="18"/>
              </w:rPr>
              <w:tab/>
            </w:r>
            <w:r>
              <w:rPr>
                <w:sz w:val="18"/>
                <w:szCs w:val="18"/>
              </w:rPr>
              <w:tab/>
            </w:r>
            <w:r>
              <w:rPr>
                <w:sz w:val="18"/>
                <w:szCs w:val="18"/>
              </w:rPr>
              <w:tab/>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Confusion</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Fatigue/Lethargic</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 xml:space="preserve">Nausea &amp; </w:t>
            </w:r>
            <w:r>
              <w:rPr>
                <w:sz w:val="18"/>
                <w:szCs w:val="18"/>
              </w:rPr>
              <w:t>Vomiting/Diarrhea</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Abdominal pain</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Metal taste in mouth</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Increased Blood Urea Nitrogen and/or Creatinine</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BUN 29; Creatinine 2.60 9/1</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Increased Potassium</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5.0 on 9/1</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Anemia/Abnormal Hemoglobin</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Proteinuria</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Decreased Creatinine clearance</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Metabolic Acidosis</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Seizures</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Coma</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rHeight w:val="70"/>
        </w:trPr>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Abnormal Glomerular Filtration Rate:</w:t>
            </w:r>
            <w:r>
              <w:rPr>
                <w:color w:val="FF0000"/>
                <w:sz w:val="18"/>
                <w:szCs w:val="18"/>
              </w:rPr>
              <w:t xml:space="preserve">  </w:t>
            </w:r>
            <w:r>
              <w:rPr>
                <w:b/>
                <w:color w:val="0070C0"/>
                <w:sz w:val="18"/>
                <w:szCs w:val="18"/>
                <w:u w:val="single"/>
              </w:rPr>
              <w:t>19</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Lab 9/1</w:t>
            </w:r>
          </w:p>
        </w:tc>
      </w:tr>
      <w:tr w:rsidR="007D1C1C">
        <w:tblPrEx>
          <w:tblCellMar>
            <w:top w:w="0" w:type="dxa"/>
            <w:bottom w:w="0" w:type="dxa"/>
          </w:tblCellMar>
        </w:tblPrEx>
        <w:trPr>
          <w:trHeight w:val="70"/>
        </w:trPr>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Tahoma"/>
                <w:sz w:val="18"/>
                <w:szCs w:val="18"/>
              </w:rPr>
              <w:t>Other Clinical Indicator:  ______________________</w:t>
            </w:r>
          </w:p>
          <w:p w:rsidR="007D1C1C" w:rsidRDefault="00492441">
            <w:pPr>
              <w:pStyle w:val="Default"/>
            </w:pPr>
            <w:r>
              <w:rPr>
                <w:rFonts w:cs="Tahoma"/>
                <w:i/>
                <w:sz w:val="18"/>
                <w:szCs w:val="18"/>
              </w:rPr>
              <w:t>(Requires two of the above clinical indicators to be present in order to add an “other clinical indicator”)</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DocumentLabel"/>
      </w:pPr>
    </w:p>
    <w:p w:rsidR="007D1C1C" w:rsidRDefault="00492441">
      <w:pPr>
        <w:pStyle w:val="DocumentLabel"/>
      </w:pPr>
      <w:bookmarkStart w:id="208" w:name="_Toc25138080"/>
      <w:bookmarkEnd w:id="208"/>
      <w:r>
        <w:rPr>
          <w:u w:val="single"/>
        </w:rPr>
        <w:t>Retrospective Query Example Of Appropriate Use Of Renal Status Physician Query Form:</w:t>
      </w:r>
    </w:p>
    <w:p w:rsidR="007D1C1C" w:rsidRDefault="007D1C1C">
      <w:pPr>
        <w:pStyle w:val="DocumentLabel"/>
      </w:pPr>
    </w:p>
    <w:p w:rsidR="007D1C1C" w:rsidRDefault="00492441">
      <w:pPr>
        <w:pStyle w:val="Default"/>
      </w:pPr>
      <w:r>
        <w:t>A patient presented to the ER from the nursing home confused, lethargic, dehydrated with recent nausea and vomiting. ER physician documents that the patient has Acute Ren</w:t>
      </w:r>
      <w:r>
        <w:t>al Insufficiency and is severely dehydrated. IV fluids are started in the ER at 100 cc. H&amp;P states that the patient is dehydrated secondary to Acute Renal Insufficiency. BUN/Creat is reported on admission at 40/2.8 respectively. Progress notes state that t</w:t>
      </w:r>
      <w:r>
        <w:t>he patient’s Bun/Creatinine needs to be monitored. After several days of fluids the patient’s lab values subside and patient is discharged back to the nursing home.</w:t>
      </w:r>
    </w:p>
    <w:p w:rsidR="007D1C1C" w:rsidRDefault="007D1C1C">
      <w:pPr>
        <w:pStyle w:val="Default"/>
      </w:pPr>
    </w:p>
    <w:p w:rsidR="007D1C1C" w:rsidRDefault="00492441">
      <w:pPr>
        <w:pStyle w:val="Default"/>
      </w:pPr>
      <w:r>
        <w:rPr>
          <w:bCs/>
        </w:rPr>
        <w:t>Based on the documentation provided in the medical record, the physician should be queried</w:t>
      </w:r>
      <w:r>
        <w:rPr>
          <w:bCs/>
        </w:rPr>
        <w:t xml:space="preserve">, using the Renal Status query form, for clarification of Acute Renal Failure versus Acute Renal Insufficiency. </w:t>
      </w:r>
      <w:r>
        <w:t>The Coder should check the appropriate clinical indicators documented in the body of the medical record on the query form as follows:</w:t>
      </w:r>
    </w:p>
    <w:p w:rsidR="007D1C1C" w:rsidRDefault="007D1C1C">
      <w:pPr>
        <w:pStyle w:val="Default"/>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727"/>
        <w:gridCol w:w="4032"/>
        <w:gridCol w:w="3151"/>
      </w:tblGrid>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 xml:space="preserve">Check </w:t>
            </w:r>
            <w:r>
              <w:rPr>
                <w:b/>
                <w:sz w:val="18"/>
                <w:szCs w:val="18"/>
              </w:rPr>
              <w:t>here if indicator is present</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imes New Roman" w:hAnsi="Times New Roman"/>
                <w:sz w:val="18"/>
                <w:szCs w:val="18"/>
              </w:rPr>
              <w:t>Clinical indicator</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Location in the medical record which reflects the clinical findings</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Decreased urine production</w:t>
            </w:r>
            <w:r>
              <w:rPr>
                <w:sz w:val="18"/>
                <w:szCs w:val="18"/>
              </w:rPr>
              <w:tab/>
            </w:r>
            <w:r>
              <w:rPr>
                <w:sz w:val="18"/>
                <w:szCs w:val="18"/>
              </w:rPr>
              <w:tab/>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Edema</w:t>
            </w:r>
            <w:r>
              <w:rPr>
                <w:sz w:val="18"/>
                <w:szCs w:val="18"/>
              </w:rPr>
              <w:tab/>
            </w:r>
            <w:r>
              <w:rPr>
                <w:sz w:val="18"/>
                <w:szCs w:val="18"/>
              </w:rPr>
              <w:tab/>
            </w:r>
            <w:r>
              <w:rPr>
                <w:sz w:val="18"/>
                <w:szCs w:val="18"/>
              </w:rPr>
              <w:tab/>
            </w:r>
            <w:r>
              <w:rPr>
                <w:sz w:val="18"/>
                <w:szCs w:val="18"/>
              </w:rPr>
              <w:tab/>
            </w:r>
            <w:r>
              <w:rPr>
                <w:sz w:val="18"/>
                <w:szCs w:val="18"/>
              </w:rPr>
              <w:tab/>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Confusion</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8"/>
                <w:szCs w:val="18"/>
              </w:rPr>
              <w:t>ER</w:t>
            </w:r>
          </w:p>
        </w:tc>
      </w:tr>
      <w:tr w:rsidR="007D1C1C">
        <w:tblPrEx>
          <w:tblCellMar>
            <w:top w:w="0" w:type="dxa"/>
            <w:bottom w:w="0" w:type="dxa"/>
          </w:tblCellMar>
        </w:tblPrEx>
        <w:trPr>
          <w:trHeight w:val="98"/>
        </w:trPr>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Fatigue/Lethargic</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8"/>
                <w:szCs w:val="18"/>
              </w:rPr>
              <w:t>ER</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Nausea &amp; Vomiting/Diarrhea</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8"/>
                <w:szCs w:val="18"/>
              </w:rPr>
              <w:t>ER</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Abdominal pain</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Metal taste in mouth</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Increased Blood Urea Nitrogen and/or Creatinine</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8"/>
                <w:szCs w:val="18"/>
              </w:rPr>
              <w:t>H&amp;P</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Increased Potassium</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Anemia/Abnormal Hemoglobin</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Proteinuria</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Increased Creatinine clearance</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Metabolic Acidosis</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Seizures</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Coma</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rHeight w:val="70"/>
        </w:trPr>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 xml:space="preserve">Abnormal Glomerular Filtration </w:t>
            </w:r>
            <w:r>
              <w:rPr>
                <w:sz w:val="18"/>
                <w:szCs w:val="18"/>
              </w:rPr>
              <w:t>Rate:  ___________</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rHeight w:val="70"/>
        </w:trPr>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color w:val="4F81BD"/>
              </w:rPr>
              <w:t>X</w:t>
            </w:r>
          </w:p>
        </w:tc>
        <w:tc>
          <w:tcPr>
            <w:tcW w:w="403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Tahoma"/>
                <w:sz w:val="18"/>
                <w:szCs w:val="18"/>
              </w:rPr>
              <w:t>Other Clinical Indicator</w:t>
            </w:r>
            <w:r>
              <w:rPr>
                <w:rFonts w:ascii="Lucida Handwriting" w:hAnsi="Lucida Handwriting" w:cs="Tahoma"/>
                <w:sz w:val="18"/>
                <w:szCs w:val="18"/>
                <w:u w:val="single"/>
              </w:rPr>
              <w:t>:</w:t>
            </w:r>
            <w:r>
              <w:rPr>
                <w:rFonts w:ascii="Lucida Handwriting" w:hAnsi="Lucida Handwriting" w:cs="Tahoma"/>
                <w:color w:val="FF0000"/>
                <w:sz w:val="18"/>
                <w:szCs w:val="18"/>
                <w:u w:val="single"/>
              </w:rPr>
              <w:t xml:space="preserve">  </w:t>
            </w:r>
            <w:r>
              <w:rPr>
                <w:rFonts w:ascii="Lucida Handwriting" w:hAnsi="Lucida Handwriting" w:cs="Tahoma"/>
                <w:color w:val="4F81BD"/>
                <w:sz w:val="18"/>
                <w:szCs w:val="18"/>
                <w:u w:val="single"/>
              </w:rPr>
              <w:t>Acute Renal Insufficiency</w:t>
            </w:r>
          </w:p>
          <w:p w:rsidR="007D1C1C" w:rsidRDefault="00492441">
            <w:pPr>
              <w:pStyle w:val="Default"/>
            </w:pPr>
            <w:r>
              <w:rPr>
                <w:rFonts w:cs="Tahoma"/>
                <w:i/>
                <w:sz w:val="18"/>
                <w:szCs w:val="18"/>
              </w:rPr>
              <w:t>(Requires two of the above clinical indicators to be present in order to add an “other clinical indicator”)</w:t>
            </w:r>
          </w:p>
        </w:tc>
        <w:tc>
          <w:tcPr>
            <w:tcW w:w="31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8"/>
                <w:szCs w:val="18"/>
              </w:rPr>
              <w:t xml:space="preserve">ER </w:t>
            </w:r>
          </w:p>
          <w:p w:rsidR="007D1C1C" w:rsidRDefault="00492441">
            <w:pPr>
              <w:pStyle w:val="Default"/>
            </w:pPr>
            <w:r>
              <w:rPr>
                <w:rFonts w:ascii="Lucida Handwriting" w:hAnsi="Lucida Handwriting"/>
                <w:color w:val="4F81BD"/>
                <w:sz w:val="18"/>
                <w:szCs w:val="18"/>
              </w:rPr>
              <w:t>H&amp;P</w:t>
            </w:r>
          </w:p>
        </w:tc>
      </w:tr>
    </w:tbl>
    <w:p w:rsidR="007D1C1C" w:rsidRDefault="007D1C1C">
      <w:pPr>
        <w:pStyle w:val="DocumentLabel"/>
      </w:pPr>
    </w:p>
    <w:p w:rsidR="007D1C1C" w:rsidRDefault="00492441">
      <w:pPr>
        <w:pStyle w:val="DocumentLabel"/>
      </w:pPr>
      <w:bookmarkStart w:id="209" w:name="_Toc25138081"/>
      <w:bookmarkEnd w:id="209"/>
      <w:r>
        <w:rPr>
          <w:u w:val="single"/>
        </w:rPr>
        <w:t xml:space="preserve">Examples Of Inappropriate Use Of </w:t>
      </w:r>
      <w:r>
        <w:rPr>
          <w:u w:val="single"/>
        </w:rPr>
        <w:br/>
        <w:t>Renal Status Physician Query</w:t>
      </w:r>
      <w:r>
        <w:rPr>
          <w:u w:val="single"/>
        </w:rPr>
        <w:t xml:space="preserve"> Form:</w:t>
      </w:r>
    </w:p>
    <w:p w:rsidR="007D1C1C" w:rsidRDefault="007D1C1C">
      <w:pPr>
        <w:pStyle w:val="DocumentLabel"/>
      </w:pPr>
    </w:p>
    <w:p w:rsidR="007D1C1C" w:rsidRDefault="00492441">
      <w:pPr>
        <w:pStyle w:val="Textbody"/>
        <w:spacing w:after="0"/>
      </w:pPr>
      <w:r>
        <w:t>A patient presented to the ER after a fall from a motorcycle. It was determined that the patient had fracture of the femur. The patient was admitted to the hospital to undergo on ORIF of the femur. Labs were drawn on the patient prior to hospitaliz</w:t>
      </w:r>
      <w:r>
        <w:t xml:space="preserve">ation and the patient was found to have slightly elevated BUN and Creatinine all other labs were normal. The patient underwent the procedure. Post-operative, the patient remained stable and labs remained normal. The patient was discharged. </w:t>
      </w:r>
    </w:p>
    <w:p w:rsidR="007D1C1C" w:rsidRDefault="007D1C1C">
      <w:pPr>
        <w:pStyle w:val="Textbody"/>
        <w:spacing w:after="0"/>
      </w:pPr>
    </w:p>
    <w:p w:rsidR="007D1C1C" w:rsidRDefault="00492441">
      <w:pPr>
        <w:pStyle w:val="Textbody"/>
        <w:spacing w:after="0"/>
      </w:pPr>
      <w:r>
        <w:t xml:space="preserve">Based on this </w:t>
      </w:r>
      <w:r>
        <w:t>scenario, a query would be inappropriate. The patient did not have any other indicators for Acute Renal Failure. The labs returned normal and the patient was discharged without any renal work up or treatment.</w:t>
      </w:r>
    </w:p>
    <w:p w:rsidR="007D1C1C" w:rsidRDefault="007D1C1C">
      <w:pPr>
        <w:pStyle w:val="Default"/>
        <w:jc w:val="center"/>
      </w:pPr>
    </w:p>
    <w:p w:rsidR="007D1C1C" w:rsidRDefault="00492441">
      <w:pPr>
        <w:pStyle w:val="DocumentLabel"/>
        <w:jc w:val="center"/>
      </w:pPr>
      <w:bookmarkStart w:id="210" w:name="_Toc25138082"/>
      <w:bookmarkEnd w:id="210"/>
      <w:r>
        <w:rPr>
          <w:u w:val="single"/>
        </w:rPr>
        <w:t>Question &amp; Answers – Renal Status Query Form</w:t>
      </w:r>
    </w:p>
    <w:p w:rsidR="007D1C1C" w:rsidRDefault="007D1C1C">
      <w:pPr>
        <w:pStyle w:val="DocumentLabel"/>
        <w:jc w:val="center"/>
      </w:pPr>
    </w:p>
    <w:p w:rsidR="007D1C1C" w:rsidRDefault="00492441">
      <w:pPr>
        <w:pStyle w:val="Textbody"/>
        <w:spacing w:after="0"/>
        <w:ind w:left="360" w:hanging="360"/>
      </w:pPr>
      <w:r>
        <w:rPr>
          <w:b/>
          <w:bCs/>
        </w:rPr>
        <w:t>1.</w:t>
      </w:r>
      <w:r>
        <w:rPr>
          <w:b/>
          <w:bCs/>
        </w:rPr>
        <w:tab/>
      </w:r>
      <w:r>
        <w:rPr>
          <w:b/>
        </w:rPr>
        <w:t>If a patients BUN is elevated and that is the only abnormal lab value present, would it be appropriate to use the Renal Status query form?</w:t>
      </w:r>
    </w:p>
    <w:p w:rsidR="007D1C1C" w:rsidRDefault="00492441">
      <w:pPr>
        <w:pStyle w:val="Textbody"/>
        <w:spacing w:after="0"/>
        <w:ind w:left="360"/>
      </w:pPr>
      <w:r>
        <w:rPr>
          <w:rFonts w:cs="Arial"/>
        </w:rPr>
        <w:t xml:space="preserve">No, </w:t>
      </w:r>
      <w:r>
        <w:t xml:space="preserve">The Renal Status query form would not be appropriate. </w:t>
      </w:r>
      <w:r>
        <w:t xml:space="preserve">Two clinical indicators at a minimum must be checked on </w:t>
      </w:r>
      <w:r>
        <w:t>the form in order to substantiate the query.  The patient’s clinical presentation and the significance of the clinical indicators to the patient’s condition must also be evaluated when determining the need to query.  For example, the pt could have nausea a</w:t>
      </w:r>
      <w:r>
        <w:t xml:space="preserve">nd vomiting with an abnormal BUN because of their documented dehydration and gastroenteritis and the physician may have no documentation, treatment or monitoring for renal conditions.  </w:t>
      </w:r>
    </w:p>
    <w:p w:rsidR="007D1C1C" w:rsidRDefault="007D1C1C">
      <w:pPr>
        <w:pStyle w:val="Textbody"/>
        <w:spacing w:after="0"/>
      </w:pPr>
    </w:p>
    <w:p w:rsidR="007D1C1C" w:rsidRDefault="00492441">
      <w:pPr>
        <w:pStyle w:val="Textbody"/>
        <w:spacing w:after="0"/>
        <w:ind w:left="360" w:hanging="360"/>
      </w:pPr>
      <w:r>
        <w:rPr>
          <w:b/>
          <w:bCs/>
        </w:rPr>
        <w:t>2.</w:t>
      </w:r>
      <w:r>
        <w:rPr>
          <w:b/>
          <w:bCs/>
        </w:rPr>
        <w:tab/>
      </w:r>
      <w:r>
        <w:rPr>
          <w:b/>
          <w:bCs/>
        </w:rPr>
        <w:t xml:space="preserve">If the physicians uses Acute Renal Failure and Acute Renal Insufficiency interchangeably, should the Renal Status query form or the General query form be used?  </w:t>
      </w:r>
      <w:r>
        <w:rPr>
          <w:bCs/>
        </w:rPr>
        <w:t xml:space="preserve">               </w:t>
      </w:r>
    </w:p>
    <w:p w:rsidR="007D1C1C" w:rsidRDefault="00492441">
      <w:pPr>
        <w:pStyle w:val="Default"/>
        <w:ind w:left="360"/>
        <w:jc w:val="both"/>
      </w:pPr>
      <w:r>
        <w:t>If conflicting documentation is present for Acute Renal Failure versus Acute Re</w:t>
      </w:r>
      <w:r>
        <w:t>nal Insufficiency, it is recommended that the Conflicting dx or px query form be utilized.  If the acute renal failure is not documented and only acute renal insufficiency is documented and there are clinical indicators that support the patient may have ac</w:t>
      </w:r>
      <w:r>
        <w:t xml:space="preserve">ute renal failure, the Renal Status query form would be utilized.  </w:t>
      </w:r>
    </w:p>
    <w:p w:rsidR="007D1C1C" w:rsidRDefault="007D1C1C">
      <w:pPr>
        <w:pStyle w:val="Default"/>
        <w:ind w:left="360"/>
        <w:jc w:val="both"/>
      </w:pPr>
    </w:p>
    <w:p w:rsidR="007D1C1C" w:rsidRDefault="00492441">
      <w:pPr>
        <w:pStyle w:val="Default"/>
        <w:numPr>
          <w:ilvl w:val="0"/>
          <w:numId w:val="133"/>
        </w:numPr>
        <w:jc w:val="both"/>
      </w:pPr>
      <w:r>
        <w:rPr>
          <w:b/>
        </w:rPr>
        <w:t>When there is documentation of renal failure but the acuity has not been specified, which query form should I utilize?</w:t>
      </w:r>
    </w:p>
    <w:p w:rsidR="007D1C1C" w:rsidRDefault="00492441">
      <w:pPr>
        <w:pStyle w:val="Default"/>
        <w:ind w:left="360"/>
        <w:jc w:val="both"/>
      </w:pPr>
      <w:r>
        <w:t>If there are clinical indicators for the acuity of the renal failure</w:t>
      </w:r>
      <w:r>
        <w:t xml:space="preserve">, it would be appropriate to generate a query for the acuity. When there is a documented diagnosis, (i.e. renal failure), and there are clinical indicators for the type or acuity, the recommended query form would be the Generalized Specificity query form. </w:t>
      </w:r>
      <w:r>
        <w:t xml:space="preserve"> </w:t>
      </w:r>
    </w:p>
    <w:p w:rsidR="007D1C1C" w:rsidRDefault="00492441">
      <w:pPr>
        <w:pStyle w:val="ChapterLabel"/>
      </w:pPr>
      <w:bookmarkStart w:id="211" w:name="_Toc25138083"/>
      <w:bookmarkEnd w:id="211"/>
      <w:r>
        <w:t>Chapter 25 – physician query form- resipratory status(#19)</w:t>
      </w:r>
    </w:p>
    <w:p w:rsidR="007D1C1C" w:rsidRDefault="00492441">
      <w:pPr>
        <w:pStyle w:val="Default"/>
      </w:pPr>
      <w:r>
        <w:rPr>
          <w:rFonts w:ascii="Arial Black" w:hAnsi="Arial Black"/>
          <w:color w:val="808080"/>
          <w:sz w:val="44"/>
          <w:szCs w:val="44"/>
        </w:rPr>
        <w:t>PHYSICIAN QUERY FORM –RESPIRATORY STATUS (#19)</w:t>
      </w:r>
    </w:p>
    <w:p w:rsidR="007D1C1C" w:rsidRDefault="00492441">
      <w:pPr>
        <w:pStyle w:val="Default"/>
      </w:pPr>
      <w:r>
        <w:t>(Formerly Known as Respiratory Failure Query Form #19)</w:t>
      </w:r>
    </w:p>
    <w:p w:rsidR="007D1C1C" w:rsidRDefault="007D1C1C">
      <w:pPr>
        <w:pStyle w:val="DocumentLabel"/>
      </w:pPr>
    </w:p>
    <w:p w:rsidR="007D1C1C" w:rsidRDefault="00492441">
      <w:pPr>
        <w:pStyle w:val="DocumentLabel"/>
      </w:pPr>
      <w:bookmarkStart w:id="212" w:name="_Toc25138084"/>
      <w:bookmarkEnd w:id="212"/>
      <w:r>
        <w:rPr>
          <w:u w:val="single"/>
        </w:rPr>
        <w:t>OVERVIEW:</w:t>
      </w:r>
    </w:p>
    <w:p w:rsidR="007D1C1C" w:rsidRDefault="007D1C1C">
      <w:pPr>
        <w:pStyle w:val="DocumentLabel"/>
      </w:pPr>
    </w:p>
    <w:p w:rsidR="007D1C1C" w:rsidRDefault="00492441">
      <w:pPr>
        <w:pStyle w:val="Default"/>
      </w:pPr>
      <w:r>
        <w:t>This query form is appropriate to generate when the record includes extensive cli</w:t>
      </w:r>
      <w:r>
        <w:t xml:space="preserve">nical indicators for the diagnosis, type, or acuity of Respiratory Failure.  In 2015, this query form was renamed from Respiratory Failure to Respiratory Status Query Form.  </w:t>
      </w:r>
    </w:p>
    <w:p w:rsidR="007D1C1C" w:rsidRDefault="007D1C1C">
      <w:pPr>
        <w:pStyle w:val="Default"/>
      </w:pPr>
    </w:p>
    <w:p w:rsidR="007D1C1C" w:rsidRDefault="00492441">
      <w:pPr>
        <w:pStyle w:val="Default"/>
      </w:pPr>
      <w:r>
        <w:t xml:space="preserve">The actual question on the HPF/Paper query form states:  </w:t>
      </w:r>
      <w:r>
        <w:rPr>
          <w:rFonts w:cs="Tahoma"/>
          <w:b/>
        </w:rPr>
        <w:t xml:space="preserve">Based on your clinical </w:t>
      </w:r>
      <w:r>
        <w:rPr>
          <w:rFonts w:cs="Tahoma"/>
          <w:b/>
        </w:rPr>
        <w:t>judgment, can you provide the known or suspected condition(s) that represent(s) the clinical indicators listed below?</w:t>
      </w:r>
    </w:p>
    <w:p w:rsidR="007D1C1C" w:rsidRDefault="007D1C1C">
      <w:pPr>
        <w:pStyle w:val="Default"/>
      </w:pPr>
    </w:p>
    <w:p w:rsidR="007D1C1C" w:rsidRDefault="00492441">
      <w:pPr>
        <w:pStyle w:val="Textbody"/>
      </w:pPr>
      <w:r>
        <w:rPr>
          <w:rFonts w:cs="Tahoma"/>
        </w:rPr>
        <w:t xml:space="preserve">The reasonable options on the HPF/Paper query form are stated as:  </w:t>
      </w:r>
      <w:r>
        <w:rPr>
          <w:rFonts w:cs="Tahoma"/>
          <w:b/>
        </w:rPr>
        <w:t xml:space="preserve">If known, please document the diagnosis and acuity for which you are </w:t>
      </w:r>
      <w:r>
        <w:rPr>
          <w:rFonts w:cs="Tahoma"/>
          <w:b/>
        </w:rPr>
        <w:t>evaluating, treating, or monitoring this patient (</w:t>
      </w:r>
      <w:r>
        <w:rPr>
          <w:rFonts w:cs="Tahoma"/>
        </w:rPr>
        <w:t>e.g. acute respiratory insufficiency, acute respiratory failure with or without hypercapnia and/or hypoxemia, chronic respiratory failure with or without hypercapnia and/or hypoxemia, acute and chronic resp</w:t>
      </w:r>
      <w:r>
        <w:rPr>
          <w:rFonts w:cs="Tahoma"/>
        </w:rPr>
        <w:t>iratory failure, chronic respiratory insufficiency, cardiopulmonary arrest, adult respiratory distress syndrome (ARDS), or other more appropriate diagnosis</w:t>
      </w:r>
      <w:r>
        <w:rPr>
          <w:rFonts w:cs="Tahoma"/>
          <w:b/>
        </w:rPr>
        <w:t>) within the medical record.</w:t>
      </w:r>
    </w:p>
    <w:p w:rsidR="007D1C1C" w:rsidRDefault="00492441">
      <w:pPr>
        <w:pStyle w:val="DocumentLabel"/>
      </w:pPr>
      <w:bookmarkStart w:id="213" w:name="_Toc25138085"/>
      <w:bookmarkEnd w:id="213"/>
      <w:r>
        <w:rPr>
          <w:u w:val="single"/>
        </w:rPr>
        <w:t>PRACTICAL APPLICATION:</w:t>
      </w:r>
    </w:p>
    <w:p w:rsidR="007D1C1C" w:rsidRDefault="007D1C1C">
      <w:pPr>
        <w:pStyle w:val="Textbody"/>
        <w:spacing w:after="0"/>
      </w:pPr>
    </w:p>
    <w:p w:rsidR="007D1C1C" w:rsidRDefault="00492441">
      <w:pPr>
        <w:pStyle w:val="Textbody"/>
      </w:pPr>
      <w:r>
        <w:rPr>
          <w:bCs/>
        </w:rPr>
        <w:t xml:space="preserve">This form can be utilized when the diagnosis of </w:t>
      </w:r>
      <w:r>
        <w:rPr>
          <w:bCs/>
        </w:rPr>
        <w:t xml:space="preserve">Respiratory Failure is not present in the medical record; </w:t>
      </w:r>
      <w:r>
        <w:rPr>
          <w:bCs/>
          <w:shd w:val="clear" w:color="auto" w:fill="00FF00"/>
        </w:rPr>
        <w:t>but,</w:t>
      </w:r>
      <w:r>
        <w:rPr>
          <w:bCs/>
        </w:rPr>
        <w:t xml:space="preserve"> there are extensive clinical indicators of Respiratory Failure; or when specificity as to the type or acuity is needed, of a documented diagnosis of Respiratory Failure in the record.  B</w:t>
      </w:r>
      <w:r>
        <w:t>y exten</w:t>
      </w:r>
      <w:r>
        <w:t xml:space="preserve">sive clinical indicators, it is meant that the clinician has substantially described the clinical condition of respiratory failure, but has not made the specific or particular diagnosis.  </w:t>
      </w:r>
      <w:r>
        <w:t>Two of the clinical indicators (at a minimum), which reflect the cli</w:t>
      </w:r>
      <w:r>
        <w:t xml:space="preserve">nical findings in the record, </w:t>
      </w:r>
      <w:r>
        <w:rPr>
          <w:b/>
          <w:u w:val="single"/>
        </w:rPr>
        <w:t>must</w:t>
      </w:r>
      <w:r>
        <w:t xml:space="preserve"> be checked on the form in order to substantiate the query execution.  If the “Other Clinical Indicator” option is checked on the form, two other clinical indicators on the form must be checked first before it can be used </w:t>
      </w:r>
      <w:r>
        <w:t>(</w:t>
      </w:r>
      <w:r>
        <w:rPr>
          <w:bCs/>
        </w:rPr>
        <w:t>a total of three indicators including the “other clinical indicator” must be checked on the form)</w:t>
      </w:r>
      <w:r>
        <w:t xml:space="preserve">.  The “Other Clinical Indicator” can be any other clinical indicator of </w:t>
      </w:r>
      <w:r>
        <w:t>respiratory failure</w:t>
      </w:r>
      <w:r>
        <w:t xml:space="preserve"> that the patient has, but is not listed on the form.</w:t>
      </w:r>
    </w:p>
    <w:p w:rsidR="007D1C1C" w:rsidRDefault="00492441">
      <w:pPr>
        <w:pStyle w:val="Textbody"/>
        <w:spacing w:after="0"/>
      </w:pPr>
      <w:r>
        <w:t>The clinicia</w:t>
      </w:r>
      <w:r>
        <w:t>n must have documented extensive clinical indicators for Respiratory Failure.</w:t>
      </w:r>
    </w:p>
    <w:p w:rsidR="007D1C1C" w:rsidRDefault="00492441">
      <w:pPr>
        <w:pStyle w:val="Textbody"/>
        <w:spacing w:after="0"/>
      </w:pPr>
      <w:r>
        <w:rPr>
          <w:b/>
        </w:rPr>
        <w:t>The clinical indicators include:</w:t>
      </w:r>
    </w:p>
    <w:tbl>
      <w:tblPr>
        <w:tblW w:w="0" w:type="auto"/>
        <w:tblInd w:w="1" w:type="dxa"/>
        <w:tblCellMar>
          <w:left w:w="10" w:type="dxa"/>
          <w:right w:w="10" w:type="dxa"/>
        </w:tblCellMar>
        <w:tblLook w:val="04A0" w:firstRow="1" w:lastRow="0" w:firstColumn="1" w:lastColumn="0" w:noHBand="0" w:noVBand="1"/>
      </w:tblPr>
      <w:tblGrid>
        <w:gridCol w:w="7110"/>
      </w:tblGrid>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Resp rate &gt; 35/min: ______________</w:t>
            </w:r>
            <w:r>
              <w:rPr>
                <w:b/>
              </w:rPr>
              <w:tab/>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 xml:space="preserve">Labored respirations (use of accessory muscles)                                               </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bCs/>
              </w:rPr>
              <w:t>PCO2 &gt; 50 mm</w:t>
            </w:r>
            <w:r>
              <w:rPr>
                <w:b/>
                <w:bCs/>
              </w:rPr>
              <w:t xml:space="preserve"> Hg</w:t>
            </w:r>
            <w:r>
              <w:rPr>
                <w:b/>
              </w:rPr>
              <w:t xml:space="preserve">  or  (PCO2 findings of 10-15 mmHg above the patient’s normal level if patient has COPD)              </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bCs/>
              </w:rPr>
              <w:t>PaO2 &lt; 60 mm Hg or (PO2 findings of 10-15 mmHg below the patient’s normal level if patient has COPD)</w:t>
            </w:r>
            <w:r>
              <w:rPr>
                <w:b/>
              </w:rPr>
              <w:tab/>
            </w:r>
            <w:r>
              <w:rPr>
                <w:b/>
                <w:bCs/>
              </w:rPr>
              <w:t xml:space="preserve"> </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bCs/>
              </w:rPr>
              <w:t xml:space="preserve">ABG blood gas pH &lt; 7.35      </w:t>
            </w:r>
            <w:r>
              <w:rPr>
                <w:b/>
              </w:rPr>
              <w:t xml:space="preserve"> </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SpO2 &lt; 88% sa</w:t>
            </w:r>
            <w:r>
              <w:rPr>
                <w:b/>
              </w:rPr>
              <w:t xml:space="preserve">t </w:t>
            </w:r>
            <w:r>
              <w:rPr>
                <w:b/>
              </w:rPr>
              <w:tab/>
              <w:t xml:space="preserve">                                 </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Hypoxia/Hypoxemia (confusion)</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Hypercapnia (somnolence)</w:t>
            </w:r>
            <w:r>
              <w:rPr>
                <w:b/>
              </w:rPr>
              <w:tab/>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Cyanosis</w:t>
            </w:r>
            <w:r>
              <w:rPr>
                <w:b/>
              </w:rPr>
              <w:tab/>
            </w:r>
            <w:r>
              <w:rPr>
                <w:b/>
              </w:rPr>
              <w:tab/>
            </w:r>
            <w:r>
              <w:rPr>
                <w:b/>
              </w:rPr>
              <w:tab/>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Diffuse bilateral pulmonary infiltrates</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Acute drop of 10 mm of Hg in PaO2</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Treatment with minimum of 40% O2_______________________</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 xml:space="preserve">Chronic </w:t>
            </w:r>
            <w:r>
              <w:rPr>
                <w:b/>
              </w:rPr>
              <w:t>condition impacting respirations (e.g. COPD, neuromuscular disease, injury, etc):__________________</w:t>
            </w:r>
          </w:p>
          <w:p w:rsidR="007D1C1C" w:rsidRDefault="00492441">
            <w:pPr>
              <w:pStyle w:val="ListParagraph"/>
              <w:numPr>
                <w:ilvl w:val="0"/>
                <w:numId w:val="134"/>
              </w:numPr>
              <w:ind w:left="360" w:firstLine="0"/>
            </w:pPr>
            <w:r>
              <w:rPr>
                <w:b/>
              </w:rPr>
              <w:t>Long term home oxygen use</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492441">
            <w:pPr>
              <w:pStyle w:val="ListParagraph"/>
              <w:numPr>
                <w:ilvl w:val="0"/>
                <w:numId w:val="134"/>
              </w:numPr>
              <w:ind w:left="360" w:firstLine="0"/>
            </w:pPr>
            <w:r>
              <w:rPr>
                <w:b/>
              </w:rPr>
              <w:t>Respiratory treatments: ____________________</w:t>
            </w:r>
          </w:p>
          <w:p w:rsidR="007D1C1C" w:rsidRDefault="00492441">
            <w:pPr>
              <w:pStyle w:val="ListParagraph"/>
              <w:numPr>
                <w:ilvl w:val="0"/>
                <w:numId w:val="134"/>
              </w:numPr>
              <w:ind w:left="360" w:firstLine="0"/>
            </w:pPr>
            <w:r>
              <w:rPr>
                <w:b/>
              </w:rPr>
              <w:t>Other Clinical Indicator:__________</w:t>
            </w:r>
            <w:r>
              <w:rPr>
                <w:rFonts w:cs="Tahoma"/>
                <w:b/>
                <w:i/>
              </w:rPr>
              <w:t>(Requires two of the above clinical indicators to</w:t>
            </w:r>
            <w:r>
              <w:rPr>
                <w:rFonts w:cs="Tahoma"/>
                <w:b/>
                <w:i/>
              </w:rPr>
              <w:t xml:space="preserve"> be present in order to add an “other clinical indicator”)</w:t>
            </w:r>
          </w:p>
        </w:tc>
      </w:tr>
      <w:tr w:rsidR="007D1C1C">
        <w:tblPrEx>
          <w:tblCellMar>
            <w:top w:w="0" w:type="dxa"/>
            <w:bottom w:w="0" w:type="dxa"/>
          </w:tblCellMar>
        </w:tblPrEx>
        <w:tc>
          <w:tcPr>
            <w:tcW w:w="7110" w:type="dxa"/>
            <w:shd w:val="clear" w:color="auto" w:fill="auto"/>
            <w:tcMar>
              <w:top w:w="0" w:type="dxa"/>
              <w:left w:w="108" w:type="dxa"/>
              <w:bottom w:w="0" w:type="dxa"/>
              <w:right w:w="108" w:type="dxa"/>
            </w:tcMar>
          </w:tcPr>
          <w:p w:rsidR="007D1C1C" w:rsidRDefault="007D1C1C">
            <w:pPr>
              <w:pStyle w:val="Default"/>
            </w:pPr>
          </w:p>
        </w:tc>
      </w:tr>
    </w:tbl>
    <w:p w:rsidR="007D1C1C" w:rsidRDefault="00492441">
      <w:pPr>
        <w:pStyle w:val="Default"/>
        <w:jc w:val="both"/>
      </w:pPr>
      <w:r>
        <w:t>Respiratory failure is a syndrome in which the respiratory system fails in one or both of its gas exchange functions: oxygenation and carbon dioxide elimination. In practice, respiratory failure</w:t>
      </w:r>
      <w:r>
        <w:t xml:space="preserve"> is defined as a PaO2 value of less than 60 mm Hg while breathing air or a PaCO2 of more than 50 mm Hg. </w:t>
      </w:r>
      <w:r>
        <w:rPr>
          <w:rFonts w:eastAsia="Calibri" w:cs="Arial"/>
        </w:rPr>
        <w:t>the arterial blood gas pH is also helpful in determining respiratory failure in a patient with known chronic lung disease. When arterial blood gas pH is</w:t>
      </w:r>
      <w:r>
        <w:rPr>
          <w:rFonts w:eastAsia="Calibri" w:cs="Arial"/>
        </w:rPr>
        <w:t xml:space="preserve"> less than 7.35, this is often associated with respiratory failure in such patients.</w:t>
      </w:r>
    </w:p>
    <w:p w:rsidR="007D1C1C" w:rsidRDefault="007D1C1C">
      <w:pPr>
        <w:pStyle w:val="Default"/>
        <w:jc w:val="both"/>
      </w:pPr>
    </w:p>
    <w:p w:rsidR="007D1C1C" w:rsidRDefault="00492441">
      <w:pPr>
        <w:pStyle w:val="Default"/>
        <w:jc w:val="both"/>
      </w:pPr>
      <w:r>
        <w:t>Furthermore, respiratory failure may be acute or chronic. While acute respiratory failure is characterized by life-threatening derangements in arterial blood gases and ac</w:t>
      </w:r>
      <w:r>
        <w:t>id-base status, the manifestations of chronic respiratory failure are less dramatic and may not be as readily apparent.</w:t>
      </w:r>
      <w:r>
        <w:rPr>
          <w:rFonts w:eastAsia="Calibri" w:cs="Arial"/>
        </w:rPr>
        <w:t xml:space="preserve"> The diagnosis is generally used when the arterial Pa O2 falls below 60 mm Hg and/or the arterial Pa CO2 rises above 50 mm fig. Thus, the</w:t>
      </w:r>
      <w:r>
        <w:rPr>
          <w:rFonts w:eastAsia="Calibri" w:cs="Arial"/>
        </w:rPr>
        <w:t xml:space="preserve"> firm diagnosis of respiratory failure is based on measurements of blood gases.</w:t>
      </w:r>
    </w:p>
    <w:p w:rsidR="007D1C1C" w:rsidRDefault="007D1C1C">
      <w:pPr>
        <w:pStyle w:val="Default"/>
        <w:ind w:left="300" w:right="700"/>
        <w:jc w:val="both"/>
      </w:pPr>
    </w:p>
    <w:p w:rsidR="007D1C1C" w:rsidRDefault="00492441">
      <w:pPr>
        <w:pStyle w:val="Default"/>
        <w:jc w:val="both"/>
      </w:pPr>
      <w:r>
        <w:rPr>
          <w:rFonts w:eastAsia="Calibri" w:cs="Arial"/>
        </w:rPr>
        <w:t>For certain types of patients, particularly those with COPD, blood gas determinations must be interpreted in light of the patient's usual status (such as chronic condition) be</w:t>
      </w:r>
      <w:r>
        <w:rPr>
          <w:rFonts w:eastAsia="Calibri" w:cs="Arial"/>
        </w:rPr>
        <w:t>fore a diagnosis of respiratory failure can be made. Patients with COPD have chronically lowered Pa O2 and increased Pa CO2; therefore, the diagnosis of respiratory failure in these patients must be based upon the degree of change from the usual state of t</w:t>
      </w:r>
      <w:r>
        <w:rPr>
          <w:rFonts w:eastAsia="Calibri" w:cs="Arial"/>
        </w:rPr>
        <w:t>he individual and not simply on the levels of Pa O2 and/or Pa CO2 described above. For example, a patient with COPD may have Pa CO2 levels in the range of 50 mm Hg, yet have near normal arterial pH due to renal compensation for chronic hypercapnia. A diagn</w:t>
      </w:r>
      <w:r>
        <w:rPr>
          <w:rFonts w:eastAsia="Calibri" w:cs="Arial"/>
        </w:rPr>
        <w:t>osis of respiratory failure in such a patient would not be justified solely on a Pa CO2 blood gas value of 50 mm Hg. On the other hand, an acute decrease in Pa O2 from a usual mid-70 mm Hg range to the low 60s may be just as indicative of acute respiratory</w:t>
      </w:r>
      <w:r>
        <w:rPr>
          <w:rFonts w:eastAsia="Calibri" w:cs="Arial"/>
        </w:rPr>
        <w:t xml:space="preserve"> failure as an acute drop from a chronic mid-50 mm Hg range to the mid-40s. A drop in Pa O2 equal to or greater than 10 to 15 mm Hg generally indicates acute respiratory failure.</w:t>
      </w:r>
    </w:p>
    <w:p w:rsidR="007D1C1C" w:rsidRDefault="007D1C1C">
      <w:pPr>
        <w:pStyle w:val="Default"/>
        <w:ind w:left="300" w:right="700"/>
        <w:jc w:val="both"/>
      </w:pPr>
    </w:p>
    <w:p w:rsidR="007D1C1C" w:rsidRDefault="00492441">
      <w:pPr>
        <w:pStyle w:val="Default"/>
        <w:jc w:val="both"/>
      </w:pPr>
      <w:r>
        <w:rPr>
          <w:rFonts w:eastAsia="Calibri" w:cs="Arial"/>
        </w:rPr>
        <w:t>Some cases of respiratory failure require mechanical ventilatory support. Th</w:t>
      </w:r>
      <w:r>
        <w:rPr>
          <w:rFonts w:eastAsia="Calibri" w:cs="Arial"/>
        </w:rPr>
        <w:t xml:space="preserve">e need for mechanical ventilation in a patient with Pa O2 below 50 mm Hg and/or Pa CO2 above 50 mm Hg (or in a COPD case with deterioration in the usual state of blood gases) substantiates the diagnosis of respiratory failure. However, respiratory failure </w:t>
      </w:r>
      <w:r>
        <w:rPr>
          <w:rFonts w:eastAsia="Calibri" w:cs="Arial"/>
        </w:rPr>
        <w:t>can also be managed without the use of mechanical ventilation and the absence of mechanical ventilation does not preclude a diagnosis of respiratory failure.</w:t>
      </w:r>
    </w:p>
    <w:p w:rsidR="007D1C1C" w:rsidRDefault="007D1C1C">
      <w:pPr>
        <w:pStyle w:val="Default"/>
        <w:ind w:right="700"/>
      </w:pPr>
    </w:p>
    <w:p w:rsidR="007D1C1C" w:rsidRDefault="00492441">
      <w:pPr>
        <w:pStyle w:val="DocumentLabel"/>
      </w:pPr>
      <w:bookmarkStart w:id="214" w:name="_Toc25138086"/>
      <w:bookmarkEnd w:id="214"/>
      <w:r>
        <w:rPr>
          <w:u w:val="single"/>
        </w:rPr>
        <w:t>SPECIFICITY ONLY GUIDELINES:</w:t>
      </w:r>
    </w:p>
    <w:p w:rsidR="007D1C1C" w:rsidRDefault="007D1C1C">
      <w:pPr>
        <w:pStyle w:val="Default"/>
        <w:jc w:val="both"/>
      </w:pPr>
    </w:p>
    <w:p w:rsidR="007D1C1C" w:rsidRDefault="00492441">
      <w:pPr>
        <w:pStyle w:val="Textbody"/>
        <w:spacing w:after="0"/>
      </w:pPr>
      <w:r>
        <w:rPr>
          <w:bCs/>
        </w:rPr>
        <w:t>It is recommended that if the question is only for specificity of a</w:t>
      </w:r>
      <w:r>
        <w:rPr>
          <w:bCs/>
        </w:rPr>
        <w:t xml:space="preserve"> documented diagnosis, the Specificity Form be utilized (See Specificity Chapter).  The Coder/CDI Specialist may also choose to utilize the specific disease process form if it is anticipated it will be more effective communication for the physician.    If </w:t>
      </w:r>
      <w:r>
        <w:rPr>
          <w:bCs/>
        </w:rPr>
        <w:t xml:space="preserve">the disease specific query form is used, the </w:t>
      </w:r>
      <w:r>
        <w:rPr>
          <w:b/>
          <w:bCs/>
        </w:rPr>
        <w:t>Respiratory Status</w:t>
      </w:r>
      <w:r>
        <w:rPr>
          <w:bCs/>
        </w:rPr>
        <w:t xml:space="preserve"> </w:t>
      </w:r>
      <w:r>
        <w:rPr>
          <w:b/>
          <w:bCs/>
        </w:rPr>
        <w:t>Query Form</w:t>
      </w:r>
      <w:r>
        <w:rPr>
          <w:bCs/>
        </w:rPr>
        <w:t xml:space="preserve"> in this case, there must be a documented diagnosis of </w:t>
      </w:r>
      <w:r>
        <w:rPr>
          <w:b/>
          <w:bCs/>
        </w:rPr>
        <w:t>respiratory failure</w:t>
      </w:r>
      <w:r>
        <w:rPr>
          <w:bCs/>
        </w:rPr>
        <w:t xml:space="preserve"> in the record; </w:t>
      </w:r>
      <w:r>
        <w:rPr>
          <w:b/>
          <w:bCs/>
        </w:rPr>
        <w:t xml:space="preserve">and </w:t>
      </w:r>
      <w:r>
        <w:rPr>
          <w:bCs/>
        </w:rPr>
        <w:t xml:space="preserve"> the diagnosis of </w:t>
      </w:r>
      <w:r>
        <w:rPr>
          <w:b/>
          <w:bCs/>
        </w:rPr>
        <w:t xml:space="preserve">respiratory failure </w:t>
      </w:r>
      <w:r>
        <w:rPr>
          <w:bCs/>
        </w:rPr>
        <w:t xml:space="preserve">must be listed by the Coder/CDI Specialist as the </w:t>
      </w:r>
      <w:r>
        <w:rPr>
          <w:bCs/>
        </w:rPr>
        <w:t>“other clinical indicator” on the query form.</w:t>
      </w:r>
    </w:p>
    <w:p w:rsidR="007D1C1C" w:rsidRDefault="007D1C1C">
      <w:pPr>
        <w:pStyle w:val="Textbody"/>
        <w:spacing w:after="0"/>
      </w:pPr>
    </w:p>
    <w:p w:rsidR="007D1C1C" w:rsidRDefault="00492441">
      <w:pPr>
        <w:pStyle w:val="Textbody"/>
        <w:spacing w:after="0"/>
      </w:pPr>
      <w:r>
        <w:rPr>
          <w:bCs/>
        </w:rPr>
        <w:t>For example, if respiratory failure is documented in the medical record and the question is to determine the type or acuity of</w:t>
      </w:r>
      <w:r>
        <w:rPr>
          <w:b/>
          <w:bCs/>
        </w:rPr>
        <w:t xml:space="preserve"> Respiratory Failure</w:t>
      </w:r>
      <w:r>
        <w:rPr>
          <w:bCs/>
        </w:rPr>
        <w:t xml:space="preserve">, the following two options may be utilized:  </w:t>
      </w:r>
    </w:p>
    <w:p w:rsidR="007D1C1C" w:rsidRDefault="00492441">
      <w:pPr>
        <w:pStyle w:val="Textbody"/>
        <w:numPr>
          <w:ilvl w:val="0"/>
          <w:numId w:val="40"/>
        </w:numPr>
        <w:spacing w:after="0"/>
      </w:pPr>
      <w:r>
        <w:rPr>
          <w:bCs/>
        </w:rPr>
        <w:t>Use of the Speci</w:t>
      </w:r>
      <w:r>
        <w:rPr>
          <w:bCs/>
        </w:rPr>
        <w:t xml:space="preserve">ficity Query Form:  This form only asks for the specificity of a documented diagnosis so the Coder/CDI Specialist would be noting that </w:t>
      </w:r>
      <w:r>
        <w:rPr>
          <w:b/>
          <w:bCs/>
        </w:rPr>
        <w:t xml:space="preserve">respiratory failure </w:t>
      </w:r>
      <w:r>
        <w:rPr>
          <w:bCs/>
        </w:rPr>
        <w:t>was documented; list the clinical indicators for type for the specific patient as well as providing b</w:t>
      </w:r>
      <w:r>
        <w:rPr>
          <w:bCs/>
        </w:rPr>
        <w:t xml:space="preserve">alanced reasonable options.  This is recommended as it is felt this could avoid having to generate an additional query to the physician if the original query is not answered completely.  </w:t>
      </w:r>
    </w:p>
    <w:p w:rsidR="007D1C1C" w:rsidRDefault="00492441">
      <w:pPr>
        <w:pStyle w:val="Textbody"/>
        <w:numPr>
          <w:ilvl w:val="0"/>
          <w:numId w:val="40"/>
        </w:numPr>
        <w:spacing w:after="0"/>
      </w:pPr>
      <w:r>
        <w:rPr>
          <w:bCs/>
        </w:rPr>
        <w:t xml:space="preserve">Use of the </w:t>
      </w:r>
      <w:r>
        <w:rPr>
          <w:b/>
          <w:bCs/>
        </w:rPr>
        <w:t>Respiratory Status</w:t>
      </w:r>
      <w:r>
        <w:rPr>
          <w:bCs/>
        </w:rPr>
        <w:t xml:space="preserve"> Query Form:  The Coder/cDI Specialist </w:t>
      </w:r>
      <w:r>
        <w:rPr>
          <w:bCs/>
        </w:rPr>
        <w:t xml:space="preserve">would check at least 2 clinical indicators on the disease specific form in addition to selecting the “other clinical indicator” and listing the diagnosis of </w:t>
      </w:r>
      <w:r>
        <w:rPr>
          <w:b/>
          <w:bCs/>
        </w:rPr>
        <w:t>respiratory failure</w:t>
      </w:r>
      <w:r>
        <w:rPr>
          <w:bCs/>
        </w:rPr>
        <w:t xml:space="preserve"> in the space provided.  All Clinical indicator(s) must be checked on the form, </w:t>
      </w:r>
      <w:r>
        <w:rPr>
          <w:bCs/>
        </w:rPr>
        <w:t>and the location of where the indicator(s) was documented in the medial record.</w:t>
      </w:r>
    </w:p>
    <w:p w:rsidR="007D1C1C" w:rsidRDefault="007D1C1C">
      <w:pPr>
        <w:pStyle w:val="Textbody"/>
        <w:spacing w:after="0"/>
      </w:pPr>
    </w:p>
    <w:p w:rsidR="007D1C1C" w:rsidRDefault="00492441">
      <w:pPr>
        <w:pStyle w:val="DocumentLabel"/>
      </w:pPr>
      <w:bookmarkStart w:id="215" w:name="_Toc25138087"/>
      <w:bookmarkEnd w:id="215"/>
      <w:r>
        <w:rPr>
          <w:u w:val="single"/>
        </w:rPr>
        <w:t>REQUIRED CONTENT:</w:t>
      </w:r>
    </w:p>
    <w:p w:rsidR="007D1C1C" w:rsidRDefault="007D1C1C">
      <w:pPr>
        <w:pStyle w:val="DocumentLabel"/>
      </w:pPr>
    </w:p>
    <w:p w:rsidR="007D1C1C" w:rsidRDefault="00492441">
      <w:pPr>
        <w:pStyle w:val="Textbody"/>
        <w:spacing w:after="0"/>
      </w:pPr>
      <w:r>
        <w:t xml:space="preserve">The query requires the following documentation to be completed by the CDI Specialist/Coder in addition to mandated demographic information (i.e. Coder/CDI </w:t>
      </w:r>
      <w:r>
        <w:t>Specialist name, medical record number, etc.):</w:t>
      </w:r>
    </w:p>
    <w:p w:rsidR="007D1C1C" w:rsidRDefault="00492441">
      <w:pPr>
        <w:pStyle w:val="Textbody"/>
        <w:numPr>
          <w:ilvl w:val="0"/>
          <w:numId w:val="47"/>
        </w:numPr>
        <w:spacing w:after="0"/>
      </w:pPr>
      <w:r>
        <w:t>Location and date(s) in the medical record that reflects the clinical findings.</w:t>
      </w:r>
    </w:p>
    <w:p w:rsidR="007D1C1C" w:rsidRDefault="00492441">
      <w:pPr>
        <w:pStyle w:val="Textbody"/>
        <w:numPr>
          <w:ilvl w:val="1"/>
          <w:numId w:val="47"/>
        </w:numPr>
        <w:spacing w:after="0"/>
      </w:pPr>
      <w:r>
        <w:t>Include the date for any document that has multiple dates (e.g. progress note, consultation, etc.)</w:t>
      </w:r>
    </w:p>
    <w:p w:rsidR="007D1C1C" w:rsidRDefault="00492441">
      <w:pPr>
        <w:pStyle w:val="Textbody"/>
        <w:numPr>
          <w:ilvl w:val="0"/>
          <w:numId w:val="47"/>
        </w:numPr>
        <w:spacing w:after="0"/>
      </w:pPr>
      <w:r>
        <w:t>Check mark indicating the iden</w:t>
      </w:r>
      <w:r>
        <w:t>tified clinical indicator(s).findings present in the medical record.</w:t>
      </w:r>
    </w:p>
    <w:p w:rsidR="007D1C1C" w:rsidRDefault="00492441">
      <w:pPr>
        <w:pStyle w:val="Textbody"/>
        <w:numPr>
          <w:ilvl w:val="0"/>
          <w:numId w:val="47"/>
        </w:numPr>
        <w:spacing w:after="0"/>
      </w:pPr>
      <w:r>
        <w:t xml:space="preserve">If used for specificity only (Respiratory Failure documented in the record), the third clinical indicator would be “other clinical indicator: </w:t>
      </w:r>
      <w:r>
        <w:rPr>
          <w:u w:val="single"/>
        </w:rPr>
        <w:t>Respiratory Failure”</w:t>
      </w:r>
      <w:r>
        <w:t>.</w:t>
      </w:r>
    </w:p>
    <w:p w:rsidR="007D1C1C" w:rsidRDefault="00492441">
      <w:pPr>
        <w:pStyle w:val="DocumentLabel"/>
      </w:pPr>
      <w:bookmarkStart w:id="216" w:name="_Toc25138088"/>
      <w:bookmarkEnd w:id="216"/>
      <w:r>
        <w:rPr>
          <w:u w:val="single"/>
        </w:rPr>
        <w:t>Concurrent &amp; Retrospect</w:t>
      </w:r>
      <w:r>
        <w:rPr>
          <w:u w:val="single"/>
        </w:rPr>
        <w:t>ive Query Example Of Appropriate Use Of Respiratory Status Physician Query Form:</w:t>
      </w:r>
    </w:p>
    <w:p w:rsidR="007D1C1C" w:rsidRDefault="007D1C1C">
      <w:pPr>
        <w:pStyle w:val="Default"/>
        <w:jc w:val="both"/>
      </w:pPr>
    </w:p>
    <w:p w:rsidR="007D1C1C" w:rsidRDefault="00492441">
      <w:pPr>
        <w:pStyle w:val="Default"/>
        <w:jc w:val="both"/>
      </w:pPr>
      <w:r>
        <w:t>Patient was admitted to the facility through the ER with shortness of breath, r/o pneumonia, and COPD Exacerbation.  Patient was noted to have a heart rate of 110, respirator</w:t>
      </w:r>
      <w:r>
        <w:t>y rate of 47, fever 101.6 in the ER.  H&amp;P assessment reflected the following diagnoses:  (1) aspiration pneumonia, (2) hypoxemia, (3) acute respiratory distress.  ABG’s were taken on admission which reflected: PCO2=75, PO2=45, pH=6.2.  Patient was placed o</w:t>
      </w:r>
      <w:r>
        <w:t xml:space="preserve">n BiPAP, and administered IV Clindamycin.  </w:t>
      </w:r>
    </w:p>
    <w:p w:rsidR="007D1C1C" w:rsidRDefault="007D1C1C">
      <w:pPr>
        <w:pStyle w:val="Default"/>
        <w:jc w:val="both"/>
      </w:pPr>
    </w:p>
    <w:p w:rsidR="007D1C1C" w:rsidRDefault="00492441">
      <w:pPr>
        <w:pStyle w:val="Default"/>
        <w:jc w:val="both"/>
      </w:pPr>
      <w:r>
        <w:t>The CDI Specialist/Coder has clinical indicators suggestive of respiratory failure and the Respiratory Status Query Form would be generated and completed as follows:</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727"/>
        <w:gridCol w:w="5293"/>
        <w:gridCol w:w="1818"/>
      </w:tblGrid>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Check here if indicator is present</w:t>
            </w: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pPr>
            <w:r>
              <w:rPr>
                <w:rFonts w:ascii="Times New Roman" w:hAnsi="Times New Roman"/>
                <w:sz w:val="18"/>
                <w:szCs w:val="18"/>
              </w:rPr>
              <w:t>Clinical i</w:t>
            </w:r>
            <w:r>
              <w:rPr>
                <w:rFonts w:ascii="Times New Roman" w:hAnsi="Times New Roman"/>
                <w:sz w:val="18"/>
                <w:szCs w:val="18"/>
              </w:rPr>
              <w:t>ndicator(s)</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Location  and/or date(s) in the medical record which reflects the clinical findings</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0070C0"/>
              </w:rPr>
              <w:t>x</w:t>
            </w: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Resp rate &gt; 35/min: ______</w:t>
            </w:r>
            <w:r>
              <w:rPr>
                <w:color w:val="0070C0"/>
              </w:rPr>
              <w:t>47________</w:t>
            </w:r>
            <w:r>
              <w:rPr>
                <w:color w:val="FF0000"/>
              </w:rPr>
              <w:tab/>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Lab</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 xml:space="preserve">Labored respirations (use of accessory muscles)                                               </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0070C0"/>
              </w:rPr>
              <w:t>X</w:t>
            </w: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bCs/>
              </w:rPr>
              <w:t xml:space="preserve">PCO2 &gt; 50 mm </w:t>
            </w:r>
            <w:r>
              <w:rPr>
                <w:bCs/>
              </w:rPr>
              <w:t>Hg</w:t>
            </w:r>
            <w:r>
              <w:t xml:space="preserve">  or  (PCO2 findings of 10-15 mmHg above the patient’s normal level if patient has COPD)              </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Lab</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0070C0"/>
              </w:rPr>
              <w:t>X</w:t>
            </w: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bCs/>
              </w:rPr>
              <w:t>PaO2 &lt; 60 mm Hg or (PO2 findings of 10-15 mmHg below the patient’s normal level if patient has COPD)</w:t>
            </w:r>
            <w:r>
              <w:tab/>
            </w:r>
            <w:r>
              <w:rPr>
                <w:bCs/>
              </w:rPr>
              <w:t xml:space="preserve"> </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Lab</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0070C0"/>
              </w:rPr>
              <w:t>X</w:t>
            </w: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bCs/>
              </w:rPr>
              <w:t xml:space="preserve">ABG blood gas pH &lt; 7.35      </w:t>
            </w:r>
            <w:r>
              <w:t xml:space="preserve"> </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Lab</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center"/>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 xml:space="preserve">SpO2 &lt; 88% sat </w:t>
            </w:r>
            <w:r>
              <w:tab/>
              <w:t xml:space="preserve">                                 </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0070C0"/>
              </w:rPr>
              <w:t>X</w:t>
            </w: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Hypoxia/Hypoxemia (confusion)</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H&amp;P</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Hypercapnia (somnolence)</w:t>
            </w:r>
            <w:r>
              <w:tab/>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Cyanosis</w:t>
            </w:r>
            <w:r>
              <w:tab/>
            </w:r>
            <w:r>
              <w:tab/>
            </w:r>
            <w:r>
              <w:tab/>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Diffuse bilateral pulmonary infiltrates</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Acute drop of 10 mm of Hg in PaO2</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 xml:space="preserve">Treatment with minimum of 40% </w:t>
            </w:r>
            <w:r>
              <w:t>O2_______________________</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Chronic Condition impacting  respirations (e.g. COPD, neuromuscular disease, injury, etc.):________________________</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Long Term Home Oxygen Use</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color w:val="0070C0"/>
              </w:rPr>
              <w:t>X</w:t>
            </w: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Respiratory treatments:</w:t>
            </w:r>
            <w:r>
              <w:rPr>
                <w:color w:val="FF0000"/>
              </w:rPr>
              <w:t xml:space="preserve"> </w:t>
            </w:r>
            <w:r>
              <w:rPr>
                <w:rFonts w:ascii="Lucida Handwriting" w:hAnsi="Lucida Handwriting"/>
                <w:color w:val="0070C0"/>
                <w:u w:val="single"/>
              </w:rPr>
              <w:t>BiPAP</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 w:val="18"/>
                <w:szCs w:val="18"/>
              </w:rPr>
              <w:t>Respiratory Therapy Notes</w:t>
            </w:r>
          </w:p>
        </w:tc>
      </w:tr>
      <w:tr w:rsidR="007D1C1C">
        <w:tblPrEx>
          <w:tblCellMar>
            <w:top w:w="0" w:type="dxa"/>
            <w:bottom w:w="0" w:type="dxa"/>
          </w:tblCellMar>
        </w:tblPrEx>
        <w:tc>
          <w:tcPr>
            <w:tcW w:w="17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529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t xml:space="preserve">Other Clinical </w:t>
            </w:r>
            <w:r>
              <w:t>Indicator:__________</w:t>
            </w:r>
            <w:r>
              <w:rPr>
                <w:rFonts w:cs="Tahoma"/>
                <w:i/>
              </w:rPr>
              <w:t>(Requires two of the above clinical indicators to be present in order to add an “other clinical indicator”)</w:t>
            </w:r>
          </w:p>
        </w:tc>
        <w:tc>
          <w:tcPr>
            <w:tcW w:w="181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bl>
    <w:p w:rsidR="007D1C1C" w:rsidRDefault="007D1C1C">
      <w:pPr>
        <w:pStyle w:val="Textbody"/>
        <w:spacing w:after="0"/>
      </w:pPr>
    </w:p>
    <w:p w:rsidR="007D1C1C" w:rsidRDefault="00492441">
      <w:pPr>
        <w:pStyle w:val="DocumentLabel"/>
      </w:pPr>
      <w:bookmarkStart w:id="217" w:name="_Toc25138089"/>
      <w:bookmarkEnd w:id="217"/>
      <w:r>
        <w:rPr>
          <w:u w:val="single"/>
        </w:rPr>
        <w:t>Examples Of Inappropriate Use Of Respiratory Status Physician Query Form:</w:t>
      </w:r>
    </w:p>
    <w:p w:rsidR="007D1C1C" w:rsidRDefault="007D1C1C">
      <w:pPr>
        <w:pStyle w:val="Textbody"/>
        <w:spacing w:after="0"/>
      </w:pPr>
    </w:p>
    <w:p w:rsidR="007D1C1C" w:rsidRDefault="00492441">
      <w:pPr>
        <w:pStyle w:val="Textbody"/>
        <w:spacing w:after="0"/>
      </w:pPr>
      <w:r>
        <w:t>A patient presents to the hospital with shortness of breath and a history of COPD and   Respiratory Failure. The patient has a long history of smoking and multiple admissions for Exacerbation of COPD. The patient was noted in the ER to have labored respira</w:t>
      </w:r>
      <w:r>
        <w:t>tions, however ABGs were abnormal but within normal range for this patient’s baseline. The patient was treated for Exacerbation of COPD and discharged once stable. Based on this information, the Respiratory Status query form would not be appropriate. The p</w:t>
      </w:r>
      <w:r>
        <w:t xml:space="preserve">atient was admitted for COPD and had a history of Respiratory failure. The only the clinical indicators that are present that are present are labored respirations and the patients ABGs are not abnormal. The Respiratory query form requires a minimum of two </w:t>
      </w:r>
      <w:r>
        <w:t xml:space="preserve">clinically significant clinical indicators.  </w:t>
      </w:r>
    </w:p>
    <w:p w:rsidR="007D1C1C" w:rsidRDefault="007D1C1C">
      <w:pPr>
        <w:pStyle w:val="Default"/>
        <w:jc w:val="center"/>
      </w:pPr>
    </w:p>
    <w:p w:rsidR="007D1C1C" w:rsidRDefault="00492441">
      <w:pPr>
        <w:pStyle w:val="DocumentLabel"/>
        <w:jc w:val="center"/>
      </w:pPr>
      <w:bookmarkStart w:id="218" w:name="_Toc25138090"/>
      <w:bookmarkEnd w:id="218"/>
      <w:r>
        <w:rPr>
          <w:u w:val="single"/>
        </w:rPr>
        <w:t>Question &amp; Answers – Respiratory Status Query Form</w:t>
      </w:r>
    </w:p>
    <w:p w:rsidR="007D1C1C" w:rsidRDefault="007D1C1C">
      <w:pPr>
        <w:pStyle w:val="Textbody"/>
        <w:spacing w:after="0"/>
      </w:pPr>
    </w:p>
    <w:p w:rsidR="007D1C1C" w:rsidRDefault="00492441">
      <w:pPr>
        <w:pStyle w:val="Textbody"/>
        <w:spacing w:after="0"/>
        <w:ind w:left="360" w:hanging="360"/>
      </w:pPr>
      <w:r>
        <w:rPr>
          <w:b/>
          <w:bCs/>
        </w:rPr>
        <w:t>1.</w:t>
      </w:r>
      <w:r>
        <w:rPr>
          <w:b/>
          <w:bCs/>
        </w:rPr>
        <w:tab/>
      </w:r>
      <w:r>
        <w:rPr>
          <w:b/>
        </w:rPr>
        <w:t>If a patient with acute exacerbation of COPD is admitted with an arterial PaO2 of 52 mm Hg and improves to a PaO2 of 74 during the hospitalization, should</w:t>
      </w:r>
      <w:r>
        <w:rPr>
          <w:b/>
        </w:rPr>
        <w:t xml:space="preserve"> the diagnosis of Respiratory Failure be coded based on the published criteria in coding clinic?</w:t>
      </w:r>
    </w:p>
    <w:p w:rsidR="007D1C1C" w:rsidRDefault="00492441">
      <w:pPr>
        <w:pStyle w:val="Textbody"/>
        <w:spacing w:after="0"/>
        <w:ind w:left="360"/>
      </w:pPr>
      <w:r>
        <w:rPr>
          <w:rFonts w:cs="Arial"/>
        </w:rPr>
        <w:t>No, arterial blood gas determinations are only one of the supportive clinical findings. Other determinations must be taken into consideration before the diagno</w:t>
      </w:r>
      <w:r>
        <w:rPr>
          <w:rFonts w:cs="Arial"/>
        </w:rPr>
        <w:t>sis of respiratory failure is determined. The Coder should never assign the diagnosis of Respiratory Failure based on clinical findings alone. The physician should be queried to determine if Respiratory Failure is a relevant diagnosis.</w:t>
      </w:r>
    </w:p>
    <w:p w:rsidR="007D1C1C" w:rsidRDefault="007D1C1C">
      <w:pPr>
        <w:pStyle w:val="Textbody"/>
        <w:spacing w:after="0"/>
        <w:ind w:left="360"/>
      </w:pPr>
    </w:p>
    <w:p w:rsidR="007D1C1C" w:rsidRDefault="00492441">
      <w:pPr>
        <w:pStyle w:val="Textbody"/>
        <w:spacing w:after="0"/>
        <w:ind w:left="360" w:hanging="360"/>
      </w:pPr>
      <w:r>
        <w:rPr>
          <w:b/>
          <w:bCs/>
        </w:rPr>
        <w:t>2.</w:t>
      </w:r>
      <w:r>
        <w:rPr>
          <w:b/>
          <w:bCs/>
        </w:rPr>
        <w:tab/>
        <w:t>If the physician</w:t>
      </w:r>
      <w:r>
        <w:rPr>
          <w:b/>
          <w:bCs/>
        </w:rPr>
        <w:t xml:space="preserve">’s uses Acute Respiratory Failure and Acute Respiratory Insufficiency interchangeably, should the Respiratory Status query form or the Conflicting Dx OR Px Query or General query form be used?  </w:t>
      </w:r>
      <w:r>
        <w:rPr>
          <w:bCs/>
        </w:rPr>
        <w:t xml:space="preserve">               </w:t>
      </w:r>
    </w:p>
    <w:p w:rsidR="007D1C1C" w:rsidRDefault="00492441">
      <w:pPr>
        <w:pStyle w:val="Default"/>
        <w:ind w:left="360"/>
        <w:jc w:val="both"/>
      </w:pPr>
      <w:r>
        <w:t>Since documentation of the Acute Respiratory F</w:t>
      </w:r>
      <w:r>
        <w:t>ailure and the Acute Respiratory Insufficiency are conflicting, the appropriate query form would be the Conflicting dx or px query form.  If only the Acute Respiratory Insufficiency had been documented and there were clinical indicators of respiratory fail</w:t>
      </w:r>
      <w:r>
        <w:t xml:space="preserve">ure, it would be appropriate to generate the Respiratory Status query form.  </w:t>
      </w:r>
    </w:p>
    <w:p w:rsidR="007D1C1C" w:rsidRDefault="007D1C1C">
      <w:pPr>
        <w:pStyle w:val="Default"/>
        <w:ind w:left="720" w:hanging="360"/>
        <w:jc w:val="both"/>
      </w:pPr>
    </w:p>
    <w:p w:rsidR="007D1C1C" w:rsidRDefault="00492441">
      <w:pPr>
        <w:pStyle w:val="ChapterLabel"/>
      </w:pPr>
      <w:bookmarkStart w:id="219" w:name="_Toc25138091"/>
      <w:bookmarkEnd w:id="219"/>
      <w:r>
        <w:t>Chapter 26 – physician query form- rule in rule out (#30)</w:t>
      </w:r>
    </w:p>
    <w:p w:rsidR="007D1C1C" w:rsidRDefault="00492441">
      <w:pPr>
        <w:pStyle w:val="Default"/>
      </w:pPr>
      <w:r>
        <w:rPr>
          <w:rFonts w:ascii="Arial Black" w:hAnsi="Arial Black"/>
          <w:color w:val="808080"/>
          <w:sz w:val="44"/>
          <w:szCs w:val="44"/>
        </w:rPr>
        <w:t>PHYSICIAN QUERY FORM – RULE IN / RULE OUT (#30)</w:t>
      </w:r>
    </w:p>
    <w:p w:rsidR="007D1C1C" w:rsidRDefault="00492441">
      <w:pPr>
        <w:pStyle w:val="DocumentLabel"/>
      </w:pPr>
      <w:bookmarkStart w:id="220" w:name="_Toc25138092"/>
      <w:bookmarkEnd w:id="220"/>
      <w:r>
        <w:rPr>
          <w:b/>
        </w:rPr>
        <w:t>(New for 2015)</w:t>
      </w:r>
    </w:p>
    <w:p w:rsidR="007D1C1C" w:rsidRDefault="007D1C1C">
      <w:pPr>
        <w:pStyle w:val="DocumentLabel"/>
      </w:pPr>
    </w:p>
    <w:p w:rsidR="007D1C1C" w:rsidRDefault="00492441">
      <w:pPr>
        <w:pStyle w:val="DocumentLabel"/>
      </w:pPr>
      <w:bookmarkStart w:id="221" w:name="_Toc25138093"/>
      <w:bookmarkEnd w:id="221"/>
      <w:r>
        <w:rPr>
          <w:u w:val="single"/>
        </w:rPr>
        <w:t>OVERVIEW:</w:t>
      </w:r>
    </w:p>
    <w:p w:rsidR="007D1C1C" w:rsidRDefault="007D1C1C">
      <w:pPr>
        <w:pStyle w:val="Textbody"/>
        <w:spacing w:after="0"/>
      </w:pPr>
    </w:p>
    <w:p w:rsidR="007D1C1C" w:rsidRDefault="00492441">
      <w:pPr>
        <w:pStyle w:val="Textbody"/>
        <w:spacing w:after="0"/>
      </w:pPr>
      <w:r>
        <w:t>This query form is appropriate to generate w</w:t>
      </w:r>
      <w:r>
        <w:t xml:space="preserve">hen the record includes a condition or diagnosis that meets reporting requirements and it is unclear if the diagnosis has been ruled in or ruled out.  </w:t>
      </w:r>
    </w:p>
    <w:p w:rsidR="007D1C1C" w:rsidRDefault="007D1C1C">
      <w:pPr>
        <w:pStyle w:val="Default"/>
      </w:pPr>
    </w:p>
    <w:p w:rsidR="007D1C1C" w:rsidRDefault="00492441">
      <w:pPr>
        <w:pStyle w:val="Default"/>
      </w:pPr>
      <w:r>
        <w:t xml:space="preserve">The actual question on the HPF/Paper query form states:  </w:t>
      </w:r>
      <w:r>
        <w:rPr>
          <w:rFonts w:cs="Tahoma"/>
          <w:b/>
        </w:rPr>
        <w:t>Based upon your medical judgment of the docume</w:t>
      </w:r>
      <w:r>
        <w:rPr>
          <w:rFonts w:cs="Tahoma"/>
          <w:b/>
        </w:rPr>
        <w:t>nted diagnosis outlined below, can you clarify if the diagnosis has been ruled in, ruled out or there is a more appropriate diagnosis?</w:t>
      </w:r>
    </w:p>
    <w:p w:rsidR="007D1C1C" w:rsidRDefault="007D1C1C">
      <w:pPr>
        <w:pStyle w:val="Default"/>
      </w:pPr>
    </w:p>
    <w:p w:rsidR="007D1C1C" w:rsidRDefault="00492441">
      <w:pPr>
        <w:pStyle w:val="Textbody"/>
      </w:pPr>
      <w:r>
        <w:rPr>
          <w:rFonts w:cs="Tahoma"/>
        </w:rPr>
        <w:t xml:space="preserve">There are locations on the form for the coder/cdi specialist to document the diagnosis, clinical findings/indicators as </w:t>
      </w:r>
      <w:r>
        <w:rPr>
          <w:rFonts w:cs="Tahoma"/>
        </w:rPr>
        <w:t xml:space="preserve">well as medical record location/date.  </w:t>
      </w:r>
    </w:p>
    <w:p w:rsidR="007D1C1C" w:rsidRDefault="00492441">
      <w:pPr>
        <w:pStyle w:val="Textbody"/>
      </w:pPr>
      <w:r>
        <w:rPr>
          <w:rFonts w:cs="Tahoma"/>
        </w:rPr>
        <w:t xml:space="preserve">There are standard responses on the query form to designate if the diagnosis has been Ruled In, Ruled Out or another diagnosis is more appropriate.  </w:t>
      </w:r>
    </w:p>
    <w:p w:rsidR="007D1C1C" w:rsidRDefault="00492441">
      <w:pPr>
        <w:pStyle w:val="DocumentLabel"/>
      </w:pPr>
      <w:bookmarkStart w:id="222" w:name="_Toc25138094"/>
      <w:bookmarkEnd w:id="222"/>
      <w:r>
        <w:rPr>
          <w:u w:val="single"/>
        </w:rPr>
        <w:t>PRACTICAL APPLICATION:</w:t>
      </w:r>
    </w:p>
    <w:p w:rsidR="007D1C1C" w:rsidRDefault="007D1C1C">
      <w:pPr>
        <w:pStyle w:val="Textbody"/>
        <w:spacing w:after="0"/>
      </w:pPr>
    </w:p>
    <w:p w:rsidR="007D1C1C" w:rsidRDefault="00492441">
      <w:pPr>
        <w:pStyle w:val="Textbody"/>
        <w:spacing w:after="0"/>
      </w:pPr>
      <w:r>
        <w:t xml:space="preserve">This query form should be used if the physician has documented a condition or diagnosis as rule out or r/o and there are extensive clinical indicators supporting the condition but it is unclear as to whether the </w:t>
      </w:r>
      <w:r>
        <w:rPr>
          <w:shd w:val="clear" w:color="auto" w:fill="00FF00"/>
        </w:rPr>
        <w:t xml:space="preserve">physician was indicating that the condition </w:t>
      </w:r>
      <w:r>
        <w:rPr>
          <w:shd w:val="clear" w:color="auto" w:fill="00FF00"/>
        </w:rPr>
        <w:t>needed to be ruled out or had been ruled out</w:t>
      </w:r>
      <w:r>
        <w:t xml:space="preserve">.  </w:t>
      </w:r>
      <w:r>
        <w:rPr>
          <w:b/>
          <w:u w:val="single"/>
        </w:rPr>
        <w:t>Only one diagnosis or condition can be used on the form</w:t>
      </w:r>
      <w:r>
        <w:rPr>
          <w:u w:val="single"/>
        </w:rPr>
        <w:t>.</w:t>
      </w:r>
      <w:r>
        <w:t xml:space="preserve"> By extensive clinical indicators, it is meant that the clinician has substantially described the condition/diagnosis, but has not made the specific or p</w:t>
      </w:r>
      <w:r>
        <w:t xml:space="preserve">articular diagnosis.  </w:t>
      </w:r>
      <w:r>
        <w:t xml:space="preserve">Two of the clinical indicators (at a minimum), which reflect the clinical findings in the record, </w:t>
      </w:r>
      <w:r>
        <w:rPr>
          <w:b/>
          <w:u w:val="single"/>
        </w:rPr>
        <w:t>must</w:t>
      </w:r>
      <w:r>
        <w:t xml:space="preserve"> be placed in the free space for clinical indicators/findings on the form in order to substantiate the query execution.  </w:t>
      </w:r>
    </w:p>
    <w:p w:rsidR="007D1C1C" w:rsidRDefault="007D1C1C">
      <w:pPr>
        <w:pStyle w:val="Textbody"/>
        <w:spacing w:after="0"/>
      </w:pPr>
    </w:p>
    <w:p w:rsidR="007D1C1C" w:rsidRDefault="00492441">
      <w:pPr>
        <w:pStyle w:val="Textbody"/>
        <w:spacing w:after="0"/>
      </w:pPr>
      <w:r>
        <w:t>The physi</w:t>
      </w:r>
      <w:r>
        <w:t xml:space="preserve">cian must have documented diagnosis/condition in the record as R/O and/or ruled out, and the patient must have extensive clinical indicators for the condition/diagnosis.  The responses are noted as follows:  </w:t>
      </w:r>
    </w:p>
    <w:p w:rsidR="007D1C1C" w:rsidRDefault="00492441">
      <w:pPr>
        <w:pStyle w:val="Default"/>
        <w:ind w:left="1440"/>
      </w:pPr>
      <w:r>
        <w:rPr>
          <w:rFonts w:ascii="Tahoma" w:hAnsi="Tahoma" w:cs="Tahoma"/>
          <w:b/>
        </w:rPr>
        <w:t>Patient has the known or suspected diagnosis af</w:t>
      </w:r>
      <w:r>
        <w:rPr>
          <w:rFonts w:ascii="Tahoma" w:hAnsi="Tahoma" w:cs="Tahoma"/>
          <w:b/>
        </w:rPr>
        <w:t>ter study – Ruled In</w:t>
      </w:r>
      <w:r>
        <w:rPr>
          <w:rFonts w:ascii="Tahoma" w:hAnsi="Tahoma" w:cs="Tahoma"/>
          <w:b/>
          <w:sz w:val="22"/>
        </w:rPr>
        <w:t xml:space="preserve">, </w:t>
      </w:r>
      <w:r>
        <w:rPr>
          <w:rFonts w:ascii="Tahoma" w:hAnsi="Tahoma" w:cs="Tahoma"/>
          <w:sz w:val="22"/>
        </w:rPr>
        <w:t>please initial in or check the box, sign, date and time.</w:t>
      </w:r>
    </w:p>
    <w:p w:rsidR="007D1C1C" w:rsidRDefault="007D1C1C">
      <w:pPr>
        <w:pStyle w:val="Default"/>
        <w:ind w:left="1440"/>
      </w:pPr>
    </w:p>
    <w:p w:rsidR="007D1C1C" w:rsidRDefault="00492441">
      <w:pPr>
        <w:pStyle w:val="Default"/>
        <w:ind w:left="1440"/>
      </w:pPr>
      <w:r>
        <w:rPr>
          <w:rFonts w:ascii="Tahoma" w:hAnsi="Tahoma" w:cs="Tahoma"/>
          <w:b/>
        </w:rPr>
        <w:t>Patient does not have the suspected diagnosis after study – Ruled Out</w:t>
      </w:r>
      <w:r>
        <w:rPr>
          <w:rFonts w:ascii="Tahoma" w:hAnsi="Tahoma" w:cs="Tahoma"/>
          <w:b/>
          <w:sz w:val="22"/>
        </w:rPr>
        <w:t xml:space="preserve">, </w:t>
      </w:r>
      <w:r>
        <w:rPr>
          <w:rFonts w:ascii="Tahoma" w:hAnsi="Tahoma" w:cs="Tahoma"/>
          <w:sz w:val="22"/>
        </w:rPr>
        <w:t xml:space="preserve">please initial in or check the box, sign, date and time.  </w:t>
      </w:r>
    </w:p>
    <w:p w:rsidR="007D1C1C" w:rsidRDefault="007D1C1C">
      <w:pPr>
        <w:pStyle w:val="Default"/>
        <w:ind w:left="1440"/>
      </w:pPr>
    </w:p>
    <w:p w:rsidR="007D1C1C" w:rsidRDefault="00492441">
      <w:pPr>
        <w:pStyle w:val="Default"/>
        <w:ind w:left="1440"/>
      </w:pPr>
      <w:r>
        <w:rPr>
          <w:rFonts w:ascii="Tahoma" w:hAnsi="Tahoma" w:cs="Tahoma"/>
          <w:b/>
          <w:sz w:val="22"/>
        </w:rPr>
        <w:t>Another specified diagnosis was determined an</w:t>
      </w:r>
      <w:r>
        <w:rPr>
          <w:rFonts w:ascii="Tahoma" w:hAnsi="Tahoma" w:cs="Tahoma"/>
          <w:b/>
          <w:sz w:val="22"/>
        </w:rPr>
        <w:t xml:space="preserve">d documented below:  </w:t>
      </w:r>
      <w:r>
        <w:rPr>
          <w:rFonts w:ascii="Tahoma" w:hAnsi="Tahoma" w:cs="Tahoma"/>
          <w:sz w:val="22"/>
        </w:rPr>
        <w:t>please initial in or check the box, sign, date and time.</w:t>
      </w:r>
    </w:p>
    <w:p w:rsidR="007D1C1C" w:rsidRDefault="007D1C1C">
      <w:pPr>
        <w:pStyle w:val="Textbody"/>
        <w:spacing w:after="0"/>
      </w:pPr>
    </w:p>
    <w:p w:rsidR="007D1C1C" w:rsidRDefault="007D1C1C">
      <w:pPr>
        <w:pStyle w:val="Textbody"/>
        <w:spacing w:after="0"/>
      </w:pPr>
    </w:p>
    <w:tbl>
      <w:tblPr>
        <w:tblW w:w="0" w:type="auto"/>
        <w:tblInd w:w="1" w:type="dxa"/>
        <w:tblCellMar>
          <w:left w:w="10" w:type="dxa"/>
          <w:right w:w="10" w:type="dxa"/>
        </w:tblCellMar>
        <w:tblLook w:val="04A0" w:firstRow="1" w:lastRow="0" w:firstColumn="1" w:lastColumn="0" w:noHBand="0" w:noVBand="1"/>
      </w:tblPr>
      <w:tblGrid>
        <w:gridCol w:w="8640"/>
      </w:tblGrid>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7D1C1C">
            <w:pPr>
              <w:pStyle w:val="ListParagraph"/>
              <w:jc w:val="both"/>
            </w:pPr>
          </w:p>
        </w:tc>
      </w:tr>
    </w:tbl>
    <w:p w:rsidR="007D1C1C" w:rsidRDefault="00492441">
      <w:pPr>
        <w:pStyle w:val="DocumentLabel"/>
      </w:pPr>
      <w:bookmarkStart w:id="223" w:name="_Toc25138095"/>
      <w:bookmarkEnd w:id="223"/>
      <w:r>
        <w:rPr>
          <w:u w:val="single"/>
        </w:rPr>
        <w:t>REQUIRED CONTENT:</w:t>
      </w:r>
    </w:p>
    <w:p w:rsidR="007D1C1C" w:rsidRDefault="007D1C1C">
      <w:pPr>
        <w:pStyle w:val="DocumentLabel"/>
      </w:pPr>
    </w:p>
    <w:p w:rsidR="007D1C1C" w:rsidRDefault="00492441">
      <w:pPr>
        <w:pStyle w:val="Textbody"/>
        <w:spacing w:after="0"/>
      </w:pPr>
      <w:r>
        <w:t xml:space="preserve">The query requires the following documentation to be completed by the CDI Specialist/Coder in addition to mandated demographic information (i.e. Coder/CDI </w:t>
      </w:r>
      <w:r>
        <w:t>Specialist name, medical record number, etc.):</w:t>
      </w:r>
    </w:p>
    <w:p w:rsidR="007D1C1C" w:rsidRDefault="00492441">
      <w:pPr>
        <w:pStyle w:val="Textbody"/>
        <w:numPr>
          <w:ilvl w:val="0"/>
          <w:numId w:val="47"/>
        </w:numPr>
        <w:spacing w:after="0"/>
      </w:pPr>
      <w:r>
        <w:t>Documented R/O or Rule Out Diagnosis or Condition</w:t>
      </w:r>
    </w:p>
    <w:p w:rsidR="007D1C1C" w:rsidRDefault="00492441">
      <w:pPr>
        <w:pStyle w:val="Textbody"/>
        <w:numPr>
          <w:ilvl w:val="0"/>
          <w:numId w:val="47"/>
        </w:numPr>
        <w:spacing w:after="0"/>
      </w:pPr>
      <w:r>
        <w:t>Location and date(s) in the medical record that reflects the clinical findings.</w:t>
      </w:r>
    </w:p>
    <w:p w:rsidR="007D1C1C" w:rsidRDefault="00492441">
      <w:pPr>
        <w:pStyle w:val="Textbody"/>
        <w:numPr>
          <w:ilvl w:val="1"/>
          <w:numId w:val="47"/>
        </w:numPr>
        <w:spacing w:after="0"/>
      </w:pPr>
      <w:r>
        <w:t xml:space="preserve">Include the date for any document that has multiple dates (e.g. progress note, </w:t>
      </w:r>
      <w:r>
        <w:t>consultation, etc.)</w:t>
      </w:r>
    </w:p>
    <w:p w:rsidR="007D1C1C" w:rsidRDefault="00492441">
      <w:pPr>
        <w:pStyle w:val="Textbody"/>
        <w:numPr>
          <w:ilvl w:val="0"/>
          <w:numId w:val="47"/>
        </w:numPr>
        <w:spacing w:after="0"/>
      </w:pPr>
      <w:r>
        <w:t xml:space="preserve"> Complete at least two (2) clinical indicator(s)/findings present in the medical record.</w:t>
      </w:r>
    </w:p>
    <w:p w:rsidR="007D1C1C" w:rsidRDefault="007D1C1C">
      <w:pPr>
        <w:pStyle w:val="DocumentLabel"/>
      </w:pPr>
    </w:p>
    <w:p w:rsidR="007D1C1C" w:rsidRDefault="00492441">
      <w:pPr>
        <w:pStyle w:val="DocumentLabel"/>
      </w:pPr>
      <w:bookmarkStart w:id="224" w:name="_Toc25138096"/>
      <w:bookmarkEnd w:id="224"/>
      <w:r>
        <w:rPr>
          <w:u w:val="single"/>
        </w:rPr>
        <w:t>Concurrent Query Example Of Appropriate Use Of Rule In/Rule Out Physician Query Form:</w:t>
      </w:r>
    </w:p>
    <w:p w:rsidR="007D1C1C" w:rsidRDefault="007D1C1C">
      <w:pPr>
        <w:pStyle w:val="Default"/>
        <w:jc w:val="both"/>
      </w:pPr>
    </w:p>
    <w:p w:rsidR="007D1C1C" w:rsidRDefault="00492441">
      <w:pPr>
        <w:pStyle w:val="Default"/>
        <w:jc w:val="both"/>
      </w:pPr>
      <w:r>
        <w:t>Patient is admitted to ICU per the H&amp;P with acute glomerulo</w:t>
      </w:r>
      <w:r>
        <w:t>nephritis, rule out acute renal failure with decreased urine output.  The ED notes confusion, and fluid retention with cola colored urine.  Lab shows increased BUN and creatinine.   It is not clear if the diagnosis of acute renal failure has been ruled out</w:t>
      </w:r>
      <w:r>
        <w:t xml:space="preserve">.  There are clinical indicator supporting the condition such as decreased urine output, admit to ICU, increased BUN/creatinine but of course this could be the glomerulonephritis as well. </w:t>
      </w:r>
    </w:p>
    <w:p w:rsidR="007D1C1C" w:rsidRDefault="00492441">
      <w:pPr>
        <w:pStyle w:val="Default"/>
        <w:jc w:val="both"/>
      </w:pPr>
      <w:r>
        <w:t>It would be appropriate for the CDI Specialist to generate the rule</w:t>
      </w:r>
      <w:r>
        <w:t xml:space="preserve"> in/rule out query for this condition.  </w:t>
      </w:r>
    </w:p>
    <w:p w:rsidR="007D1C1C" w:rsidRDefault="007D1C1C">
      <w:pPr>
        <w:pStyle w:val="Default"/>
        <w:jc w:val="both"/>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538"/>
        <w:gridCol w:w="3959"/>
        <w:gridCol w:w="3511"/>
      </w:tblGrid>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Documented  Diagnosis</w:t>
            </w: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Clinical Indicators/Findings</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Medical Record Location/Date(s)</w:t>
            </w:r>
          </w:p>
        </w:tc>
      </w:tr>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R/O Acute Renal Failure</w:t>
            </w: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Elevated BUN/Creatinine</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Lab DATE VALUE</w:t>
            </w:r>
          </w:p>
        </w:tc>
      </w:tr>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Fluid Retention</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ED DATE</w:t>
            </w:r>
          </w:p>
        </w:tc>
      </w:tr>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 xml:space="preserve">Decreased urinary output with admit to </w:t>
            </w:r>
            <w:r>
              <w:rPr>
                <w:rFonts w:ascii="Segoe Script" w:hAnsi="Segoe Script" w:cs="Tahoma"/>
                <w:color w:val="8DB3E2"/>
                <w:szCs w:val="19"/>
              </w:rPr>
              <w:t>ICU</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HP DATE</w:t>
            </w:r>
          </w:p>
        </w:tc>
      </w:tr>
    </w:tbl>
    <w:p w:rsidR="007D1C1C" w:rsidRDefault="00492441">
      <w:pPr>
        <w:pStyle w:val="DocumentLabel"/>
      </w:pPr>
      <w:bookmarkStart w:id="225" w:name="_Toc25138097"/>
      <w:bookmarkEnd w:id="225"/>
      <w:r>
        <w:rPr>
          <w:u w:val="single"/>
        </w:rPr>
        <w:t>Retrospective Query Example Of Appropriate Use Of Rule In/Rule Out Physician Query Form:</w:t>
      </w:r>
    </w:p>
    <w:p w:rsidR="007D1C1C" w:rsidRDefault="007D1C1C">
      <w:pPr>
        <w:pStyle w:val="Default"/>
        <w:jc w:val="both"/>
      </w:pPr>
    </w:p>
    <w:p w:rsidR="007D1C1C" w:rsidRDefault="00492441">
      <w:pPr>
        <w:pStyle w:val="Default"/>
        <w:jc w:val="both"/>
      </w:pPr>
      <w:r>
        <w:t>Patient is admitted to ICU per the H&amp;P with acute glomerulonephritis, rule out acute renal failure with decreased urine output.  The ED notes confusion, and fluid retention with cola colored urine.  Lab shows increased BUN and creatinine. Every progress no</w:t>
      </w:r>
      <w:r>
        <w:t>tes provides the diagnosis r/o acute renal failure within the medical record. It is not clear if the diagnosis of acute renal failure has been ruled out.  There are clinical indicator supporting the condition such as decreased urine output, admit to ICU, i</w:t>
      </w:r>
      <w:r>
        <w:t xml:space="preserve">ncreased BUN/creatinine but of course this could be the glomerulonephritis as well.  It would be appropriate for the coder to generate a query to determine if the acute renal failure was ruled out.  </w:t>
      </w:r>
    </w:p>
    <w:p w:rsidR="007D1C1C" w:rsidRDefault="007D1C1C">
      <w:pPr>
        <w:pStyle w:val="Default"/>
        <w:jc w:val="both"/>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538"/>
        <w:gridCol w:w="3959"/>
        <w:gridCol w:w="3511"/>
      </w:tblGrid>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Documented  Diagnosis</w:t>
            </w: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Clinical Indicators/Findings</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19"/>
                <w:szCs w:val="19"/>
                <w:u w:val="single"/>
              </w:rPr>
              <w:t>Medi</w:t>
            </w:r>
            <w:r>
              <w:rPr>
                <w:rFonts w:ascii="Tahoma" w:hAnsi="Tahoma" w:cs="Tahoma"/>
                <w:b/>
                <w:sz w:val="19"/>
                <w:szCs w:val="19"/>
                <w:u w:val="single"/>
              </w:rPr>
              <w:t>cal Record Location/Date(s)</w:t>
            </w:r>
          </w:p>
        </w:tc>
      </w:tr>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R/O Acute Renal Failure</w:t>
            </w: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Progress Note DATEs</w:t>
            </w:r>
          </w:p>
        </w:tc>
      </w:tr>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Elevated BUN/Creatinine</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Lab VALUE DATE</w:t>
            </w:r>
          </w:p>
        </w:tc>
      </w:tr>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Decreased urinary output with admit to ICU</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HP DATE</w:t>
            </w:r>
          </w:p>
        </w:tc>
      </w:tr>
      <w:tr w:rsidR="007D1C1C">
        <w:tblPrEx>
          <w:tblCellMar>
            <w:top w:w="0" w:type="dxa"/>
            <w:bottom w:w="0" w:type="dxa"/>
          </w:tblCellMar>
        </w:tblPrEx>
        <w:tc>
          <w:tcPr>
            <w:tcW w:w="253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c>
          <w:tcPr>
            <w:tcW w:w="39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Fluid Retention</w:t>
            </w:r>
          </w:p>
        </w:tc>
        <w:tc>
          <w:tcPr>
            <w:tcW w:w="351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color w:val="8DB3E2"/>
                <w:szCs w:val="19"/>
              </w:rPr>
              <w:t>ED DATE</w:t>
            </w:r>
          </w:p>
        </w:tc>
      </w:tr>
    </w:tbl>
    <w:p w:rsidR="007D1C1C" w:rsidRDefault="007D1C1C">
      <w:pPr>
        <w:pStyle w:val="Default"/>
        <w:jc w:val="both"/>
      </w:pPr>
    </w:p>
    <w:p w:rsidR="007D1C1C" w:rsidRDefault="00492441">
      <w:pPr>
        <w:pStyle w:val="DocumentLabel"/>
      </w:pPr>
      <w:bookmarkStart w:id="226" w:name="_Toc25138098"/>
      <w:bookmarkEnd w:id="226"/>
      <w:r>
        <w:rPr>
          <w:u w:val="single"/>
        </w:rPr>
        <w:t xml:space="preserve">Examples Of Inappropriate Use Of Rule In/Rule Out Physician </w:t>
      </w:r>
      <w:r>
        <w:rPr>
          <w:u w:val="single"/>
        </w:rPr>
        <w:t>Query Form:</w:t>
      </w:r>
    </w:p>
    <w:p w:rsidR="007D1C1C" w:rsidRDefault="00492441">
      <w:pPr>
        <w:pStyle w:val="Textbody"/>
        <w:spacing w:after="0"/>
      </w:pPr>
      <w:r>
        <w:t xml:space="preserve"> </w:t>
      </w:r>
    </w:p>
    <w:p w:rsidR="007D1C1C" w:rsidRDefault="00492441">
      <w:pPr>
        <w:pStyle w:val="Textbody"/>
        <w:spacing w:after="0"/>
      </w:pPr>
      <w:r>
        <w:t>Patient is admitted to ICU per the H&amp;P with acute glomerulonephritis, rule out acute renal failure with decreased urine output.  The ED notes confusion, and fluid retention with cola colored urine.  Lab shows increased BUN and creatinine. The discharge sum</w:t>
      </w:r>
      <w:r>
        <w:t>mary indicates that the acute renal failure was ruled out and that the patient had acute glomerulonephritis.  It is clear that the r/o renal failure was ruled out.    It would not be appropriate to generate a query form using the Rule In/Rule Out Physician</w:t>
      </w:r>
      <w:r>
        <w:t xml:space="preserve"> query as the physician has ruled out the diagnosis.    </w:t>
      </w:r>
    </w:p>
    <w:p w:rsidR="007D1C1C" w:rsidRDefault="007D1C1C">
      <w:pPr>
        <w:pStyle w:val="Default"/>
        <w:jc w:val="center"/>
      </w:pPr>
    </w:p>
    <w:p w:rsidR="007D1C1C" w:rsidRDefault="00492441">
      <w:pPr>
        <w:pStyle w:val="DocumentLabel"/>
        <w:jc w:val="center"/>
      </w:pPr>
      <w:bookmarkStart w:id="227" w:name="_Toc25138099"/>
      <w:bookmarkEnd w:id="227"/>
      <w:r>
        <w:rPr>
          <w:u w:val="single"/>
        </w:rPr>
        <w:t>Question &amp; Answers – Rule In/Rule Out Query Form</w:t>
      </w:r>
    </w:p>
    <w:p w:rsidR="007D1C1C" w:rsidRDefault="007D1C1C">
      <w:pPr>
        <w:pStyle w:val="Textbody"/>
        <w:spacing w:after="0"/>
        <w:ind w:left="360"/>
      </w:pPr>
    </w:p>
    <w:p w:rsidR="007D1C1C" w:rsidRDefault="00492441">
      <w:pPr>
        <w:pStyle w:val="Textbody"/>
        <w:numPr>
          <w:ilvl w:val="0"/>
          <w:numId w:val="135"/>
        </w:numPr>
        <w:spacing w:after="0"/>
      </w:pPr>
      <w:r>
        <w:rPr>
          <w:b/>
        </w:rPr>
        <w:t>Are coders/CDI Specialists required to generate a query for every rule out (r/o) condition documented in the record?</w:t>
      </w:r>
    </w:p>
    <w:p w:rsidR="007D1C1C" w:rsidRDefault="00492441">
      <w:pPr>
        <w:pStyle w:val="Textbody"/>
        <w:spacing w:after="0"/>
        <w:ind w:left="360"/>
      </w:pPr>
      <w:r>
        <w:t>It is appropriate to generate a</w:t>
      </w:r>
      <w:r>
        <w:t xml:space="preserve"> query when it is unclear if the condition has been ruled out or not.  It is not required to generate a query for every diagnosis/condition documented as r/o as one must utilize their clinical knowledge and documentation within the medical record.  For exa</w:t>
      </w:r>
      <w:r>
        <w:t>mple, if a physician documented r/o sepsis but doesn’t document sepsis and the clinical indicators support sepsis, a query would be appropriate OR if the physician documented r/o sepsis and the clinical picture does not support sepsis, a query may not be n</w:t>
      </w:r>
      <w:r>
        <w:t xml:space="preserve">ecessary.  </w:t>
      </w:r>
    </w:p>
    <w:p w:rsidR="007D1C1C" w:rsidRDefault="007D1C1C">
      <w:pPr>
        <w:pStyle w:val="Default"/>
        <w:jc w:val="both"/>
      </w:pPr>
    </w:p>
    <w:p w:rsidR="007D1C1C" w:rsidRDefault="00492441">
      <w:pPr>
        <w:pStyle w:val="Textbody"/>
        <w:numPr>
          <w:ilvl w:val="0"/>
          <w:numId w:val="135"/>
        </w:numPr>
        <w:spacing w:after="0"/>
      </w:pPr>
      <w:r>
        <w:rPr>
          <w:b/>
        </w:rPr>
        <w:t>The ED indicates “possible sepsis” and UTI and we are attempting to determine if the sepsis was ruled in or ruled out.  There are clinical indicators for sepsis and UTI.</w:t>
      </w:r>
    </w:p>
    <w:p w:rsidR="007D1C1C" w:rsidRDefault="00492441">
      <w:pPr>
        <w:pStyle w:val="Textbody"/>
        <w:spacing w:after="0"/>
        <w:ind w:left="360"/>
      </w:pPr>
      <w:r>
        <w:t>It would not be appropriate to use the rule in or rule out query form unl</w:t>
      </w:r>
      <w:r>
        <w:t xml:space="preserve">ess a condition is noted as rule in or rule out.  In the situation described, it is important to realize that “possible sepsis” may not need a query depending on the remaining documentation in the medical record as possible conditions are coded as if they </w:t>
      </w:r>
      <w:r>
        <w:t>exist.  If a query is needed it would be appropriate to use conflicting query if you were attempting to determine sepsis vs UTI.  It would also be appropriate to use infectious status query if the question was to determine if they have sepsis.</w:t>
      </w:r>
    </w:p>
    <w:p w:rsidR="007D1C1C" w:rsidRDefault="007D1C1C">
      <w:pPr>
        <w:pStyle w:val="Textbody"/>
        <w:spacing w:after="0"/>
        <w:ind w:left="360"/>
      </w:pPr>
    </w:p>
    <w:p w:rsidR="007D1C1C" w:rsidRDefault="00492441">
      <w:pPr>
        <w:pStyle w:val="Textbody"/>
        <w:numPr>
          <w:ilvl w:val="0"/>
          <w:numId w:val="135"/>
        </w:numPr>
        <w:spacing w:after="0"/>
      </w:pPr>
      <w:r>
        <w:rPr>
          <w:b/>
        </w:rPr>
        <w:t>We generate</w:t>
      </w:r>
      <w:r>
        <w:rPr>
          <w:b/>
        </w:rPr>
        <w:t>d a query on the General Query Form that stated “Based on your clinical judgment, can you clarify if the sepsis was ruled in, ruled out, or clinically unable to determine as indicated in the sample in the query handbook.  Please clarify examples of documen</w:t>
      </w:r>
      <w:r>
        <w:rPr>
          <w:b/>
        </w:rPr>
        <w:t>tation that the physician would need to provide that would support coding sepsis.</w:t>
      </w:r>
    </w:p>
    <w:p w:rsidR="007D1C1C" w:rsidRDefault="00492441">
      <w:pPr>
        <w:pStyle w:val="Textbody"/>
        <w:spacing w:after="0"/>
        <w:ind w:left="360"/>
      </w:pPr>
      <w:r>
        <w:t xml:space="preserve">If a query was required, it would be generated on the Rule in/Rule Out Query form instead of the general query form.  As a response on the query form, </w:t>
      </w:r>
    </w:p>
    <w:p w:rsidR="007D1C1C" w:rsidRDefault="00492441">
      <w:pPr>
        <w:pStyle w:val="Textbody"/>
        <w:numPr>
          <w:ilvl w:val="0"/>
          <w:numId w:val="100"/>
        </w:numPr>
        <w:spacing w:after="0"/>
      </w:pPr>
      <w:r>
        <w:t xml:space="preserve">Examples of physician </w:t>
      </w:r>
      <w:r>
        <w:t>responses that would support coding sepsis would include:  Sepsis was ruled in, Generalized Sepsis, Staph Sepsis, and the patient has sepsis</w:t>
      </w:r>
    </w:p>
    <w:p w:rsidR="007D1C1C" w:rsidRDefault="00492441">
      <w:pPr>
        <w:pStyle w:val="ListParagraph"/>
        <w:numPr>
          <w:ilvl w:val="1"/>
          <w:numId w:val="136"/>
        </w:numPr>
        <w:jc w:val="both"/>
      </w:pPr>
      <w:r>
        <w:t>Examples of physician’s responses that would not support the coding of sepsis and would need clarification with a d</w:t>
      </w:r>
      <w:r>
        <w:t>iscussion to the physician as you do not have an answer:  “Ruled In”</w:t>
      </w:r>
    </w:p>
    <w:p w:rsidR="007D1C1C" w:rsidRDefault="00492441">
      <w:pPr>
        <w:pStyle w:val="ListParagraph"/>
        <w:numPr>
          <w:ilvl w:val="1"/>
          <w:numId w:val="136"/>
        </w:numPr>
        <w:jc w:val="both"/>
      </w:pPr>
      <w:r>
        <w:t>Examples of physician’s responses that would not support the coding of sepsis:  Clinically unable to determine, sepsis ruled out</w:t>
      </w:r>
    </w:p>
    <w:p w:rsidR="007D1C1C" w:rsidRDefault="00492441">
      <w:pPr>
        <w:pStyle w:val="ListParagraph"/>
        <w:numPr>
          <w:ilvl w:val="1"/>
          <w:numId w:val="136"/>
        </w:numPr>
        <w:jc w:val="both"/>
      </w:pPr>
      <w:r>
        <w:t xml:space="preserve">If the response was r/o sepsis – This response would need </w:t>
      </w:r>
      <w:r>
        <w:t>clarification and would not be considered an answer.</w:t>
      </w:r>
    </w:p>
    <w:p w:rsidR="007D1C1C" w:rsidRDefault="007D1C1C">
      <w:pPr>
        <w:pStyle w:val="Default"/>
        <w:jc w:val="both"/>
      </w:pPr>
    </w:p>
    <w:p w:rsidR="007D1C1C" w:rsidRDefault="00492441">
      <w:pPr>
        <w:pStyle w:val="ChapterLabel"/>
      </w:pPr>
      <w:bookmarkStart w:id="228" w:name="_Toc25138100"/>
      <w:bookmarkEnd w:id="228"/>
      <w:r>
        <w:t>Chapter 27 – physician query form- sepsis clarification (#33)</w:t>
      </w:r>
    </w:p>
    <w:p w:rsidR="007D1C1C" w:rsidRDefault="00492441">
      <w:pPr>
        <w:pStyle w:val="Default"/>
      </w:pPr>
      <w:r>
        <w:rPr>
          <w:rFonts w:ascii="Arial Black" w:hAnsi="Arial Black"/>
          <w:color w:val="808080"/>
          <w:sz w:val="44"/>
          <w:szCs w:val="44"/>
        </w:rPr>
        <w:t>PHYSICIAN QUERY FORM – SEPSIS CLARIFICATION (#33)</w:t>
      </w:r>
    </w:p>
    <w:p w:rsidR="007D1C1C" w:rsidRDefault="00492441">
      <w:pPr>
        <w:pStyle w:val="DocumentLabel"/>
      </w:pPr>
      <w:bookmarkStart w:id="229" w:name="_Toc25138101"/>
      <w:bookmarkEnd w:id="229"/>
      <w:r>
        <w:rPr>
          <w:b/>
        </w:rPr>
        <w:t>(New for 2016)</w:t>
      </w:r>
    </w:p>
    <w:p w:rsidR="007D1C1C" w:rsidRDefault="007D1C1C">
      <w:pPr>
        <w:pStyle w:val="DocumentLabel"/>
      </w:pPr>
    </w:p>
    <w:p w:rsidR="007D1C1C" w:rsidRDefault="00492441">
      <w:pPr>
        <w:pStyle w:val="DocumentLabel"/>
      </w:pPr>
      <w:bookmarkStart w:id="230" w:name="_Toc25138102"/>
      <w:bookmarkEnd w:id="230"/>
      <w:r>
        <w:rPr>
          <w:u w:val="single"/>
        </w:rPr>
        <w:t>OVERVIEW:</w:t>
      </w:r>
    </w:p>
    <w:p w:rsidR="007D1C1C" w:rsidRDefault="007D1C1C">
      <w:pPr>
        <w:pStyle w:val="Textbody"/>
        <w:spacing w:after="0"/>
      </w:pPr>
    </w:p>
    <w:p w:rsidR="007D1C1C" w:rsidRDefault="00492441">
      <w:pPr>
        <w:pStyle w:val="Textbody"/>
      </w:pPr>
      <w:r>
        <w:t xml:space="preserve">This query form is appropriate to generate when the record </w:t>
      </w:r>
      <w:r>
        <w:t>includes documentation of sepsis but includes clinical indicators for severity of the sepsis</w:t>
      </w:r>
    </w:p>
    <w:p w:rsidR="007D1C1C" w:rsidRDefault="00492441">
      <w:pPr>
        <w:pStyle w:val="Default"/>
      </w:pPr>
      <w:r>
        <w:t xml:space="preserve">The actual question on the HPF/Paper query form states:  </w:t>
      </w:r>
      <w:r>
        <w:rPr>
          <w:rFonts w:cs="Tahoma"/>
          <w:b/>
        </w:rPr>
        <w:t>Based upon your clinical judgment, can you specify the sepsis that represents the clinical indicators list</w:t>
      </w:r>
      <w:r>
        <w:rPr>
          <w:rFonts w:cs="Tahoma"/>
          <w:b/>
        </w:rPr>
        <w:t>ed below?</w:t>
      </w:r>
    </w:p>
    <w:p w:rsidR="007D1C1C" w:rsidRDefault="007D1C1C">
      <w:pPr>
        <w:pStyle w:val="Default"/>
      </w:pPr>
    </w:p>
    <w:p w:rsidR="007D1C1C" w:rsidRDefault="00492441">
      <w:pPr>
        <w:pStyle w:val="Default"/>
      </w:pPr>
      <w:r>
        <w:t>The query form includes a definitions for localized infection, bacteremia, sepsis, severe sepsis and septic shock for physician reference only. (See Infectious Status Query Chapter for more information on the definitions)</w:t>
      </w:r>
    </w:p>
    <w:p w:rsidR="007D1C1C" w:rsidRDefault="007D1C1C">
      <w:pPr>
        <w:pStyle w:val="Default"/>
      </w:pPr>
    </w:p>
    <w:p w:rsidR="007D1C1C" w:rsidRDefault="00492441">
      <w:pPr>
        <w:pStyle w:val="DocumentLabel"/>
      </w:pPr>
      <w:bookmarkStart w:id="231" w:name="_Toc25138103"/>
      <w:bookmarkEnd w:id="231"/>
      <w:r>
        <w:rPr>
          <w:u w:val="single"/>
        </w:rPr>
        <w:t>PRACTICAL APPLICATION:</w:t>
      </w:r>
    </w:p>
    <w:p w:rsidR="007D1C1C" w:rsidRDefault="007D1C1C">
      <w:pPr>
        <w:pStyle w:val="Textbody"/>
        <w:spacing w:after="0"/>
      </w:pPr>
    </w:p>
    <w:p w:rsidR="007D1C1C" w:rsidRDefault="00492441">
      <w:pPr>
        <w:pStyle w:val="Default"/>
      </w:pPr>
      <w:r>
        <w:rPr>
          <w:bCs/>
        </w:rPr>
        <w:t xml:space="preserve">This form can be utilized when the diagnosis of sepsis is present in the medical record and there are extensive clinical indicators of type/severity of sepsis.  It would not be utilized if sepsis was not documented in the medical record.  </w:t>
      </w:r>
    </w:p>
    <w:p w:rsidR="007D1C1C" w:rsidRDefault="007D1C1C">
      <w:pPr>
        <w:pStyle w:val="Default"/>
      </w:pPr>
    </w:p>
    <w:p w:rsidR="007D1C1C" w:rsidRDefault="00492441">
      <w:pPr>
        <w:pStyle w:val="Textbody"/>
        <w:spacing w:after="0"/>
      </w:pPr>
      <w:r>
        <w:t>This query fo</w:t>
      </w:r>
      <w:r>
        <w:t xml:space="preserve">rm is unique in that sepsis must be documented along with two clinical indicators.  Two of the clinical indicators (at a minimum), which reflect the clinical findings in the record, </w:t>
      </w:r>
      <w:r>
        <w:rPr>
          <w:b/>
          <w:u w:val="single"/>
        </w:rPr>
        <w:t>must</w:t>
      </w:r>
      <w:r>
        <w:t xml:space="preserve"> be checked on the form in order to substantiate the query execution. </w:t>
      </w:r>
      <w:r>
        <w:t xml:space="preserve"> If the “Other Clinical Indicator” option is checked on the form, two other clinical indicators on the form must be checked first before it can be used (</w:t>
      </w:r>
      <w:r>
        <w:rPr>
          <w:bCs/>
        </w:rPr>
        <w:t>a total of three indicators including the “other clinical indicator” must be checked on the form)</w:t>
      </w:r>
      <w:r>
        <w:t>.  The</w:t>
      </w:r>
      <w:r>
        <w:t xml:space="preserve"> “Other Clinical Indicator” can be any other clinical indicator of sepsis that the patient has, but is not listed on the form.</w:t>
      </w:r>
      <w:r>
        <w:rPr>
          <w:bCs/>
        </w:rPr>
        <w:t xml:space="preserve">  </w:t>
      </w:r>
    </w:p>
    <w:p w:rsidR="007D1C1C" w:rsidRDefault="007D1C1C">
      <w:pPr>
        <w:pStyle w:val="Textbody"/>
        <w:spacing w:after="0"/>
      </w:pPr>
    </w:p>
    <w:p w:rsidR="007D1C1C" w:rsidRDefault="00492441">
      <w:pPr>
        <w:pStyle w:val="Textbody"/>
        <w:spacing w:after="0"/>
      </w:pPr>
      <w:r>
        <w:t xml:space="preserve">The physician must have documented sepsis in the record, and the patient must have extensive clinical indicators for the type </w:t>
      </w:r>
      <w:r>
        <w:t>of sepsis.</w:t>
      </w:r>
    </w:p>
    <w:p w:rsidR="007D1C1C" w:rsidRDefault="007D1C1C">
      <w:pPr>
        <w:pStyle w:val="Textbody"/>
        <w:spacing w:after="0"/>
      </w:pPr>
    </w:p>
    <w:p w:rsidR="007D1C1C" w:rsidRDefault="00492441">
      <w:pPr>
        <w:pStyle w:val="Textbody"/>
        <w:spacing w:after="0"/>
      </w:pPr>
      <w:r>
        <w:rPr>
          <w:b/>
        </w:rPr>
        <w:t>The clinical indicators include:</w:t>
      </w:r>
    </w:p>
    <w:tbl>
      <w:tblPr>
        <w:tblW w:w="0" w:type="auto"/>
        <w:tblInd w:w="1" w:type="dxa"/>
        <w:tblCellMar>
          <w:left w:w="10" w:type="dxa"/>
          <w:right w:w="10" w:type="dxa"/>
        </w:tblCellMar>
        <w:tblLook w:val="04A0" w:firstRow="1" w:lastRow="0" w:firstColumn="1" w:lastColumn="0" w:noHBand="0" w:noVBand="1"/>
      </w:tblPr>
      <w:tblGrid>
        <w:gridCol w:w="8640"/>
      </w:tblGrid>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492441">
            <w:pPr>
              <w:pStyle w:val="Default"/>
              <w:numPr>
                <w:ilvl w:val="0"/>
                <w:numId w:val="53"/>
              </w:numPr>
            </w:pPr>
            <w:r>
              <w:t>Organ dysfunction/failure</w:t>
            </w:r>
          </w:p>
          <w:p w:rsidR="007D1C1C" w:rsidRDefault="00492441">
            <w:pPr>
              <w:pStyle w:val="Default"/>
              <w:numPr>
                <w:ilvl w:val="0"/>
                <w:numId w:val="53"/>
              </w:numPr>
            </w:pPr>
            <w:r>
              <w:t>Reduced Organ Perfusion</w:t>
            </w:r>
          </w:p>
          <w:p w:rsidR="007D1C1C" w:rsidRDefault="00492441">
            <w:pPr>
              <w:pStyle w:val="Default"/>
              <w:numPr>
                <w:ilvl w:val="0"/>
                <w:numId w:val="53"/>
              </w:numPr>
            </w:pPr>
            <w:r>
              <w:t>Elevated Serum Lactate</w:t>
            </w:r>
          </w:p>
          <w:p w:rsidR="007D1C1C" w:rsidRDefault="00492441">
            <w:pPr>
              <w:pStyle w:val="Default"/>
              <w:numPr>
                <w:ilvl w:val="0"/>
                <w:numId w:val="53"/>
              </w:numPr>
            </w:pPr>
            <w:r>
              <w:t>Hypotension/shock</w:t>
            </w:r>
          </w:p>
          <w:p w:rsidR="007D1C1C" w:rsidRDefault="00492441">
            <w:pPr>
              <w:pStyle w:val="Default"/>
              <w:numPr>
                <w:ilvl w:val="0"/>
                <w:numId w:val="53"/>
              </w:numPr>
            </w:pPr>
            <w:r>
              <w:t>Vasopressors/Fluid Resuscitation</w:t>
            </w:r>
          </w:p>
          <w:p w:rsidR="007D1C1C" w:rsidRDefault="00492441">
            <w:pPr>
              <w:pStyle w:val="Default"/>
              <w:numPr>
                <w:ilvl w:val="0"/>
                <w:numId w:val="53"/>
              </w:numPr>
            </w:pPr>
            <w:r>
              <w:t>Other Clinical Indicator:__________</w:t>
            </w:r>
            <w:r>
              <w:rPr>
                <w:rFonts w:cs="Tahoma"/>
                <w:i/>
              </w:rPr>
              <w:t>(Requires two of the above clinical indicators to be</w:t>
            </w:r>
            <w:r>
              <w:rPr>
                <w:rFonts w:cs="Tahoma"/>
                <w:i/>
              </w:rPr>
              <w:t xml:space="preserve"> present in order to add an “other clinical indicator”)</w:t>
            </w:r>
          </w:p>
        </w:tc>
      </w:tr>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7D1C1C">
            <w:pPr>
              <w:pStyle w:val="ListParagraph"/>
              <w:jc w:val="both"/>
            </w:pPr>
          </w:p>
        </w:tc>
      </w:tr>
    </w:tbl>
    <w:p w:rsidR="007D1C1C" w:rsidRDefault="00492441">
      <w:pPr>
        <w:pStyle w:val="DocumentLabel"/>
      </w:pPr>
      <w:bookmarkStart w:id="232" w:name="_Toc25138104"/>
      <w:bookmarkEnd w:id="232"/>
      <w:r>
        <w:rPr>
          <w:u w:val="single"/>
        </w:rPr>
        <w:t>REQUIRED CONTENT:</w:t>
      </w:r>
    </w:p>
    <w:p w:rsidR="007D1C1C" w:rsidRDefault="007D1C1C">
      <w:pPr>
        <w:pStyle w:val="DocumentLabel"/>
      </w:pPr>
    </w:p>
    <w:p w:rsidR="007D1C1C" w:rsidRDefault="00492441">
      <w:pPr>
        <w:pStyle w:val="Textbody"/>
        <w:spacing w:after="0"/>
      </w:pPr>
      <w:r>
        <w:t xml:space="preserve">The query requires the following documentation to be completed by the CDI Specialist/Coder in addition to mandated demographic information (i.e. Coder/CDI Specialist name, </w:t>
      </w:r>
      <w:r>
        <w:t>medical record number, etc.):</w:t>
      </w:r>
    </w:p>
    <w:p w:rsidR="007D1C1C" w:rsidRDefault="00492441">
      <w:pPr>
        <w:pStyle w:val="Textbody"/>
        <w:numPr>
          <w:ilvl w:val="0"/>
          <w:numId w:val="47"/>
        </w:numPr>
        <w:spacing w:after="0"/>
      </w:pPr>
      <w:r>
        <w:t>Diagnosis of Sepsis</w:t>
      </w:r>
    </w:p>
    <w:p w:rsidR="007D1C1C" w:rsidRDefault="00492441">
      <w:pPr>
        <w:pStyle w:val="Textbody"/>
        <w:numPr>
          <w:ilvl w:val="0"/>
          <w:numId w:val="47"/>
        </w:numPr>
        <w:spacing w:after="0"/>
      </w:pPr>
      <w:r>
        <w:t>Location and date(s) in the medical record that reflects the clinical findings.</w:t>
      </w:r>
    </w:p>
    <w:p w:rsidR="007D1C1C" w:rsidRDefault="00492441">
      <w:pPr>
        <w:pStyle w:val="Textbody"/>
        <w:numPr>
          <w:ilvl w:val="1"/>
          <w:numId w:val="47"/>
        </w:numPr>
        <w:spacing w:after="0"/>
      </w:pPr>
      <w:r>
        <w:t>Include the date for any document that has multiple dates (e.g. progress note, consultation, etc.)</w:t>
      </w:r>
    </w:p>
    <w:p w:rsidR="007D1C1C" w:rsidRDefault="00492441">
      <w:pPr>
        <w:pStyle w:val="Textbody"/>
        <w:numPr>
          <w:ilvl w:val="0"/>
          <w:numId w:val="47"/>
        </w:numPr>
        <w:spacing w:after="0"/>
      </w:pPr>
      <w:r>
        <w:t>Check mark indicating the i</w:t>
      </w:r>
      <w:r>
        <w:t>dentified clinical indicator(s)/findings present in the medical record.</w:t>
      </w:r>
    </w:p>
    <w:p w:rsidR="007D1C1C" w:rsidRDefault="007D1C1C">
      <w:pPr>
        <w:pStyle w:val="DocumentLabel"/>
      </w:pPr>
    </w:p>
    <w:p w:rsidR="007D1C1C" w:rsidRDefault="007D1C1C">
      <w:pPr>
        <w:pStyle w:val="DocumentLabel"/>
      </w:pPr>
    </w:p>
    <w:p w:rsidR="007D1C1C" w:rsidRDefault="00492441">
      <w:pPr>
        <w:pStyle w:val="DocumentLabel"/>
      </w:pPr>
      <w:bookmarkStart w:id="233" w:name="_Toc25138105"/>
      <w:bookmarkEnd w:id="233"/>
      <w:r>
        <w:rPr>
          <w:u w:val="single"/>
        </w:rPr>
        <w:t>Concurrent &amp; Retrospective Query Example Of Appropriate Use Of Sepsis Clarification Physician Query Form:</w:t>
      </w:r>
    </w:p>
    <w:p w:rsidR="007D1C1C" w:rsidRDefault="007D1C1C">
      <w:pPr>
        <w:pStyle w:val="Default"/>
        <w:jc w:val="both"/>
      </w:pPr>
    </w:p>
    <w:p w:rsidR="007D1C1C" w:rsidRDefault="00492441">
      <w:pPr>
        <w:pStyle w:val="Default"/>
        <w:jc w:val="both"/>
      </w:pPr>
      <w:r>
        <w:t xml:space="preserve">A 68-year-old male was admitted through the ER with the chief complaint of </w:t>
      </w:r>
      <w:r>
        <w:t xml:space="preserve">confusion, leukocytosis (14,000), fever (102.2), elevated serum lactate, and hypotension  Blood cultures on admission (5/18) revealed presence of Pseudomonas History and physical and all progress notes note that the patient has pseudomonas sepsis.    </w:t>
      </w:r>
    </w:p>
    <w:p w:rsidR="007D1C1C" w:rsidRDefault="00492441">
      <w:pPr>
        <w:pStyle w:val="Default"/>
        <w:jc w:val="both"/>
      </w:pPr>
      <w:r>
        <w:t>It w</w:t>
      </w:r>
      <w:r>
        <w:t>ould be appropriate to generate a query to determine the type of sepsis in light of the clinical indicators listed above as noted below in the example which provides insight with the, elevated serum lactate that the patient may have severe sepsis.</w:t>
      </w:r>
    </w:p>
    <w:p w:rsidR="007D1C1C" w:rsidRDefault="00492441">
      <w:pPr>
        <w:pStyle w:val="Default"/>
        <w:jc w:val="both"/>
      </w:pPr>
      <w:r>
        <w:rPr>
          <w:noProof/>
        </w:rPr>
        <w:drawing>
          <wp:inline distT="0" distB="0" distL="0" distR="0">
            <wp:extent cx="5619750" cy="1009650"/>
            <wp:effectExtent l="0" t="0" r="0" b="0"/>
            <wp:docPr id="7"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6"/>
                    <a:srcRect/>
                    <a:stretch>
                      <a:fillRect/>
                    </a:stretch>
                  </pic:blipFill>
                  <pic:spPr bwMode="auto">
                    <a:xfrm>
                      <a:off x="0" y="0"/>
                      <a:ext cx="5619750" cy="1009650"/>
                    </a:xfrm>
                    <a:prstGeom prst="rect">
                      <a:avLst/>
                    </a:prstGeom>
                    <a:noFill/>
                    <a:ln w="9525">
                      <a:noFill/>
                      <a:miter lim="800000"/>
                      <a:headEnd/>
                      <a:tailEnd/>
                    </a:ln>
                  </pic:spPr>
                </pic:pic>
              </a:graphicData>
            </a:graphic>
          </wp:inline>
        </w:drawing>
      </w:r>
    </w:p>
    <w:p w:rsidR="007D1C1C" w:rsidRDefault="00492441">
      <w:pPr>
        <w:pStyle w:val="Default"/>
        <w:jc w:val="both"/>
      </w:pPr>
      <w:r>
        <w:rPr>
          <w:noProof/>
        </w:rPr>
        <w:drawing>
          <wp:inline distT="0" distB="0" distL="0" distR="0">
            <wp:extent cx="5943600" cy="1581150"/>
            <wp:effectExtent l="0" t="0" r="0" b="0"/>
            <wp:docPr id="8"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7"/>
                    <a:srcRect/>
                    <a:stretch>
                      <a:fillRect/>
                    </a:stretch>
                  </pic:blipFill>
                  <pic:spPr bwMode="auto">
                    <a:xfrm>
                      <a:off x="0" y="0"/>
                      <a:ext cx="5943600" cy="1581150"/>
                    </a:xfrm>
                    <a:prstGeom prst="rect">
                      <a:avLst/>
                    </a:prstGeom>
                    <a:noFill/>
                    <a:ln w="9525">
                      <a:noFill/>
                      <a:miter lim="800000"/>
                      <a:headEnd/>
                      <a:tailEnd/>
                    </a:ln>
                  </pic:spPr>
                </pic:pic>
              </a:graphicData>
            </a:graphic>
          </wp:inline>
        </w:drawing>
      </w:r>
    </w:p>
    <w:p w:rsidR="007D1C1C" w:rsidRDefault="007D1C1C">
      <w:pPr>
        <w:pStyle w:val="Default"/>
        <w:jc w:val="both"/>
      </w:pPr>
    </w:p>
    <w:p w:rsidR="007D1C1C" w:rsidRDefault="007D1C1C">
      <w:pPr>
        <w:pStyle w:val="Default"/>
        <w:jc w:val="both"/>
      </w:pPr>
    </w:p>
    <w:p w:rsidR="007D1C1C" w:rsidRDefault="00492441">
      <w:pPr>
        <w:pStyle w:val="DocumentLabel"/>
      </w:pPr>
      <w:bookmarkStart w:id="234" w:name="_Toc25138106"/>
      <w:bookmarkEnd w:id="234"/>
      <w:r>
        <w:rPr>
          <w:u w:val="single"/>
        </w:rPr>
        <w:t>Examples Of Inappropriate Use Of Sepsis Clarification Physician Query Form:</w:t>
      </w:r>
    </w:p>
    <w:p w:rsidR="007D1C1C" w:rsidRDefault="00492441">
      <w:pPr>
        <w:pStyle w:val="Textbody"/>
        <w:spacing w:after="0"/>
      </w:pPr>
      <w:r>
        <w:t xml:space="preserve"> </w:t>
      </w:r>
    </w:p>
    <w:p w:rsidR="007D1C1C" w:rsidRDefault="00492441">
      <w:pPr>
        <w:pStyle w:val="Textbody"/>
        <w:spacing w:after="0"/>
      </w:pPr>
      <w:r>
        <w:t>A 68-year-old male was admitted through the ER with the chief complaint of confusion, tachypnea (112), nausea, leukocytosis (14,000), fever (102.2), respiratory failure, hypotens</w:t>
      </w:r>
      <w:r>
        <w:t>ion, shock, and lethargy. History and physical as well as nurse’s notes on 5/18 indicate the patient has a history of oliguria. Blood and urine cultures on admission (5/18) revealed presence of Pseudomonas. The physician documented a diagnosis of urinary t</w:t>
      </w:r>
      <w:r>
        <w:t xml:space="preserve">ract infection.   It would not be appropriate to generate the Sepsis Clarification Query as the diagnosis sepsis is not documented.  The Coder/CDI Specialist must use the Infectious Status Query Form to determine whether the patient has sepsis.  </w:t>
      </w:r>
    </w:p>
    <w:p w:rsidR="007D1C1C" w:rsidRDefault="007D1C1C">
      <w:pPr>
        <w:pStyle w:val="DocumentLabel"/>
        <w:jc w:val="center"/>
      </w:pPr>
    </w:p>
    <w:p w:rsidR="007D1C1C" w:rsidRDefault="00492441">
      <w:pPr>
        <w:pStyle w:val="DocumentLabel"/>
        <w:jc w:val="center"/>
      </w:pPr>
      <w:bookmarkStart w:id="235" w:name="_Toc25138107"/>
      <w:bookmarkEnd w:id="235"/>
      <w:r>
        <w:rPr>
          <w:u w:val="single"/>
        </w:rPr>
        <w:t>Question</w:t>
      </w:r>
      <w:r>
        <w:rPr>
          <w:u w:val="single"/>
        </w:rPr>
        <w:t xml:space="preserve"> &amp; Answers – Sepsis Clarification Query Form</w:t>
      </w:r>
    </w:p>
    <w:p w:rsidR="007D1C1C" w:rsidRDefault="007D1C1C">
      <w:pPr>
        <w:pStyle w:val="Textbody"/>
        <w:spacing w:after="0"/>
        <w:ind w:left="360"/>
      </w:pPr>
    </w:p>
    <w:p w:rsidR="007D1C1C" w:rsidRDefault="00492441">
      <w:pPr>
        <w:pStyle w:val="Textbody"/>
        <w:numPr>
          <w:ilvl w:val="0"/>
          <w:numId w:val="137"/>
        </w:numPr>
        <w:spacing w:after="0"/>
      </w:pPr>
      <w:r>
        <w:rPr>
          <w:b/>
        </w:rPr>
        <w:t>If the medical record documents organ dysfunction and sepsis, is a query necessary for severe sepsis?</w:t>
      </w:r>
    </w:p>
    <w:p w:rsidR="007D1C1C" w:rsidRDefault="00492441">
      <w:pPr>
        <w:pStyle w:val="Textbody"/>
        <w:spacing w:after="0"/>
        <w:ind w:left="360"/>
      </w:pPr>
      <w:r>
        <w:t>A causal relationship cannot be assumed with organ dysfunction/failure when only the term sepsis is document</w:t>
      </w:r>
      <w:r>
        <w:t>ed.  The provider must specifically link an acute organ dysfunction/organ failure with the sepsis in order to assign the severe sepsis code.   The coding index for sepsis with organ dysfunction results in a code assignment for severe sepsis; See the exampl</w:t>
      </w:r>
      <w:r>
        <w:t xml:space="preserve">e below of the code book index– </w:t>
      </w:r>
    </w:p>
    <w:p w:rsidR="007D1C1C" w:rsidRDefault="00492441">
      <w:pPr>
        <w:pStyle w:val="Textbody"/>
        <w:spacing w:after="0"/>
        <w:ind w:left="360"/>
      </w:pPr>
      <w:r>
        <w:rPr>
          <w:noProof/>
        </w:rPr>
        <w:drawing>
          <wp:inline distT="0" distB="0" distL="0" distR="0">
            <wp:extent cx="3019425" cy="542925"/>
            <wp:effectExtent l="0" t="0" r="0" b="0"/>
            <wp:docPr id="9"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8"/>
                    <a:srcRect/>
                    <a:stretch>
                      <a:fillRect/>
                    </a:stretch>
                  </pic:blipFill>
                  <pic:spPr bwMode="auto">
                    <a:xfrm>
                      <a:off x="0" y="0"/>
                      <a:ext cx="3019425" cy="542925"/>
                    </a:xfrm>
                    <a:prstGeom prst="rect">
                      <a:avLst/>
                    </a:prstGeom>
                    <a:noFill/>
                    <a:ln w="9525">
                      <a:noFill/>
                      <a:miter lim="800000"/>
                      <a:headEnd/>
                      <a:tailEnd/>
                    </a:ln>
                  </pic:spPr>
                </pic:pic>
              </a:graphicData>
            </a:graphic>
          </wp:inline>
        </w:drawing>
      </w:r>
    </w:p>
    <w:p w:rsidR="007D1C1C" w:rsidRDefault="00492441">
      <w:pPr>
        <w:pStyle w:val="Textbody"/>
        <w:spacing w:after="0"/>
        <w:ind w:left="360"/>
      </w:pPr>
      <w:r>
        <w:t>Coding Clinic 4Q 2017 pp 99-100 states:  “</w:t>
      </w:r>
      <w:r>
        <w:rPr>
          <w:rFonts w:cs="Arial"/>
        </w:rPr>
        <w:t>Provider documentation must specifically link an acute organ dysfunction with sepsis in order to assign the severe sepsis code. The "with" guidelines state that when another guide</w:t>
      </w:r>
      <w:r>
        <w:rPr>
          <w:rFonts w:cs="Arial"/>
        </w:rPr>
        <w:t xml:space="preserve">line exists that specifically requires a documented linkage between two conditions (e.g., sepsis guideline for "acute organ dysfunction that is not clearly associated with the sepsis"), then provider documentation must link the conditions in order to code </w:t>
      </w:r>
      <w:r>
        <w:rPr>
          <w:rFonts w:cs="Arial"/>
        </w:rPr>
        <w:t>them as related. It is also appropriate to assign a code for severe sepsis when the provider documents "severe sepsis," or when the Index to Diseases directs to the code for "severe sepsis."”  It is recommended that Regs Communication FY201 coding Sepsis w</w:t>
      </w:r>
      <w:r>
        <w:rPr>
          <w:rFonts w:cs="Arial"/>
        </w:rPr>
        <w:t xml:space="preserve">ith Acute Organ Dysfunction deployed on 10/10/17 be reviewed.  </w:t>
      </w:r>
    </w:p>
    <w:p w:rsidR="007D1C1C" w:rsidRDefault="00492441">
      <w:pPr>
        <w:pStyle w:val="Textbody"/>
        <w:numPr>
          <w:ilvl w:val="0"/>
          <w:numId w:val="137"/>
        </w:numPr>
        <w:spacing w:after="0"/>
      </w:pPr>
      <w:r>
        <w:rPr>
          <w:b/>
        </w:rPr>
        <w:t>If the record includes clinical indicators of sepsis without sepsis being documented as well as clinical indicators of severe sepsis, would it be appropriate to generate the sepsis clarificati</w:t>
      </w:r>
      <w:r>
        <w:rPr>
          <w:b/>
        </w:rPr>
        <w:t xml:space="preserve">on query instead of the infectious status query form?  </w:t>
      </w:r>
    </w:p>
    <w:p w:rsidR="007D1C1C" w:rsidRDefault="00492441">
      <w:pPr>
        <w:pStyle w:val="Textbody"/>
        <w:spacing w:after="0"/>
        <w:ind w:left="360"/>
      </w:pPr>
      <w:r>
        <w:t>No, the record must include documentation of sepsis in order to utilize the sepsis clarification query form.  See the Infectious Status Query Form Chapter for more information on generating queries wh</w:t>
      </w:r>
      <w:r>
        <w:t xml:space="preserve">en sepsis is not documented but there are clinical indicators of sepsis.  </w:t>
      </w:r>
    </w:p>
    <w:p w:rsidR="007D1C1C" w:rsidRDefault="007D1C1C">
      <w:pPr>
        <w:pStyle w:val="Textbody"/>
        <w:spacing w:after="0"/>
        <w:ind w:left="360"/>
      </w:pPr>
    </w:p>
    <w:p w:rsidR="007D1C1C" w:rsidRDefault="00492441">
      <w:pPr>
        <w:pStyle w:val="Textbody"/>
        <w:numPr>
          <w:ilvl w:val="0"/>
          <w:numId w:val="119"/>
        </w:numPr>
        <w:spacing w:after="0"/>
      </w:pPr>
      <w:r>
        <w:rPr>
          <w:b/>
        </w:rPr>
        <w:t>Is this query form used only on adult patient records just like the Infectious Status and Infectious Status POA Query Forms or may it also be used on pediatric patients?</w:t>
      </w:r>
    </w:p>
    <w:p w:rsidR="007D1C1C" w:rsidRDefault="00492441">
      <w:pPr>
        <w:pStyle w:val="Textbody"/>
        <w:spacing w:after="0"/>
        <w:ind w:left="360"/>
      </w:pPr>
      <w:r>
        <w:t xml:space="preserve">This same </w:t>
      </w:r>
      <w:r>
        <w:t xml:space="preserve">query form may be used on adult and pediatric patient records.  Definitions on the query form are for physician reference.  </w:t>
      </w:r>
    </w:p>
    <w:p w:rsidR="007D1C1C" w:rsidRDefault="007D1C1C">
      <w:pPr>
        <w:pStyle w:val="Default"/>
        <w:jc w:val="both"/>
      </w:pPr>
    </w:p>
    <w:p w:rsidR="007D1C1C" w:rsidRDefault="007D1C1C">
      <w:pPr>
        <w:pStyle w:val="Default"/>
        <w:jc w:val="both"/>
      </w:pPr>
    </w:p>
    <w:p w:rsidR="007D1C1C" w:rsidRDefault="007D1C1C">
      <w:pPr>
        <w:pStyle w:val="Default"/>
        <w:jc w:val="both"/>
      </w:pPr>
    </w:p>
    <w:p w:rsidR="007D1C1C" w:rsidRDefault="00492441">
      <w:pPr>
        <w:pStyle w:val="ChapterLabel"/>
      </w:pPr>
      <w:bookmarkStart w:id="236" w:name="_Toc25138108"/>
      <w:bookmarkEnd w:id="236"/>
      <w:r>
        <w:t>Chapter 28 – physician query form- SKIN INTEGRITY #25</w:t>
      </w:r>
    </w:p>
    <w:p w:rsidR="007D1C1C" w:rsidRDefault="00492441">
      <w:pPr>
        <w:pStyle w:val="Default"/>
      </w:pPr>
      <w:r>
        <w:rPr>
          <w:rFonts w:ascii="Arial Black" w:hAnsi="Arial Black"/>
          <w:color w:val="808080"/>
          <w:sz w:val="44"/>
          <w:szCs w:val="44"/>
        </w:rPr>
        <w:t>PHYSICIAN QUERY FORM – SKIN INTEGRITY #25</w:t>
      </w:r>
    </w:p>
    <w:p w:rsidR="007D1C1C" w:rsidRDefault="00492441">
      <w:pPr>
        <w:pStyle w:val="Default"/>
      </w:pPr>
      <w:r>
        <w:t>(New for 2015)</w:t>
      </w:r>
    </w:p>
    <w:p w:rsidR="007D1C1C" w:rsidRDefault="007D1C1C">
      <w:pPr>
        <w:pStyle w:val="DocumentLabel"/>
      </w:pPr>
    </w:p>
    <w:p w:rsidR="007D1C1C" w:rsidRDefault="00492441">
      <w:pPr>
        <w:pStyle w:val="DocumentLabel"/>
      </w:pPr>
      <w:bookmarkStart w:id="237" w:name="_Toc25138109"/>
      <w:bookmarkEnd w:id="237"/>
      <w:r>
        <w:rPr>
          <w:u w:val="single"/>
        </w:rPr>
        <w:t>OVERVIEW:</w:t>
      </w:r>
    </w:p>
    <w:p w:rsidR="007D1C1C" w:rsidRDefault="007D1C1C">
      <w:pPr>
        <w:pStyle w:val="Textbody"/>
        <w:spacing w:after="0"/>
      </w:pPr>
    </w:p>
    <w:p w:rsidR="007D1C1C" w:rsidRDefault="00492441">
      <w:pPr>
        <w:pStyle w:val="Textbody"/>
        <w:spacing w:after="0"/>
      </w:pPr>
      <w:r>
        <w:t xml:space="preserve">This query form is appropriate to generate when the record includes extensive clinical indicators for a diagnosis without the documentation of a specific skin integrity diagnosis such as pressure ulcer, non- pressure ulcer, cellulitis, etc.   </w:t>
      </w:r>
    </w:p>
    <w:p w:rsidR="007D1C1C" w:rsidRDefault="007D1C1C">
      <w:pPr>
        <w:pStyle w:val="Default"/>
      </w:pPr>
    </w:p>
    <w:p w:rsidR="007D1C1C" w:rsidRDefault="00492441">
      <w:pPr>
        <w:pStyle w:val="Default"/>
      </w:pPr>
      <w:r>
        <w:t xml:space="preserve">The actual </w:t>
      </w:r>
      <w:r>
        <w:t xml:space="preserve">question on the HPF/Paper query form states:  </w:t>
      </w:r>
      <w:r>
        <w:rPr>
          <w:rFonts w:cs="Tahoma"/>
          <w:b/>
        </w:rPr>
        <w:t>Based upon your clinical judgment can you provide the known or suspected condition(s) that represent(s) the clinical indicators listed below?</w:t>
      </w:r>
    </w:p>
    <w:p w:rsidR="007D1C1C" w:rsidRDefault="007D1C1C">
      <w:pPr>
        <w:pStyle w:val="Default"/>
      </w:pPr>
    </w:p>
    <w:p w:rsidR="007D1C1C" w:rsidRDefault="00492441">
      <w:pPr>
        <w:pStyle w:val="Textbody"/>
      </w:pPr>
      <w:r>
        <w:rPr>
          <w:rFonts w:cs="Tahoma"/>
        </w:rPr>
        <w:t xml:space="preserve">The reasonable options on the HPF/Paper query form are stated as:  </w:t>
      </w:r>
    </w:p>
    <w:p w:rsidR="007D1C1C" w:rsidRDefault="00492441">
      <w:pPr>
        <w:pStyle w:val="Textbody"/>
      </w:pPr>
      <w:r>
        <w:rPr>
          <w:rFonts w:cs="Tahoma"/>
          <w:b/>
        </w:rPr>
        <w:t xml:space="preserve">If known, please document the diagnosis, location, stage, and underlying cause for which you are evaluating, treating, or monitoring this patient </w:t>
      </w:r>
      <w:r>
        <w:rPr>
          <w:rFonts w:cs="Tahoma"/>
        </w:rPr>
        <w:t>(e.g. pressure ulcer of left calf stage 2, non-pressure ulcer left calf with limited skin breakdown, acute ce</w:t>
      </w:r>
      <w:r>
        <w:rPr>
          <w:rFonts w:cs="Tahoma"/>
        </w:rPr>
        <w:t>llulitis left calf, diabetic ulcer of left calf, stasis ulcer left calf with inflammation or other more appropriate diagnosis</w:t>
      </w:r>
      <w:r>
        <w:rPr>
          <w:rFonts w:cs="Tahoma"/>
          <w:b/>
        </w:rPr>
        <w:t xml:space="preserve">) in the box below and/or within the body of the medical record.  </w:t>
      </w:r>
      <w:r>
        <w:t xml:space="preserve">  </w:t>
      </w:r>
    </w:p>
    <w:p w:rsidR="007D1C1C" w:rsidRDefault="00492441">
      <w:pPr>
        <w:pStyle w:val="DocumentLabel"/>
      </w:pPr>
      <w:bookmarkStart w:id="238" w:name="_Toc25138110"/>
      <w:bookmarkEnd w:id="238"/>
      <w:r>
        <w:rPr>
          <w:u w:val="single"/>
        </w:rPr>
        <w:t>PRACTICAL APPLICATION:</w:t>
      </w:r>
    </w:p>
    <w:p w:rsidR="007D1C1C" w:rsidRDefault="007D1C1C">
      <w:pPr>
        <w:pStyle w:val="Textbody"/>
        <w:spacing w:after="0"/>
      </w:pPr>
    </w:p>
    <w:p w:rsidR="007D1C1C" w:rsidRDefault="00492441">
      <w:pPr>
        <w:pStyle w:val="Textbody"/>
        <w:spacing w:after="0"/>
      </w:pPr>
      <w:r>
        <w:t>The form requires that the wound docum</w:t>
      </w:r>
      <w:r>
        <w:t>ented in the medical record be included with location for a description, site, source document or date.  This information can be gathered from clinicians on the record which could include nursing, wound care nurse, or physician.  It should be noted exactly</w:t>
      </w:r>
      <w:r>
        <w:t xml:space="preserve"> how the clinician has documented the wound description in the record.  For example, it could be as simple as reddened skin or as complex as slough with full thickness loss and exposure of muscle.</w:t>
      </w:r>
    </w:p>
    <w:p w:rsidR="007D1C1C" w:rsidRDefault="00492441">
      <w:pPr>
        <w:pStyle w:val="Textbody"/>
        <w:spacing w:after="0"/>
      </w:pPr>
      <w:r>
        <w:t>This query form should be used if the clinician (e.g. physi</w:t>
      </w:r>
      <w:r>
        <w:t>cian, wound care practitioner, nurse, etc.) has documented extensive clinical indicators suggesting a diagnosis involving skin integrity, but has not documented the diagnosis in the record.  The most common use of the query may be for determining if the pa</w:t>
      </w:r>
      <w:r>
        <w:t xml:space="preserve">tient has pressure ulcers, non-pressure ulcers, cellulitis, dermatitis, or stasis ulcer when only clinical indicators/symptoms are present in the medical record.  By extensive clinical indicators, it is meant that the clinician has substantially described </w:t>
      </w:r>
      <w:r>
        <w:t xml:space="preserve">a condition involving skin or deeper layers, but has not made the specific or particular diagnosis.  </w:t>
      </w:r>
      <w:r>
        <w:t xml:space="preserve">Two of the clinical indicators (at a minimum), which reflect the clinical findings in the record, </w:t>
      </w:r>
      <w:r>
        <w:rPr>
          <w:b/>
          <w:u w:val="single"/>
        </w:rPr>
        <w:t>must</w:t>
      </w:r>
      <w:r>
        <w:t xml:space="preserve"> be checked on the form in order to substantiate the </w:t>
      </w:r>
      <w:r>
        <w:t>query execution.  If the “Other Clinical Indicator” option is checked on the form, two other clinical indicators on the form must be checked first before it can be used (</w:t>
      </w:r>
      <w:r>
        <w:rPr>
          <w:bCs/>
        </w:rPr>
        <w:t>a total of three indicators including the “other clinical indicator” must be checked o</w:t>
      </w:r>
      <w:r>
        <w:rPr>
          <w:bCs/>
        </w:rPr>
        <w:t>n the form)</w:t>
      </w:r>
      <w:r>
        <w:t xml:space="preserve">.  The “Other Clinical Indicator” can be any other clinical indicator of </w:t>
      </w:r>
      <w:r>
        <w:t>the stage of the decubitus ulcer</w:t>
      </w:r>
      <w:r>
        <w:t xml:space="preserve"> that the patient has, but is not listed on the form.</w:t>
      </w:r>
      <w:r>
        <w:t xml:space="preserve">  </w:t>
      </w:r>
    </w:p>
    <w:p w:rsidR="007D1C1C" w:rsidRDefault="007D1C1C">
      <w:pPr>
        <w:pStyle w:val="Textbody"/>
        <w:spacing w:after="0"/>
      </w:pPr>
    </w:p>
    <w:p w:rsidR="007D1C1C" w:rsidRDefault="00492441">
      <w:pPr>
        <w:pStyle w:val="Textbody"/>
        <w:spacing w:after="0"/>
      </w:pPr>
      <w:r>
        <w:t>The clinician must have described a skin integrity condition without the actual dia</w:t>
      </w:r>
      <w:r>
        <w:t xml:space="preserve">gnosis documented in the record, and the patient must have extensive clinical indicators for that condition.  This query form is not used if you have a specific skin integrity diagnosis and only need further specificity on this diagnosis.  This query form </w:t>
      </w:r>
      <w:r>
        <w:t xml:space="preserve">is not used to determine the stage of a documented pressure ulcer.  </w:t>
      </w:r>
    </w:p>
    <w:p w:rsidR="007D1C1C" w:rsidRDefault="007D1C1C">
      <w:pPr>
        <w:pStyle w:val="Textbody"/>
        <w:spacing w:after="0"/>
      </w:pPr>
    </w:p>
    <w:p w:rsidR="007D1C1C" w:rsidRDefault="00492441">
      <w:pPr>
        <w:pStyle w:val="Textbody"/>
        <w:spacing w:after="0"/>
      </w:pPr>
      <w:r>
        <w:rPr>
          <w:b/>
        </w:rPr>
        <w:t>The clinical indicators include:</w:t>
      </w:r>
    </w:p>
    <w:tbl>
      <w:tblPr>
        <w:tblW w:w="0" w:type="auto"/>
        <w:tblInd w:w="1" w:type="dxa"/>
        <w:tblCellMar>
          <w:left w:w="10" w:type="dxa"/>
          <w:right w:w="10" w:type="dxa"/>
        </w:tblCellMar>
        <w:tblLook w:val="04A0" w:firstRow="1" w:lastRow="0" w:firstColumn="1" w:lastColumn="0" w:noHBand="0" w:noVBand="1"/>
      </w:tblPr>
      <w:tblGrid>
        <w:gridCol w:w="8640"/>
      </w:tblGrid>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492441">
            <w:pPr>
              <w:pStyle w:val="Default"/>
              <w:numPr>
                <w:ilvl w:val="0"/>
                <w:numId w:val="53"/>
              </w:numPr>
            </w:pPr>
            <w:r>
              <w:t>Intact Skin with non-blanching erythema (reddened area on skin)</w:t>
            </w:r>
          </w:p>
          <w:p w:rsidR="007D1C1C" w:rsidRDefault="00492441">
            <w:pPr>
              <w:pStyle w:val="Default"/>
              <w:numPr>
                <w:ilvl w:val="0"/>
                <w:numId w:val="53"/>
              </w:numPr>
            </w:pPr>
            <w:r>
              <w:t>When compared to adjacent tissue may be firmer/softer or warmer/cooler</w:t>
            </w:r>
          </w:p>
          <w:p w:rsidR="007D1C1C" w:rsidRDefault="00492441">
            <w:pPr>
              <w:pStyle w:val="Default"/>
              <w:numPr>
                <w:ilvl w:val="0"/>
                <w:numId w:val="53"/>
              </w:numPr>
            </w:pPr>
            <w:r>
              <w:t xml:space="preserve">Partial thickness </w:t>
            </w:r>
            <w:r>
              <w:t>loss of epidermis and/or dermis</w:t>
            </w:r>
          </w:p>
          <w:p w:rsidR="007D1C1C" w:rsidRDefault="00492441">
            <w:pPr>
              <w:pStyle w:val="Default"/>
              <w:numPr>
                <w:ilvl w:val="0"/>
                <w:numId w:val="53"/>
              </w:numPr>
            </w:pPr>
            <w:r>
              <w:t>Abrasion, blister or shallow open crater</w:t>
            </w:r>
          </w:p>
          <w:p w:rsidR="007D1C1C" w:rsidRDefault="00492441">
            <w:pPr>
              <w:pStyle w:val="Default"/>
              <w:numPr>
                <w:ilvl w:val="0"/>
                <w:numId w:val="53"/>
              </w:numPr>
            </w:pPr>
            <w:r>
              <w:t>Red/Pink wound bed without slough</w:t>
            </w:r>
          </w:p>
          <w:p w:rsidR="007D1C1C" w:rsidRDefault="00492441">
            <w:pPr>
              <w:pStyle w:val="Default"/>
              <w:numPr>
                <w:ilvl w:val="0"/>
                <w:numId w:val="53"/>
              </w:numPr>
            </w:pPr>
            <w:r>
              <w:t>Full thickness skin loss (bone, tendon, muscle are not exposed)</w:t>
            </w:r>
          </w:p>
          <w:p w:rsidR="007D1C1C" w:rsidRDefault="00492441">
            <w:pPr>
              <w:pStyle w:val="Default"/>
              <w:numPr>
                <w:ilvl w:val="0"/>
                <w:numId w:val="53"/>
              </w:numPr>
            </w:pPr>
            <w:r>
              <w:t>Damage or necrosis into subcutaneous soft tissues</w:t>
            </w:r>
          </w:p>
          <w:p w:rsidR="007D1C1C" w:rsidRDefault="00492441">
            <w:pPr>
              <w:pStyle w:val="Default"/>
              <w:numPr>
                <w:ilvl w:val="0"/>
                <w:numId w:val="53"/>
              </w:numPr>
            </w:pPr>
            <w:r>
              <w:t>Slough present but does not obscure</w:t>
            </w:r>
            <w:r>
              <w:t xml:space="preserve"> the depth of tissue loss</w:t>
            </w:r>
          </w:p>
          <w:p w:rsidR="007D1C1C" w:rsidRDefault="00492441">
            <w:pPr>
              <w:pStyle w:val="Default"/>
              <w:numPr>
                <w:ilvl w:val="0"/>
                <w:numId w:val="53"/>
              </w:numPr>
            </w:pPr>
            <w:r>
              <w:t>Undermining and/or tunneling</w:t>
            </w:r>
          </w:p>
          <w:p w:rsidR="007D1C1C" w:rsidRDefault="00492441">
            <w:pPr>
              <w:pStyle w:val="Default"/>
              <w:numPr>
                <w:ilvl w:val="0"/>
                <w:numId w:val="53"/>
              </w:numPr>
            </w:pPr>
            <w:r>
              <w:t>Full thickness skin loss with exposed bone, tendon, or muscle</w:t>
            </w:r>
          </w:p>
          <w:p w:rsidR="007D1C1C" w:rsidRDefault="00492441">
            <w:pPr>
              <w:pStyle w:val="Default"/>
              <w:numPr>
                <w:ilvl w:val="0"/>
                <w:numId w:val="53"/>
              </w:numPr>
            </w:pPr>
            <w:r>
              <w:t>Slough</w:t>
            </w:r>
          </w:p>
          <w:p w:rsidR="007D1C1C" w:rsidRDefault="00492441">
            <w:pPr>
              <w:pStyle w:val="Default"/>
              <w:numPr>
                <w:ilvl w:val="0"/>
                <w:numId w:val="53"/>
              </w:numPr>
            </w:pPr>
            <w:r>
              <w:t>Extending into muscle and/or supporting structure (e.g. fascia, tendon or joint capsule)</w:t>
            </w:r>
          </w:p>
          <w:p w:rsidR="007D1C1C" w:rsidRDefault="00492441">
            <w:pPr>
              <w:pStyle w:val="Default"/>
              <w:numPr>
                <w:ilvl w:val="0"/>
                <w:numId w:val="53"/>
              </w:numPr>
            </w:pPr>
            <w:r>
              <w:t xml:space="preserve">Treated with skin or muscle graft </w:t>
            </w:r>
          </w:p>
          <w:p w:rsidR="007D1C1C" w:rsidRDefault="00492441">
            <w:pPr>
              <w:pStyle w:val="Default"/>
              <w:numPr>
                <w:ilvl w:val="0"/>
                <w:numId w:val="53"/>
              </w:numPr>
            </w:pPr>
            <w:r>
              <w:t xml:space="preserve">Deep </w:t>
            </w:r>
            <w:r>
              <w:t>tissue injury not due to trauma</w:t>
            </w:r>
          </w:p>
          <w:p w:rsidR="007D1C1C" w:rsidRDefault="00492441">
            <w:pPr>
              <w:pStyle w:val="Default"/>
              <w:numPr>
                <w:ilvl w:val="0"/>
                <w:numId w:val="53"/>
              </w:numPr>
            </w:pPr>
            <w:r>
              <w:t>Clinician Documentation of Site: ____________</w:t>
            </w:r>
          </w:p>
          <w:p w:rsidR="007D1C1C" w:rsidRDefault="00492441">
            <w:pPr>
              <w:pStyle w:val="Default"/>
              <w:numPr>
                <w:ilvl w:val="0"/>
                <w:numId w:val="53"/>
              </w:numPr>
            </w:pPr>
            <w:r>
              <w:rPr>
                <w:b/>
              </w:rPr>
              <w:t>Other Clinical Indicator:__________</w:t>
            </w:r>
            <w:r>
              <w:rPr>
                <w:rFonts w:cs="Tahoma"/>
                <w:b/>
                <w:i/>
              </w:rPr>
              <w:t>(Requires two of the above  clinical indicators to be present in order to add an “other clinical indicator”)</w:t>
            </w:r>
          </w:p>
        </w:tc>
      </w:tr>
      <w:tr w:rsidR="007D1C1C">
        <w:tblPrEx>
          <w:tblCellMar>
            <w:top w:w="0" w:type="dxa"/>
            <w:bottom w:w="0" w:type="dxa"/>
          </w:tblCellMar>
        </w:tblPrEx>
        <w:tc>
          <w:tcPr>
            <w:tcW w:w="8640" w:type="dxa"/>
            <w:shd w:val="clear" w:color="auto" w:fill="auto"/>
            <w:tcMar>
              <w:top w:w="0" w:type="dxa"/>
              <w:left w:w="108" w:type="dxa"/>
              <w:bottom w:w="0" w:type="dxa"/>
              <w:right w:w="108" w:type="dxa"/>
            </w:tcMar>
          </w:tcPr>
          <w:p w:rsidR="007D1C1C" w:rsidRDefault="007D1C1C">
            <w:pPr>
              <w:pStyle w:val="ListParagraph"/>
              <w:jc w:val="both"/>
            </w:pPr>
          </w:p>
          <w:p w:rsidR="007D1C1C" w:rsidRDefault="00492441">
            <w:pPr>
              <w:pStyle w:val="ListParagraph"/>
              <w:jc w:val="both"/>
            </w:pPr>
            <w:r>
              <w:t>If you have the actual diagnosis</w:t>
            </w:r>
            <w:r>
              <w:t xml:space="preserve"> and only need documentation of the stage, the specificity query form would be utilized.  Prior to 2015, HCA did have a query form for the stage only; however this was retired due to low volume.  For reference only, the stages of the pressure ulcers are as</w:t>
            </w:r>
            <w:r>
              <w:t xml:space="preserve"> follows:  </w:t>
            </w:r>
          </w:p>
          <w:p w:rsidR="007D1C1C" w:rsidRDefault="00492441">
            <w:pPr>
              <w:pStyle w:val="ListParagraph"/>
              <w:jc w:val="both"/>
            </w:pPr>
            <w:r>
              <w:t> </w:t>
            </w:r>
          </w:p>
          <w:p w:rsidR="007D1C1C" w:rsidRDefault="00492441">
            <w:pPr>
              <w:pStyle w:val="ListParagraph"/>
              <w:numPr>
                <w:ilvl w:val="0"/>
                <w:numId w:val="138"/>
              </w:numPr>
              <w:jc w:val="both"/>
            </w:pPr>
            <w:r>
              <w:rPr>
                <w:b/>
              </w:rPr>
              <w:t xml:space="preserve">Pressure ulcer </w:t>
            </w:r>
            <w:r>
              <w:rPr>
                <w:b/>
                <w:bCs/>
              </w:rPr>
              <w:t>stage I</w:t>
            </w:r>
            <w:r>
              <w:t xml:space="preserve"> –skin changes limited to persistent focal erythema</w:t>
            </w:r>
          </w:p>
          <w:p w:rsidR="007D1C1C" w:rsidRDefault="00492441">
            <w:pPr>
              <w:pStyle w:val="ListParagraph"/>
              <w:numPr>
                <w:ilvl w:val="0"/>
                <w:numId w:val="138"/>
              </w:numPr>
              <w:jc w:val="both"/>
            </w:pPr>
            <w:r>
              <w:rPr>
                <w:b/>
              </w:rPr>
              <w:t xml:space="preserve">Pressure ulcer </w:t>
            </w:r>
            <w:r>
              <w:rPr>
                <w:b/>
                <w:bCs/>
              </w:rPr>
              <w:t>stage II</w:t>
            </w:r>
            <w:r>
              <w:t xml:space="preserve"> –abrasion, blister, partial thickness skin loss involving epidermis and/or dermis </w:t>
            </w:r>
          </w:p>
          <w:p w:rsidR="007D1C1C" w:rsidRDefault="00492441">
            <w:pPr>
              <w:pStyle w:val="ListParagraph"/>
              <w:numPr>
                <w:ilvl w:val="0"/>
                <w:numId w:val="138"/>
              </w:numPr>
              <w:jc w:val="both"/>
            </w:pPr>
            <w:r>
              <w:rPr>
                <w:b/>
              </w:rPr>
              <w:t xml:space="preserve">Pressure ulcer </w:t>
            </w:r>
            <w:r>
              <w:rPr>
                <w:b/>
                <w:bCs/>
              </w:rPr>
              <w:t>stage III</w:t>
            </w:r>
            <w:r>
              <w:t xml:space="preserve"> –full thickness skin loss involving </w:t>
            </w:r>
            <w:r>
              <w:t xml:space="preserve">damage or necrosis of subcutaneous tissue </w:t>
            </w:r>
          </w:p>
          <w:p w:rsidR="007D1C1C" w:rsidRDefault="00492441">
            <w:pPr>
              <w:pStyle w:val="ListParagraph"/>
              <w:numPr>
                <w:ilvl w:val="0"/>
                <w:numId w:val="138"/>
              </w:numPr>
              <w:jc w:val="both"/>
            </w:pPr>
            <w:r>
              <w:rPr>
                <w:b/>
              </w:rPr>
              <w:t xml:space="preserve">Pressure ulcer </w:t>
            </w:r>
            <w:r>
              <w:rPr>
                <w:b/>
                <w:bCs/>
              </w:rPr>
              <w:t>stage IV</w:t>
            </w:r>
            <w:r>
              <w:t xml:space="preserve"> –necrosis of soft tissues through to underlying muscle, tendon or bone</w:t>
            </w:r>
          </w:p>
          <w:p w:rsidR="007D1C1C" w:rsidRDefault="00492441">
            <w:pPr>
              <w:pStyle w:val="ListParagraph"/>
              <w:numPr>
                <w:ilvl w:val="0"/>
                <w:numId w:val="138"/>
              </w:numPr>
              <w:jc w:val="both"/>
            </w:pPr>
            <w:r>
              <w:rPr>
                <w:b/>
              </w:rPr>
              <w:t xml:space="preserve">Pressure ulcer, </w:t>
            </w:r>
            <w:r>
              <w:rPr>
                <w:b/>
                <w:bCs/>
              </w:rPr>
              <w:t>Unstageable</w:t>
            </w:r>
            <w:r>
              <w:rPr>
                <w:bCs/>
              </w:rPr>
              <w:t xml:space="preserve"> – </w:t>
            </w:r>
            <w:r>
              <w:t>according to coding guidelines unstageable is used for pressure ulcers whose stage canno</w:t>
            </w:r>
            <w:r>
              <w:t xml:space="preserve">t be clinically determined (e.g. the ulcer is covered by eschar or has been treated with a skin or muscle graft) </w:t>
            </w:r>
            <w:r>
              <w:rPr>
                <w:bCs/>
              </w:rPr>
              <w:t>and</w:t>
            </w:r>
            <w:r>
              <w:t xml:space="preserve"> pressure ulcers that are documented as deep tissue injury but not documented as due to trauma.</w:t>
            </w:r>
            <w:r>
              <w:rPr>
                <w:i/>
                <w:iCs/>
              </w:rPr>
              <w:t xml:space="preserve"> </w:t>
            </w:r>
            <w:r>
              <w:t> NOTE: Unstageable is not the same as unspec</w:t>
            </w:r>
            <w:r>
              <w:t>ified.</w:t>
            </w:r>
            <w:r>
              <w:rPr>
                <w:i/>
                <w:iCs/>
              </w:rPr>
              <w:t xml:space="preserve"> </w:t>
            </w:r>
          </w:p>
          <w:p w:rsidR="007D1C1C" w:rsidRDefault="007D1C1C">
            <w:pPr>
              <w:pStyle w:val="ListParagraph"/>
              <w:jc w:val="both"/>
            </w:pPr>
          </w:p>
          <w:p w:rsidR="007D1C1C" w:rsidRDefault="00492441">
            <w:pPr>
              <w:pStyle w:val="ListParagraph"/>
              <w:jc w:val="both"/>
            </w:pPr>
            <w:r>
              <w:t>The National Pressure Ulcer Advisory Panel defines a pressure ulcer as follows: “A pressure ulcer is localized injury to the skin and/or underlying tissue usually over a bony prominence, as a result of pressure, or pressure in combination with she</w:t>
            </w:r>
            <w:r>
              <w:t xml:space="preserve">ar and/or friction.  </w:t>
            </w:r>
          </w:p>
          <w:p w:rsidR="007D1C1C" w:rsidRDefault="00492441">
            <w:pPr>
              <w:pStyle w:val="ListParagraph"/>
              <w:jc w:val="both"/>
            </w:pPr>
            <w:r>
              <w:t>They also provide further definitions of each pressure ulcer stage which aids us in understanding the various clinical indicators for the disease process.</w:t>
            </w:r>
          </w:p>
          <w:p w:rsidR="007D1C1C" w:rsidRDefault="007D1C1C">
            <w:pPr>
              <w:pStyle w:val="ListParagraph"/>
              <w:jc w:val="both"/>
            </w:pPr>
          </w:p>
          <w:p w:rsidR="007D1C1C" w:rsidRDefault="00492441">
            <w:pPr>
              <w:pStyle w:val="ListParagraph"/>
              <w:jc w:val="both"/>
            </w:pPr>
            <w:r>
              <w:t xml:space="preserve">The intact skin with non-blanching erythema (reddened areas of skin) is generally seen with stage one pressure ulcers.  You may also see adjacent tissue be painful, firm, soft warmer or cooler as compared to adjacent skin.  </w:t>
            </w:r>
          </w:p>
          <w:p w:rsidR="007D1C1C" w:rsidRDefault="007D1C1C">
            <w:pPr>
              <w:pStyle w:val="ListParagraph"/>
              <w:jc w:val="both"/>
            </w:pPr>
          </w:p>
          <w:p w:rsidR="007D1C1C" w:rsidRDefault="00492441">
            <w:pPr>
              <w:pStyle w:val="ListParagraph"/>
              <w:jc w:val="both"/>
            </w:pPr>
            <w:r>
              <w:t>With stage two, partial thickn</w:t>
            </w:r>
            <w:r>
              <w:t xml:space="preserve">ess loss of epidermis and/or dermis may present as a shallow open ulcer with a red pink wound bed without slough or bruising.  It may also present as an intact or open/ruptured serum-filled blister. </w:t>
            </w:r>
          </w:p>
          <w:p w:rsidR="007D1C1C" w:rsidRDefault="007D1C1C">
            <w:pPr>
              <w:pStyle w:val="ListParagraph"/>
              <w:jc w:val="both"/>
            </w:pPr>
          </w:p>
          <w:p w:rsidR="007D1C1C" w:rsidRDefault="00492441">
            <w:pPr>
              <w:pStyle w:val="ListParagraph"/>
              <w:jc w:val="both"/>
            </w:pPr>
            <w:r>
              <w:t>As we move to stage three there is now full thickness t</w:t>
            </w:r>
            <w:r>
              <w:t xml:space="preserve">issue loss.  Subcutaneous fat may be visible but bone, tendon, or muscles are not exposed.  Slough may be present but it does not obscure the depth of tissue loss. Undermining and/or tunneling may be present.  The depth of the ulcer will vary depending on </w:t>
            </w:r>
            <w:r>
              <w:t>the anatomical location.</w:t>
            </w:r>
          </w:p>
          <w:p w:rsidR="007D1C1C" w:rsidRDefault="007D1C1C">
            <w:pPr>
              <w:pStyle w:val="ListParagraph"/>
              <w:jc w:val="both"/>
            </w:pPr>
          </w:p>
          <w:p w:rsidR="007D1C1C" w:rsidRDefault="00492441">
            <w:pPr>
              <w:pStyle w:val="ListParagraph"/>
              <w:jc w:val="both"/>
            </w:pPr>
            <w:r>
              <w:t>Stage four presents with full thickness tissue loss with exposed bone, tendon or muscle.  Slough or eschar may be present on some parts of the wound bed.  Often undermining and tunneling is present with this stage as well and agai</w:t>
            </w:r>
            <w:r>
              <w:t>n the anatomical location will impact the depth of the ulcer.  The ulcer may extend into muscle and/or supporting structure (e.g. fascia, tendon or joint capsule) which makes osteomyelitis possible.  Exposed bone/tendon is visible or directly palpable.</w:t>
            </w:r>
          </w:p>
          <w:p w:rsidR="007D1C1C" w:rsidRDefault="007D1C1C">
            <w:pPr>
              <w:pStyle w:val="ListParagraph"/>
              <w:jc w:val="both"/>
            </w:pPr>
          </w:p>
          <w:p w:rsidR="007D1C1C" w:rsidRDefault="00492441">
            <w:pPr>
              <w:pStyle w:val="ListParagraph"/>
              <w:jc w:val="both"/>
            </w:pPr>
            <w:r>
              <w:t>Un</w:t>
            </w:r>
            <w:r>
              <w:t>stable pressure ulcers may have full thickness tissue loss in which the base of the ulcer is covered by slough (yellow, tan, gray, green, or brown) and/or eschar (tan, brown, or black) in the wound bed.  Until enough slough and/or eschar are removed to exp</w:t>
            </w:r>
            <w:r>
              <w:t xml:space="preserve">ose the base of the wound, the true depth and therefore stage cannot be determined.  </w:t>
            </w:r>
          </w:p>
          <w:p w:rsidR="007D1C1C" w:rsidRDefault="007D1C1C">
            <w:pPr>
              <w:pStyle w:val="ListParagraph"/>
              <w:jc w:val="both"/>
            </w:pPr>
          </w:p>
          <w:p w:rsidR="007D1C1C" w:rsidRDefault="00492441">
            <w:pPr>
              <w:pStyle w:val="ListParagraph"/>
              <w:jc w:val="both"/>
            </w:pPr>
            <w:r>
              <w:t xml:space="preserve">Patients that are admitted with pressure ulcers that evolve into another stage during the admission will still result into one staging code for that site.  If a patient </w:t>
            </w:r>
            <w:r>
              <w:t>is admitted with a pressure ulcer at one stage and it progresses to a higher stage, assign the code for the highest stage reported for that site.</w:t>
            </w:r>
          </w:p>
          <w:p w:rsidR="007D1C1C" w:rsidRDefault="007D1C1C">
            <w:pPr>
              <w:pStyle w:val="ListParagraph"/>
              <w:jc w:val="both"/>
            </w:pPr>
          </w:p>
          <w:p w:rsidR="007D1C1C" w:rsidRDefault="00492441">
            <w:pPr>
              <w:pStyle w:val="ListParagraph"/>
              <w:jc w:val="both"/>
            </w:pPr>
            <w:r>
              <w:t>Pressure ulcer stage codes are only coded as secondary diagnosis codes when they meet the definition of a rep</w:t>
            </w:r>
            <w:r>
              <w:t>ortable additional diagnosis.  Documentation is still required within the medical record but the requirement for the author of the documentation is unique for these conditions only.  The guidelines recognize that clinicians such as nurses would often be do</w:t>
            </w:r>
            <w:r>
              <w:t>cumenting the stage of a pressure ulcer.  Coders may code the Pressure Ulcer stage from their documentation.  However, the associated diagnosis (pressure ulcer) must be documented by a provider (i.e. physician documentation).  If there is conflicting medic</w:t>
            </w:r>
            <w:r>
              <w:t xml:space="preserve">al record documentation from the same clinician or different clinicians, the patient’s attending physician should be queried for clarification.  </w:t>
            </w:r>
          </w:p>
          <w:p w:rsidR="007D1C1C" w:rsidRDefault="007D1C1C">
            <w:pPr>
              <w:pStyle w:val="ListParagraph"/>
              <w:jc w:val="both"/>
            </w:pPr>
          </w:p>
          <w:p w:rsidR="007D1C1C" w:rsidRDefault="00492441">
            <w:pPr>
              <w:pStyle w:val="ListParagraph"/>
              <w:jc w:val="both"/>
            </w:pPr>
            <w:r>
              <w:t xml:space="preserve">Pressure ulcers described as </w:t>
            </w:r>
            <w:r>
              <w:rPr>
                <w:b/>
                <w:bCs/>
              </w:rPr>
              <w:t>healing</w:t>
            </w:r>
            <w:r>
              <w:t xml:space="preserve"> should be assigned the appropriate pressure ulcer stage code based on th</w:t>
            </w:r>
            <w:r>
              <w:t xml:space="preserve">e documentation in the medical record.  If the documentation does not provide information about the stage of the healing pressure ulcer, assign unspecified stage. If the documentation is unclear as to whether the patient has a current (new) pressure ulcer </w:t>
            </w:r>
            <w:r>
              <w:t xml:space="preserve">or if the patient is being treated for a healing pressure ulcer, query the provider. </w:t>
            </w:r>
          </w:p>
          <w:p w:rsidR="007D1C1C" w:rsidRDefault="007D1C1C">
            <w:pPr>
              <w:pStyle w:val="ListParagraph"/>
              <w:jc w:val="both"/>
            </w:pPr>
          </w:p>
        </w:tc>
      </w:tr>
    </w:tbl>
    <w:p w:rsidR="007D1C1C" w:rsidRDefault="00492441">
      <w:pPr>
        <w:pStyle w:val="DocumentLabel"/>
        <w:spacing w:after="28"/>
      </w:pPr>
      <w:bookmarkStart w:id="239" w:name="_Toc25138111"/>
      <w:bookmarkEnd w:id="239"/>
      <w:r>
        <w:rPr>
          <w:u w:val="single"/>
        </w:rPr>
        <w:t>REQUIRED CONTENT:</w:t>
      </w:r>
    </w:p>
    <w:p w:rsidR="007D1C1C" w:rsidRDefault="00492441">
      <w:pPr>
        <w:pStyle w:val="Textbody"/>
        <w:spacing w:after="0"/>
      </w:pPr>
      <w:r>
        <w:t xml:space="preserve">The query requires the following documentation to be completed by the CDI Specialist/Coder in addition to mandated demographic information (i.e. </w:t>
      </w:r>
      <w:r>
        <w:t>Coder/CDI Specialist name, medical record number, etc.):</w:t>
      </w:r>
    </w:p>
    <w:p w:rsidR="007D1C1C" w:rsidRDefault="00492441">
      <w:pPr>
        <w:pStyle w:val="Textbody"/>
        <w:numPr>
          <w:ilvl w:val="0"/>
          <w:numId w:val="47"/>
        </w:numPr>
        <w:spacing w:after="0"/>
      </w:pPr>
      <w:r>
        <w:t>Description of Wound, Wound Site, location and date</w:t>
      </w:r>
    </w:p>
    <w:p w:rsidR="007D1C1C" w:rsidRDefault="00492441">
      <w:pPr>
        <w:pStyle w:val="Textbody"/>
        <w:numPr>
          <w:ilvl w:val="0"/>
          <w:numId w:val="47"/>
        </w:numPr>
        <w:spacing w:after="0"/>
      </w:pPr>
      <w:r>
        <w:t>Location and date(s) in the medical record that reflects the clinical findings.</w:t>
      </w:r>
    </w:p>
    <w:p w:rsidR="007D1C1C" w:rsidRDefault="00492441">
      <w:pPr>
        <w:pStyle w:val="Textbody"/>
        <w:numPr>
          <w:ilvl w:val="1"/>
          <w:numId w:val="47"/>
        </w:numPr>
        <w:spacing w:after="0"/>
      </w:pPr>
      <w:r>
        <w:t>Include the date for any document that has multiple dates (e.g. pro</w:t>
      </w:r>
      <w:r>
        <w:t>gress note, consultation, etc.)</w:t>
      </w:r>
    </w:p>
    <w:p w:rsidR="007D1C1C" w:rsidRDefault="00492441">
      <w:pPr>
        <w:pStyle w:val="Textbody"/>
        <w:numPr>
          <w:ilvl w:val="0"/>
          <w:numId w:val="47"/>
        </w:numPr>
        <w:spacing w:after="0"/>
      </w:pPr>
      <w:r>
        <w:t>Check mark indicating the identified clinical indicator(s).findings present in the medical record.</w:t>
      </w:r>
    </w:p>
    <w:p w:rsidR="007D1C1C" w:rsidRDefault="007D1C1C">
      <w:pPr>
        <w:pStyle w:val="Textbody"/>
        <w:spacing w:after="0"/>
      </w:pPr>
    </w:p>
    <w:p w:rsidR="007D1C1C" w:rsidRDefault="00492441">
      <w:pPr>
        <w:pStyle w:val="DocumentLabel"/>
      </w:pPr>
      <w:bookmarkStart w:id="240" w:name="_Toc25138112"/>
      <w:r>
        <w:rPr>
          <w:u w:val="single"/>
        </w:rPr>
        <w:t>Concurrent Query Example For Appropriate Use Of Skin Integrity Physician Query Form:</w:t>
      </w:r>
      <w:bookmarkEnd w:id="240"/>
      <w:r>
        <w:rPr>
          <w:u w:val="single"/>
        </w:rPr>
        <w:t xml:space="preserve"> </w:t>
      </w:r>
    </w:p>
    <w:p w:rsidR="007D1C1C" w:rsidRDefault="007D1C1C">
      <w:pPr>
        <w:pStyle w:val="DocumentLabel"/>
      </w:pPr>
    </w:p>
    <w:p w:rsidR="007D1C1C" w:rsidRDefault="00492441">
      <w:pPr>
        <w:pStyle w:val="Default"/>
        <w:jc w:val="both"/>
      </w:pPr>
      <w:r>
        <w:t>Patient is admitted to the facility p</w:t>
      </w:r>
      <w:r>
        <w:t>er the H&amp;P with urinary tract infection, rule out sepsis.  It is noted that the patient has stage I decubitus of sacral area.  The progress note on 10/26 indicates the heels are now hot and red.  10/26 orders note to rotate patient, and provide egg crate m</w:t>
      </w:r>
      <w:r>
        <w:t xml:space="preserve">attress.    A progress note of 10/27 state wound care is now monitoring both the heel wound and the sacral decubitus.  </w:t>
      </w:r>
    </w:p>
    <w:p w:rsidR="007D1C1C" w:rsidRDefault="00492441">
      <w:pPr>
        <w:pStyle w:val="Default"/>
        <w:jc w:val="both"/>
      </w:pPr>
      <w:r>
        <w:t xml:space="preserve">It would be appropriate to generate a query to the wound involvement of the heel as no diagnosis has been provided but care, monitoring </w:t>
      </w:r>
      <w:r>
        <w:t>and evaluation is taking place as noted below.</w:t>
      </w:r>
    </w:p>
    <w:p w:rsidR="007D1C1C" w:rsidRDefault="007D1C1C">
      <w:pPr>
        <w:pStyle w:val="Default"/>
        <w:jc w:val="both"/>
      </w:pPr>
    </w:p>
    <w:p w:rsidR="007D1C1C" w:rsidRDefault="00492441">
      <w:pPr>
        <w:pStyle w:val="Default"/>
        <w:jc w:val="both"/>
      </w:pPr>
      <w:r>
        <w:rPr>
          <w:rFonts w:ascii="Tahoma" w:hAnsi="Tahoma" w:cs="Tahoma"/>
          <w:b/>
          <w:bCs/>
          <w:sz w:val="22"/>
          <w:szCs w:val="22"/>
        </w:rPr>
        <w:t>The medical record reflects the wound documented within the medical record as indicated below:</w:t>
      </w:r>
      <w:r>
        <w:rPr>
          <w:rFonts w:ascii="Tahoma" w:hAnsi="Tahoma" w:cs="Tahoma"/>
          <w:sz w:val="22"/>
          <w:szCs w:val="22"/>
        </w:rPr>
        <w:t xml:space="preserve"> </w:t>
      </w:r>
    </w:p>
    <w:tbl>
      <w:tblPr>
        <w:tblW w:w="0" w:type="auto"/>
        <w:tblInd w:w="-52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277"/>
        <w:gridCol w:w="2340"/>
        <w:gridCol w:w="2789"/>
        <w:gridCol w:w="2310"/>
        <w:gridCol w:w="1736"/>
      </w:tblGrid>
      <w:tr w:rsidR="007D1C1C">
        <w:tblPrEx>
          <w:tblCellMar>
            <w:top w:w="0" w:type="dxa"/>
            <w:bottom w:w="0" w:type="dxa"/>
          </w:tblCellMar>
        </w:tblPrEx>
        <w:tc>
          <w:tcPr>
            <w:tcW w:w="361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Wound Description</w:t>
            </w:r>
          </w:p>
        </w:tc>
        <w:tc>
          <w:tcPr>
            <w:tcW w:w="27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Wound Site</w:t>
            </w:r>
          </w:p>
        </w:tc>
        <w:tc>
          <w:tcPr>
            <w:tcW w:w="23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Source Document</w:t>
            </w: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Date</w:t>
            </w:r>
          </w:p>
        </w:tc>
      </w:tr>
      <w:tr w:rsidR="007D1C1C">
        <w:tblPrEx>
          <w:tblCellMar>
            <w:top w:w="0" w:type="dxa"/>
            <w:bottom w:w="0" w:type="dxa"/>
          </w:tblCellMar>
        </w:tblPrEx>
        <w:tc>
          <w:tcPr>
            <w:tcW w:w="361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Segoe Script" w:hAnsi="Segoe Script" w:cs="Tahoma"/>
                <w:color w:val="0070C0"/>
                <w:sz w:val="22"/>
                <w:szCs w:val="22"/>
              </w:rPr>
              <w:t>Wound</w:t>
            </w:r>
          </w:p>
        </w:tc>
        <w:tc>
          <w:tcPr>
            <w:tcW w:w="27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Segoe Script" w:hAnsi="Segoe Script" w:cs="Tahoma"/>
                <w:color w:val="0070C0"/>
                <w:sz w:val="22"/>
                <w:szCs w:val="22"/>
              </w:rPr>
              <w:t>Bilateral Heels</w:t>
            </w:r>
          </w:p>
        </w:tc>
        <w:tc>
          <w:tcPr>
            <w:tcW w:w="23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Segoe Script" w:hAnsi="Segoe Script" w:cs="Tahoma"/>
                <w:color w:val="0070C0"/>
                <w:sz w:val="22"/>
                <w:szCs w:val="22"/>
              </w:rPr>
              <w:t>Progress Notes</w:t>
            </w: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Segoe Script" w:hAnsi="Segoe Script" w:cs="Tahoma"/>
                <w:color w:val="0070C0"/>
                <w:sz w:val="22"/>
                <w:szCs w:val="22"/>
              </w:rPr>
              <w:t>10/27</w:t>
            </w:r>
          </w:p>
        </w:tc>
      </w:tr>
      <w:tr w:rsidR="007D1C1C">
        <w:tblPrEx>
          <w:tblCellMar>
            <w:top w:w="0" w:type="dxa"/>
            <w:bottom w:w="0" w:type="dxa"/>
          </w:tblCellMar>
        </w:tblPrEx>
        <w:tc>
          <w:tcPr>
            <w:tcW w:w="3617"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c>
          <w:tcPr>
            <w:tcW w:w="27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c>
          <w:tcPr>
            <w:tcW w:w="231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p w:rsidR="007D1C1C" w:rsidRDefault="007D1C1C">
            <w:pPr>
              <w:pStyle w:val="Default"/>
              <w:jc w:val="both"/>
            </w:pPr>
          </w:p>
          <w:p w:rsidR="007D1C1C" w:rsidRDefault="007D1C1C">
            <w:pPr>
              <w:pStyle w:val="Default"/>
              <w:jc w:val="both"/>
            </w:pPr>
          </w:p>
          <w:p w:rsidR="007D1C1C" w:rsidRDefault="007D1C1C">
            <w:pPr>
              <w:pStyle w:val="Default"/>
              <w:jc w:val="both"/>
            </w:pPr>
          </w:p>
          <w:p w:rsidR="007D1C1C" w:rsidRDefault="007D1C1C">
            <w:pPr>
              <w:pStyle w:val="Default"/>
              <w:jc w:val="both"/>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20"/>
                <w:szCs w:val="22"/>
              </w:rPr>
              <w:t xml:space="preserve">Check </w:t>
            </w:r>
            <w:r>
              <w:rPr>
                <w:rFonts w:ascii="Tahoma" w:hAnsi="Tahoma" w:cs="Tahoma"/>
                <w:b/>
                <w:sz w:val="20"/>
                <w:szCs w:val="22"/>
              </w:rPr>
              <w:t>Here if Indicator is Present</w:t>
            </w: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keepNext/>
              <w:jc w:val="center"/>
            </w:pPr>
            <w:r>
              <w:rPr>
                <w:rFonts w:ascii="Tahoma" w:hAnsi="Tahoma" w:cs="Tahoma"/>
                <w:b/>
                <w:sz w:val="20"/>
                <w:szCs w:val="22"/>
              </w:rPr>
              <w:t>Clinical Indicator(s)</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20"/>
                <w:szCs w:val="22"/>
              </w:rPr>
              <w:t>Location of documentation in the medical record</w:t>
            </w: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right"/>
            </w:pPr>
            <w:r>
              <w:rPr>
                <w:rFonts w:ascii="Segoe Script" w:hAnsi="Segoe Script" w:cs="Tahoma"/>
                <w:b/>
                <w:color w:val="0070C0"/>
                <w:sz w:val="20"/>
                <w:szCs w:val="22"/>
              </w:rPr>
              <w:t>X</w:t>
            </w: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Intact Skin with non-blanching erythema (reddened area on skin)</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0070C0"/>
                <w:sz w:val="20"/>
                <w:szCs w:val="22"/>
              </w:rPr>
              <w:t>10/26 PN</w:t>
            </w: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right"/>
            </w:pPr>
            <w:r>
              <w:rPr>
                <w:rFonts w:ascii="Segoe Script" w:hAnsi="Segoe Script" w:cs="Tahoma"/>
                <w:b/>
                <w:color w:val="0070C0"/>
                <w:sz w:val="20"/>
                <w:szCs w:val="22"/>
              </w:rPr>
              <w:t>X</w:t>
            </w: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When compared to adjacent tissue may be firmer/softer or warmer/cooler</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0070C0"/>
                <w:sz w:val="20"/>
                <w:szCs w:val="22"/>
              </w:rPr>
              <w:t xml:space="preserve">10/26 </w:t>
            </w:r>
            <w:r>
              <w:rPr>
                <w:rFonts w:ascii="Segoe Script" w:hAnsi="Segoe Script" w:cs="Tahoma"/>
                <w:b/>
                <w:color w:val="0070C0"/>
                <w:sz w:val="20"/>
                <w:szCs w:val="22"/>
              </w:rPr>
              <w:t>PN</w:t>
            </w:r>
          </w:p>
        </w:tc>
      </w:tr>
      <w:tr w:rsidR="007D1C1C">
        <w:tblPrEx>
          <w:tblCellMar>
            <w:top w:w="0" w:type="dxa"/>
            <w:bottom w:w="0" w:type="dxa"/>
          </w:tblCellMar>
        </w:tblPrEx>
        <w:trPr>
          <w:trHeight w:val="89"/>
        </w:trPr>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Partial thickness loss of epidermis and/or dermis</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Abrasion, blister or shallow open crater</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Red/Pink wound bed without slough</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Full thickness skin loss (bone, tendon, muscle are not exposed)</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Damage or necrosis into subcutaneous soft tissues</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Slough present but does not obscure the depth of tissue loss</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Undermining and/or tunneling</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Full thickness skin loss with exposed bone, tendon, or muscle</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Slough</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 xml:space="preserve">Extending into muscle and/or supporting structure (e.g. fascia, tendon or joint </w:t>
            </w:r>
            <w:r>
              <w:rPr>
                <w:rFonts w:ascii="Tahoma" w:hAnsi="Tahoma" w:cs="Tahoma"/>
                <w:sz w:val="20"/>
                <w:szCs w:val="22"/>
              </w:rPr>
              <w:t>capsule)</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 xml:space="preserve">Treated with skin or muscle graft </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Deep tissue injury not due to trauma</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right"/>
            </w:pPr>
            <w:r>
              <w:rPr>
                <w:rFonts w:ascii="Segoe Script" w:hAnsi="Segoe Script" w:cs="Tahoma"/>
                <w:b/>
                <w:color w:val="0070C0"/>
                <w:sz w:val="20"/>
                <w:szCs w:val="22"/>
              </w:rPr>
              <w:t>X</w:t>
            </w:r>
          </w:p>
        </w:tc>
        <w:tc>
          <w:tcPr>
            <w:tcW w:w="7439"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Other Clinical Indicator:  </w:t>
            </w:r>
            <w:r>
              <w:rPr>
                <w:rFonts w:ascii="Segoe Script" w:hAnsi="Segoe Script" w:cs="Tahoma"/>
                <w:color w:val="0070C0"/>
                <w:sz w:val="18"/>
                <w:szCs w:val="18"/>
              </w:rPr>
              <w:t>Orders to rotate patient, provide egg crate mattress, wound care monitoring</w:t>
            </w:r>
          </w:p>
          <w:p w:rsidR="007D1C1C" w:rsidRDefault="00492441">
            <w:pPr>
              <w:pStyle w:val="Default"/>
            </w:pPr>
            <w:r>
              <w:rPr>
                <w:rFonts w:ascii="Tahoma" w:hAnsi="Tahoma" w:cs="Tahoma"/>
                <w:i/>
                <w:sz w:val="10"/>
                <w:szCs w:val="10"/>
              </w:rPr>
              <w:t>(</w:t>
            </w:r>
            <w:r>
              <w:rPr>
                <w:rFonts w:ascii="Tahoma" w:hAnsi="Tahoma" w:cs="Tahoma"/>
                <w:i/>
                <w:sz w:val="14"/>
                <w:szCs w:val="14"/>
              </w:rPr>
              <w:t xml:space="preserve">Requires two of the above clinical indicators to be present </w:t>
            </w:r>
            <w:r>
              <w:rPr>
                <w:rFonts w:ascii="Tahoma" w:hAnsi="Tahoma" w:cs="Tahoma"/>
                <w:i/>
                <w:sz w:val="14"/>
                <w:szCs w:val="14"/>
              </w:rPr>
              <w:t>in order to add an “other clinical indicator”)</w:t>
            </w:r>
          </w:p>
        </w:tc>
        <w:tc>
          <w:tcPr>
            <w:tcW w:w="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0070C0"/>
                <w:sz w:val="20"/>
                <w:szCs w:val="22"/>
              </w:rPr>
              <w:t>10/26 Orders, 10/27 PN</w:t>
            </w:r>
          </w:p>
        </w:tc>
      </w:tr>
    </w:tbl>
    <w:p w:rsidR="007D1C1C" w:rsidRDefault="007D1C1C">
      <w:pPr>
        <w:pStyle w:val="Textbody"/>
        <w:spacing w:after="0"/>
      </w:pPr>
    </w:p>
    <w:p w:rsidR="007D1C1C" w:rsidRDefault="00492441">
      <w:pPr>
        <w:pStyle w:val="DocumentLabel"/>
      </w:pPr>
      <w:bookmarkStart w:id="241" w:name="_Toc25138113"/>
      <w:r>
        <w:rPr>
          <w:u w:val="single"/>
        </w:rPr>
        <w:t>Retrospective Query Example Of Appropriate Use Of Skin Integrity Physician Query Form:</w:t>
      </w:r>
      <w:bookmarkEnd w:id="241"/>
      <w:r>
        <w:rPr>
          <w:u w:val="single"/>
        </w:rPr>
        <w:t xml:space="preserve"> </w:t>
      </w:r>
    </w:p>
    <w:p w:rsidR="007D1C1C" w:rsidRDefault="007D1C1C">
      <w:pPr>
        <w:pStyle w:val="DocumentLabel"/>
      </w:pPr>
    </w:p>
    <w:p w:rsidR="007D1C1C" w:rsidRDefault="00492441">
      <w:pPr>
        <w:pStyle w:val="Default"/>
        <w:jc w:val="both"/>
      </w:pPr>
      <w:r>
        <w:t>The patient is admitted through the ED with shortness of breath with a diagnosis of respiratory</w:t>
      </w:r>
      <w:r>
        <w:t xml:space="preserve"> failure and pneumonia and placed on a ventilator.  It is noted in the H&amp;P that the patient has slough, full thickness skin loss over their buttocks as well as necrosis.  There is an order for an egg crate mattress and the pt expired within two days of adm</w:t>
      </w:r>
      <w:r>
        <w:t xml:space="preserve">ission.  The summary indicates acute respiratory failure with pneumonia, congestive heart failure, and Alzheimer’s disease.  </w:t>
      </w:r>
    </w:p>
    <w:p w:rsidR="007D1C1C" w:rsidRDefault="007D1C1C">
      <w:pPr>
        <w:pStyle w:val="Default"/>
        <w:jc w:val="both"/>
      </w:pPr>
    </w:p>
    <w:p w:rsidR="007D1C1C" w:rsidRDefault="00492441">
      <w:pPr>
        <w:pStyle w:val="Default"/>
        <w:jc w:val="both"/>
      </w:pPr>
      <w:r>
        <w:t xml:space="preserve">It would be appropriate to generate a query to determine type of wound that appears to sound like a pressure ulcer in light of </w:t>
      </w:r>
      <w:r>
        <w:t>the clinical indicators of full thickness skin loss and necrosis on the buttocks.</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3306"/>
        <w:gridCol w:w="2568"/>
        <w:gridCol w:w="2260"/>
        <w:gridCol w:w="2030"/>
      </w:tblGrid>
      <w:tr w:rsidR="007D1C1C">
        <w:tblPrEx>
          <w:tblCellMar>
            <w:top w:w="0" w:type="dxa"/>
            <w:bottom w:w="0" w:type="dxa"/>
          </w:tblCellMar>
        </w:tblPrEx>
        <w:tc>
          <w:tcPr>
            <w:tcW w:w="361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Wound Description</w:t>
            </w:r>
          </w:p>
        </w:tc>
        <w:tc>
          <w:tcPr>
            <w:tcW w:w="27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Wound Site</w:t>
            </w:r>
          </w:p>
        </w:tc>
        <w:tc>
          <w:tcPr>
            <w:tcW w:w="243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Source Document</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Tahoma" w:hAnsi="Tahoma" w:cs="Tahoma"/>
                <w:sz w:val="22"/>
                <w:szCs w:val="22"/>
              </w:rPr>
              <w:t>Date</w:t>
            </w:r>
          </w:p>
        </w:tc>
      </w:tr>
      <w:tr w:rsidR="007D1C1C">
        <w:tblPrEx>
          <w:tblCellMar>
            <w:top w:w="0" w:type="dxa"/>
            <w:bottom w:w="0" w:type="dxa"/>
          </w:tblCellMar>
        </w:tblPrEx>
        <w:tc>
          <w:tcPr>
            <w:tcW w:w="361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Segoe Script" w:hAnsi="Segoe Script" w:cs="Tahoma"/>
                <w:color w:val="0070C0"/>
                <w:sz w:val="22"/>
                <w:szCs w:val="22"/>
              </w:rPr>
              <w:t>Full Thickness Skin Loss with necrosis</w:t>
            </w:r>
          </w:p>
        </w:tc>
        <w:tc>
          <w:tcPr>
            <w:tcW w:w="27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Segoe Script" w:hAnsi="Segoe Script" w:cs="Tahoma"/>
                <w:color w:val="0070C0"/>
                <w:sz w:val="22"/>
                <w:szCs w:val="22"/>
              </w:rPr>
              <w:t>Buttocks</w:t>
            </w:r>
          </w:p>
        </w:tc>
        <w:tc>
          <w:tcPr>
            <w:tcW w:w="243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jc w:val="both"/>
            </w:pPr>
            <w:r>
              <w:rPr>
                <w:rFonts w:ascii="Segoe Script" w:hAnsi="Segoe Script" w:cs="Tahoma"/>
                <w:color w:val="0070C0"/>
                <w:sz w:val="22"/>
                <w:szCs w:val="22"/>
              </w:rPr>
              <w:t>H&amp;P</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r>
      <w:tr w:rsidR="007D1C1C">
        <w:tblPrEx>
          <w:tblCellMar>
            <w:top w:w="0" w:type="dxa"/>
            <w:bottom w:w="0" w:type="dxa"/>
          </w:tblCellMar>
        </w:tblPrEx>
        <w:tc>
          <w:tcPr>
            <w:tcW w:w="3618"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c>
          <w:tcPr>
            <w:tcW w:w="278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c>
          <w:tcPr>
            <w:tcW w:w="243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7D1C1C">
            <w:pPr>
              <w:pStyle w:val="Default"/>
              <w:jc w:val="both"/>
            </w:pPr>
          </w:p>
        </w:tc>
      </w:tr>
    </w:tbl>
    <w:p w:rsidR="007D1C1C" w:rsidRDefault="007D1C1C">
      <w:pPr>
        <w:pStyle w:val="Default"/>
        <w:jc w:val="both"/>
      </w:pPr>
    </w:p>
    <w:p w:rsidR="007D1C1C" w:rsidRDefault="007D1C1C">
      <w:pPr>
        <w:pStyle w:val="Default"/>
        <w:jc w:val="both"/>
      </w:pPr>
    </w:p>
    <w:p w:rsidR="007D1C1C" w:rsidRDefault="007D1C1C">
      <w:pPr>
        <w:pStyle w:val="Default"/>
        <w:jc w:val="both"/>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259"/>
        <w:gridCol w:w="7113"/>
        <w:gridCol w:w="1792"/>
      </w:tblGrid>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20"/>
                <w:szCs w:val="22"/>
              </w:rPr>
              <w:t>Check Here if Indicator is Present</w:t>
            </w: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keepNext/>
              <w:jc w:val="center"/>
            </w:pPr>
            <w:r>
              <w:rPr>
                <w:rFonts w:ascii="Tahoma" w:hAnsi="Tahoma" w:cs="Tahoma"/>
                <w:b/>
                <w:sz w:val="20"/>
                <w:szCs w:val="22"/>
              </w:rPr>
              <w:t>Clinical Indicator(s)</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rFonts w:ascii="Tahoma" w:hAnsi="Tahoma" w:cs="Tahoma"/>
                <w:b/>
                <w:sz w:val="20"/>
                <w:szCs w:val="22"/>
              </w:rPr>
              <w:t>Location of documentation in the medical record</w:t>
            </w: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Intact Skin with non-blanching erythema (reddened area on skin)</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When compared to adjacent tissue may be firmer/softer or warmer/cooler</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trHeight w:val="89"/>
        </w:trPr>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Partial thickness loss of epidermis and/or dermis</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 xml:space="preserve">Abrasion, </w:t>
            </w:r>
            <w:r>
              <w:rPr>
                <w:rFonts w:ascii="Tahoma" w:hAnsi="Tahoma" w:cs="Tahoma"/>
                <w:sz w:val="20"/>
                <w:szCs w:val="22"/>
              </w:rPr>
              <w:t>blister or shallow open crater</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Red/Pink wound bed without slough</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right"/>
            </w:pPr>
            <w:r>
              <w:rPr>
                <w:rFonts w:ascii="Segoe Script" w:hAnsi="Segoe Script" w:cs="Tahoma"/>
                <w:b/>
                <w:color w:val="0070C0"/>
                <w:sz w:val="20"/>
                <w:szCs w:val="22"/>
              </w:rPr>
              <w:t>X</w:t>
            </w: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Full thickness skin loss (bone, tendon, muscle are not exposed)</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0070C0"/>
                <w:sz w:val="20"/>
                <w:szCs w:val="22"/>
              </w:rPr>
              <w:t>H&amp;P</w:t>
            </w: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right"/>
            </w:pPr>
            <w:r>
              <w:rPr>
                <w:rFonts w:ascii="Segoe Script" w:hAnsi="Segoe Script" w:cs="Tahoma"/>
                <w:b/>
                <w:color w:val="0070C0"/>
                <w:sz w:val="20"/>
                <w:szCs w:val="22"/>
              </w:rPr>
              <w:t>X</w:t>
            </w: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Damage or necrosis into subcutaneous soft tissues</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0070C0"/>
                <w:sz w:val="20"/>
                <w:szCs w:val="22"/>
              </w:rPr>
              <w:t>H&amp;P</w:t>
            </w: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 xml:space="preserve">Slough present but does not obscure the depth of tissue </w:t>
            </w:r>
            <w:r>
              <w:rPr>
                <w:rFonts w:ascii="Tahoma" w:hAnsi="Tahoma" w:cs="Tahoma"/>
                <w:sz w:val="20"/>
                <w:szCs w:val="22"/>
              </w:rPr>
              <w:t>loss</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Undermining and/or tunneling</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Full thickness skin loss with exposed bone, tendon, or muscle</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right"/>
            </w:pPr>
            <w:r>
              <w:rPr>
                <w:rFonts w:ascii="Segoe Script" w:hAnsi="Segoe Script" w:cs="Tahoma"/>
                <w:b/>
                <w:color w:val="0070C0"/>
                <w:sz w:val="20"/>
                <w:szCs w:val="22"/>
              </w:rPr>
              <w:t>X</w:t>
            </w: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Slough</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0070C0"/>
                <w:sz w:val="20"/>
                <w:szCs w:val="22"/>
              </w:rPr>
              <w:t>H&amp;P</w:t>
            </w: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Extending into muscle and/or supporting structure (e.g. fascia, tendon or joint capsule)</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 xml:space="preserve">Treated with skin or muscle graft </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jc w:val="right"/>
            </w:pP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0"/>
                <w:szCs w:val="22"/>
              </w:rPr>
              <w:t xml:space="preserve">Deep </w:t>
            </w:r>
            <w:r>
              <w:rPr>
                <w:rFonts w:ascii="Tahoma" w:hAnsi="Tahoma" w:cs="Tahoma"/>
                <w:sz w:val="20"/>
                <w:szCs w:val="22"/>
              </w:rPr>
              <w:t>tissue injury not due to trauma</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c>
          <w:tcPr>
            <w:tcW w:w="127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right"/>
            </w:pPr>
            <w:r>
              <w:rPr>
                <w:rFonts w:ascii="Segoe Script" w:hAnsi="Segoe Script" w:cs="Tahoma"/>
                <w:b/>
                <w:color w:val="0070C0"/>
                <w:sz w:val="20"/>
                <w:szCs w:val="22"/>
              </w:rPr>
              <w:t>X</w:t>
            </w:r>
          </w:p>
        </w:tc>
        <w:tc>
          <w:tcPr>
            <w:tcW w:w="801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18"/>
                <w:szCs w:val="18"/>
              </w:rPr>
              <w:t xml:space="preserve">Other Clinical Indicator:  </w:t>
            </w:r>
            <w:r>
              <w:rPr>
                <w:rFonts w:ascii="Segoe Script" w:hAnsi="Segoe Script" w:cs="Tahoma"/>
                <w:color w:val="0070C0"/>
                <w:sz w:val="18"/>
                <w:szCs w:val="18"/>
              </w:rPr>
              <w:t>provide egg crate mattress</w:t>
            </w:r>
          </w:p>
          <w:p w:rsidR="007D1C1C" w:rsidRDefault="00492441">
            <w:pPr>
              <w:pStyle w:val="Default"/>
            </w:pPr>
            <w:r>
              <w:rPr>
                <w:rFonts w:ascii="Tahoma" w:hAnsi="Tahoma" w:cs="Tahoma"/>
                <w:i/>
                <w:sz w:val="10"/>
                <w:szCs w:val="10"/>
              </w:rPr>
              <w:t>(</w:t>
            </w:r>
            <w:r>
              <w:rPr>
                <w:rFonts w:ascii="Tahoma" w:hAnsi="Tahoma" w:cs="Tahoma"/>
                <w:i/>
                <w:sz w:val="14"/>
                <w:szCs w:val="14"/>
              </w:rPr>
              <w:t>Requires two of the above clinical indicators to be present in order to add an “other clinical indicator”)</w:t>
            </w:r>
          </w:p>
        </w:tc>
        <w:tc>
          <w:tcPr>
            <w:tcW w:w="180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Segoe Script" w:hAnsi="Segoe Script" w:cs="Tahoma"/>
                <w:b/>
                <w:color w:val="0070C0"/>
                <w:sz w:val="20"/>
                <w:szCs w:val="22"/>
              </w:rPr>
              <w:t>Physician Order</w:t>
            </w:r>
          </w:p>
        </w:tc>
      </w:tr>
    </w:tbl>
    <w:p w:rsidR="007D1C1C" w:rsidRDefault="007D1C1C">
      <w:pPr>
        <w:pStyle w:val="Default"/>
        <w:jc w:val="both"/>
      </w:pPr>
    </w:p>
    <w:p w:rsidR="007D1C1C" w:rsidRDefault="00492441">
      <w:pPr>
        <w:pStyle w:val="DocumentLabel"/>
      </w:pPr>
      <w:bookmarkStart w:id="242" w:name="_Toc25138114"/>
      <w:bookmarkEnd w:id="242"/>
      <w:r>
        <w:rPr>
          <w:u w:val="single"/>
        </w:rPr>
        <w:t xml:space="preserve">Examples Of Inappropriate Use Of Skin </w:t>
      </w:r>
      <w:r>
        <w:rPr>
          <w:u w:val="single"/>
        </w:rPr>
        <w:t>Integrity Physician Query Form:</w:t>
      </w:r>
    </w:p>
    <w:p w:rsidR="007D1C1C" w:rsidRDefault="007D1C1C">
      <w:pPr>
        <w:pStyle w:val="Textbody"/>
        <w:spacing w:after="0"/>
      </w:pPr>
    </w:p>
    <w:p w:rsidR="007D1C1C" w:rsidRDefault="00492441">
      <w:pPr>
        <w:pStyle w:val="Textbody"/>
        <w:spacing w:after="0"/>
      </w:pPr>
      <w:r>
        <w:t>A quadriplegic patient presented to the hospital with a decubitus ulcer of the buttocks. It was determined after work-up that the patient needed a debridement of the area. The operative report documents the ulcer was as sev</w:t>
      </w:r>
      <w:r>
        <w:t xml:space="preserve">erely necrotic through to the muscle and some bone. The wound care nurses notes document that the patients’ decubitus ulcer is stage IV. The patient is discharged on day 4. </w:t>
      </w:r>
    </w:p>
    <w:p w:rsidR="007D1C1C" w:rsidRDefault="00492441">
      <w:pPr>
        <w:pStyle w:val="Textbody"/>
        <w:spacing w:after="0"/>
      </w:pPr>
      <w:r>
        <w:t>We have physician documentation of the decubitus ulcer of the buttocks and we have</w:t>
      </w:r>
      <w:r>
        <w:t xml:space="preserve"> nursing documentation of the stage of the ulcer.  In this scenario, a query for the type of wound would be inappropriate.  We have a physician providing us the diagnosis of decubitus ulcer and location.  We have wound care providing us documentation of th</w:t>
      </w:r>
      <w:r>
        <w:t xml:space="preserve">e stage.  The guidelines require the physician provide the diagnosis and  recognize that clinicians such as nurses would often be documenting the stage of a pressure ulcer and Coders may code the Pressure Ulcer </w:t>
      </w:r>
      <w:r>
        <w:rPr>
          <w:b/>
          <w:u w:val="single"/>
        </w:rPr>
        <w:t>stage</w:t>
      </w:r>
      <w:r>
        <w:t xml:space="preserve"> from their documentation. </w:t>
      </w:r>
    </w:p>
    <w:p w:rsidR="007D1C1C" w:rsidRDefault="007D1C1C">
      <w:pPr>
        <w:pStyle w:val="Textbody"/>
        <w:spacing w:after="0"/>
      </w:pPr>
    </w:p>
    <w:p w:rsidR="007D1C1C" w:rsidRDefault="00492441">
      <w:pPr>
        <w:pStyle w:val="DocumentLabel"/>
        <w:jc w:val="center"/>
      </w:pPr>
      <w:bookmarkStart w:id="243" w:name="_Toc25138115"/>
      <w:bookmarkEnd w:id="243"/>
      <w:r>
        <w:rPr>
          <w:u w:val="single"/>
        </w:rPr>
        <w:t xml:space="preserve">Question &amp; </w:t>
      </w:r>
      <w:r>
        <w:rPr>
          <w:u w:val="single"/>
        </w:rPr>
        <w:t>Answers – Skin Integrity Query Form</w:t>
      </w:r>
    </w:p>
    <w:p w:rsidR="007D1C1C" w:rsidRDefault="007D1C1C">
      <w:pPr>
        <w:pStyle w:val="Textbody"/>
        <w:spacing w:after="0"/>
      </w:pPr>
    </w:p>
    <w:p w:rsidR="007D1C1C" w:rsidRDefault="00492441">
      <w:pPr>
        <w:pStyle w:val="Default"/>
        <w:numPr>
          <w:ilvl w:val="0"/>
          <w:numId w:val="139"/>
        </w:numPr>
        <w:jc w:val="both"/>
      </w:pPr>
      <w:r>
        <w:rPr>
          <w:b/>
        </w:rPr>
        <w:t>If an ulcer was documented and further specificity was needed such as the stage or location, would the Skin Integrity Query Form be utilized?</w:t>
      </w:r>
    </w:p>
    <w:p w:rsidR="007D1C1C" w:rsidRDefault="00492441">
      <w:pPr>
        <w:pStyle w:val="Default"/>
        <w:ind w:left="360"/>
        <w:jc w:val="both"/>
      </w:pPr>
      <w:r>
        <w:t>No, if additional specificity would be required, the appropriate query form w</w:t>
      </w:r>
      <w:r>
        <w:t xml:space="preserve">ould be the Specificity Query Form.  The Skin Integrity Query Form is not utilized if a wound diagnosis is known. </w:t>
      </w:r>
    </w:p>
    <w:p w:rsidR="007D1C1C" w:rsidRDefault="00492441">
      <w:pPr>
        <w:pStyle w:val="Default"/>
        <w:numPr>
          <w:ilvl w:val="0"/>
          <w:numId w:val="139"/>
        </w:numPr>
        <w:jc w:val="both"/>
      </w:pPr>
      <w:r>
        <w:rPr>
          <w:rFonts w:cs="Calibri"/>
          <w:b/>
        </w:rPr>
        <w:t xml:space="preserve">The wound care documentation notes breakdown on heels with depth and stage but the physician does not reference in his/her documentation.  </w:t>
      </w:r>
      <w:r>
        <w:rPr>
          <w:rFonts w:cs="Calibri"/>
          <w:b/>
        </w:rPr>
        <w:t>Can a query be generated using the wound care notes as clinical indicators?</w:t>
      </w:r>
    </w:p>
    <w:p w:rsidR="007D1C1C" w:rsidRDefault="00492441">
      <w:pPr>
        <w:pStyle w:val="Default"/>
        <w:ind w:left="360"/>
        <w:jc w:val="both"/>
      </w:pPr>
      <w:r>
        <w:rPr>
          <w:rFonts w:cs="Calibri"/>
        </w:rPr>
        <w:t>Yes, a query could be generated with the use of any clinician involved in the care of the physician’s documentation.  This would include nursing, wound care practitioners, physicia</w:t>
      </w:r>
      <w:r>
        <w:rPr>
          <w:rFonts w:cs="Calibri"/>
        </w:rPr>
        <w:t xml:space="preserve">ns, etc. </w:t>
      </w:r>
    </w:p>
    <w:p w:rsidR="007D1C1C" w:rsidRDefault="007D1C1C">
      <w:pPr>
        <w:pStyle w:val="Default"/>
        <w:ind w:left="360"/>
        <w:jc w:val="both"/>
      </w:pPr>
    </w:p>
    <w:p w:rsidR="007D1C1C" w:rsidRDefault="00492441">
      <w:pPr>
        <w:pStyle w:val="Default"/>
        <w:numPr>
          <w:ilvl w:val="0"/>
          <w:numId w:val="139"/>
        </w:numPr>
        <w:jc w:val="both"/>
      </w:pPr>
      <w:r>
        <w:rPr>
          <w:rFonts w:cs="Calibri"/>
          <w:b/>
        </w:rPr>
        <w:t xml:space="preserve">The physician documents the patient has red skin but there is no other clinical indicator on the Skin Integrity Query Form.  Is it appropriate to generate the query?    </w:t>
      </w:r>
      <w:r>
        <w:rPr>
          <w:rFonts w:cs="Calibri"/>
        </w:rPr>
        <w:t xml:space="preserve">No, two clinical indicators are required to generate this query.  </w:t>
      </w:r>
    </w:p>
    <w:p w:rsidR="007D1C1C" w:rsidRDefault="007D1C1C">
      <w:pPr>
        <w:pStyle w:val="Default"/>
        <w:jc w:val="both"/>
      </w:pPr>
    </w:p>
    <w:p w:rsidR="007D1C1C" w:rsidRDefault="00492441">
      <w:pPr>
        <w:pStyle w:val="Default"/>
        <w:numPr>
          <w:ilvl w:val="0"/>
          <w:numId w:val="139"/>
        </w:numPr>
        <w:jc w:val="both"/>
      </w:pPr>
      <w:r>
        <w:rPr>
          <w:rFonts w:cs="Calibri"/>
          <w:b/>
        </w:rPr>
        <w:t>Our docu</w:t>
      </w:r>
      <w:r>
        <w:rPr>
          <w:rFonts w:cs="Calibri"/>
          <w:b/>
        </w:rPr>
        <w:t>mentation includes a picture of an ulcer but the ulcer is not documented in the medical record, should we query the physician?</w:t>
      </w:r>
    </w:p>
    <w:p w:rsidR="007D1C1C" w:rsidRDefault="00492441">
      <w:pPr>
        <w:pStyle w:val="Default"/>
        <w:ind w:left="720"/>
      </w:pPr>
      <w:r>
        <w:t xml:space="preserve">Care must be taken to ensure the picture is on the appropriate record.  This is definitely an item that should be discussed with </w:t>
      </w:r>
      <w:r>
        <w:t xml:space="preserve">the Quality Department.  In general, we anticipate that there would be some documentation of treatment, monitoring, cultures, etc. somewhere in the record that may not be associated with the picture.  It would be appropriate to generate the Skin Integrity </w:t>
      </w:r>
      <w:r>
        <w:t>Query Form and indicate in the clinical indicators the date of the picture and body site if known (i.e. 5/6/09 Photograph of Foot or 5/6/09 Photograph labeled pressure ulcer stage undetermined of buttocks by nursing) as an “other clinical indicator along w</w:t>
      </w:r>
      <w:r>
        <w:t xml:space="preserve">ith at least two other clinical indicator (e.g. skin hot to touch, erythema noted by nursing, egg crate mattress ordered, etc.) and generate query asking if there is a diagnosis associated with the picture.   </w:t>
      </w:r>
    </w:p>
    <w:p w:rsidR="007D1C1C" w:rsidRDefault="00492441">
      <w:pPr>
        <w:pStyle w:val="ChapterLabel"/>
      </w:pPr>
      <w:bookmarkStart w:id="244" w:name="_Toc25138116"/>
      <w:bookmarkEnd w:id="244"/>
      <w:r>
        <w:t>Chapter 29 –physician query form - Specificity</w:t>
      </w:r>
      <w:r>
        <w:t xml:space="preserve"> (#12)</w:t>
      </w:r>
    </w:p>
    <w:p w:rsidR="007D1C1C" w:rsidRDefault="00492441">
      <w:pPr>
        <w:pStyle w:val="Default"/>
      </w:pPr>
      <w:r>
        <w:rPr>
          <w:rFonts w:ascii="Arial Black" w:hAnsi="Arial Black"/>
          <w:color w:val="808080"/>
          <w:sz w:val="44"/>
          <w:szCs w:val="44"/>
        </w:rPr>
        <w:t>PHYSICIAN QUERY FORM –SPECIFICITY FORM (#12)</w:t>
      </w:r>
    </w:p>
    <w:p w:rsidR="007D1C1C" w:rsidRDefault="007D1C1C">
      <w:pPr>
        <w:pStyle w:val="Default"/>
      </w:pPr>
    </w:p>
    <w:p w:rsidR="007D1C1C" w:rsidRDefault="00492441">
      <w:pPr>
        <w:pStyle w:val="DocumentLabel"/>
      </w:pPr>
      <w:bookmarkStart w:id="245" w:name="_Toc25138117"/>
      <w:bookmarkEnd w:id="245"/>
      <w:r>
        <w:rPr>
          <w:u w:val="single"/>
        </w:rPr>
        <w:t>OVERVIEW:</w:t>
      </w:r>
    </w:p>
    <w:p w:rsidR="007D1C1C" w:rsidRDefault="007D1C1C">
      <w:pPr>
        <w:pStyle w:val="Textbody"/>
        <w:spacing w:after="0"/>
      </w:pPr>
    </w:p>
    <w:p w:rsidR="007D1C1C" w:rsidRDefault="00492441">
      <w:pPr>
        <w:pStyle w:val="Textbody"/>
        <w:spacing w:after="0"/>
      </w:pPr>
      <w:r>
        <w:t>In the event a diagnosis has been documented by the physician within the medical record and that diagnosis requires further specificity, a query would be generated utilizing the Specificity Qu</w:t>
      </w:r>
      <w:r>
        <w:t xml:space="preserve">ery Form.  </w:t>
      </w:r>
    </w:p>
    <w:p w:rsidR="007D1C1C" w:rsidRDefault="007D1C1C">
      <w:pPr>
        <w:pStyle w:val="Textbody"/>
        <w:spacing w:after="0"/>
      </w:pPr>
    </w:p>
    <w:p w:rsidR="007D1C1C" w:rsidRDefault="00492441">
      <w:pPr>
        <w:pStyle w:val="Textbody"/>
        <w:spacing w:after="0"/>
      </w:pPr>
      <w:r>
        <w:rPr>
          <w:b/>
        </w:rPr>
        <w:t>The actual question on the HPF/Paper query form states:</w:t>
      </w:r>
      <w:r>
        <w:t xml:space="preserve">  </w:t>
      </w:r>
    </w:p>
    <w:p w:rsidR="007D1C1C" w:rsidRDefault="00492441">
      <w:pPr>
        <w:pStyle w:val="BodyText3"/>
      </w:pPr>
      <w:r>
        <w:rPr>
          <w:rFonts w:cs="Tahoma"/>
        </w:rPr>
        <w:t>Based on your clinical judgment, can you further specify the type and acuity of the below listed diagnosis/procedure?</w:t>
      </w:r>
    </w:p>
    <w:p w:rsidR="007D1C1C" w:rsidRDefault="00492441">
      <w:pPr>
        <w:pStyle w:val="DocumentLabel"/>
      </w:pPr>
      <w:bookmarkStart w:id="246" w:name="_Toc25138118"/>
      <w:bookmarkEnd w:id="246"/>
      <w:r>
        <w:rPr>
          <w:b/>
        </w:rPr>
        <w:t>The form provides a location for the CDI Specialist/Coder to provid</w:t>
      </w:r>
      <w:r>
        <w:rPr>
          <w:b/>
        </w:rPr>
        <w:t>e clinical indicators and reasonable options.</w:t>
      </w:r>
    </w:p>
    <w:p w:rsidR="007D1C1C" w:rsidRDefault="007D1C1C">
      <w:pPr>
        <w:pStyle w:val="DocumentLabel"/>
      </w:pPr>
    </w:p>
    <w:p w:rsidR="007D1C1C" w:rsidRDefault="00492441">
      <w:pPr>
        <w:pStyle w:val="DocumentLabel"/>
      </w:pPr>
      <w:bookmarkStart w:id="247" w:name="_Toc25138119"/>
      <w:bookmarkEnd w:id="247"/>
      <w:r>
        <w:rPr>
          <w:u w:val="single"/>
        </w:rPr>
        <w:t>PRACTICAL APPLICATION:</w:t>
      </w:r>
    </w:p>
    <w:p w:rsidR="007D1C1C" w:rsidRDefault="007D1C1C">
      <w:pPr>
        <w:pStyle w:val="Textbody"/>
        <w:spacing w:after="0"/>
      </w:pPr>
    </w:p>
    <w:p w:rsidR="007D1C1C" w:rsidRDefault="00492441">
      <w:pPr>
        <w:pStyle w:val="Textbody"/>
        <w:spacing w:after="0"/>
      </w:pPr>
      <w:r>
        <w:t>Specificity form would be necessary when:</w:t>
      </w:r>
    </w:p>
    <w:p w:rsidR="007D1C1C" w:rsidRDefault="00492441">
      <w:pPr>
        <w:pStyle w:val="Textbody"/>
        <w:numPr>
          <w:ilvl w:val="0"/>
          <w:numId w:val="61"/>
        </w:numPr>
        <w:spacing w:after="0"/>
      </w:pPr>
      <w:r>
        <w:t>The documented diagnosis provides clinical indicators for further specificity that is not included within the medical record</w:t>
      </w:r>
    </w:p>
    <w:p w:rsidR="007D1C1C" w:rsidRDefault="00492441">
      <w:pPr>
        <w:pStyle w:val="Textbody"/>
        <w:numPr>
          <w:ilvl w:val="0"/>
          <w:numId w:val="61"/>
        </w:numPr>
        <w:spacing w:after="0"/>
      </w:pPr>
      <w:r>
        <w:t xml:space="preserve">A query response </w:t>
      </w:r>
      <w:r>
        <w:t>is incomplete (e.g. only provided type and acuity is needed) and an additional query is necessary for further specificity</w:t>
      </w:r>
    </w:p>
    <w:p w:rsidR="007D1C1C" w:rsidRDefault="007D1C1C">
      <w:pPr>
        <w:pStyle w:val="Textbody"/>
        <w:spacing w:after="0"/>
      </w:pPr>
    </w:p>
    <w:p w:rsidR="007D1C1C" w:rsidRDefault="00492441">
      <w:pPr>
        <w:pStyle w:val="Textbody"/>
        <w:spacing w:after="0"/>
      </w:pPr>
      <w:r>
        <w:t xml:space="preserve">The Specificity form would not be utilized when there is more specific query form available. The exception to this would be when the </w:t>
      </w:r>
      <w:r>
        <w:t xml:space="preserve">more specific query form has been initiated and the answer was incomplete and a second query was necessary to clarify the response for just the type or just the acuity that was omitted from the original response.  </w:t>
      </w:r>
    </w:p>
    <w:p w:rsidR="007D1C1C" w:rsidRDefault="00492441">
      <w:pPr>
        <w:pStyle w:val="Textbody"/>
        <w:numPr>
          <w:ilvl w:val="0"/>
          <w:numId w:val="140"/>
        </w:numPr>
        <w:spacing w:after="0"/>
      </w:pPr>
      <w:r>
        <w:t>The following query forms are standard HC</w:t>
      </w:r>
      <w:r>
        <w:t>A Query Forms that are for obtaining specificity only and would be used INSTEAD of the Specificity form:  Chronic Kidney Disease Staging, IP Wound Proc, Pneumonia, Heart Failure, Heart Failure Type, Heart Failure Acuity,  Infectious Organism, Gustilo, Frac</w:t>
      </w:r>
      <w:r>
        <w:t>ture, Asthma Clarification, Post Procedure Query, Diabetes, and Urosepsis</w:t>
      </w:r>
    </w:p>
    <w:p w:rsidR="007D1C1C" w:rsidRDefault="00492441">
      <w:pPr>
        <w:pStyle w:val="Textbody"/>
        <w:spacing w:after="0"/>
      </w:pPr>
      <w:r>
        <w:t>If the diagnosis is documented within the medical record and specificity is required for the documented diagnosis, consider the following:</w:t>
      </w:r>
    </w:p>
    <w:p w:rsidR="007D1C1C" w:rsidRDefault="00492441">
      <w:pPr>
        <w:pStyle w:val="Textbody"/>
        <w:numPr>
          <w:ilvl w:val="0"/>
          <w:numId w:val="141"/>
        </w:numPr>
        <w:spacing w:after="0"/>
      </w:pPr>
      <w:r>
        <w:t>If a second query is being generated to cla</w:t>
      </w:r>
      <w:r>
        <w:t>rify the specificity that was incomplete on the first query, the Specificity form should be utilized.</w:t>
      </w:r>
    </w:p>
    <w:p w:rsidR="007D1C1C" w:rsidRDefault="00492441">
      <w:pPr>
        <w:pStyle w:val="Textbody"/>
        <w:numPr>
          <w:ilvl w:val="0"/>
          <w:numId w:val="141"/>
        </w:numPr>
        <w:spacing w:after="0"/>
      </w:pPr>
      <w:r>
        <w:t>If there is a query form designed to obtain specificity only (e.g. CKD, Decubitus, etc.), the query specific to that disease process should be utilized ov</w:t>
      </w:r>
      <w:r>
        <w:t>er the Specificity form.</w:t>
      </w:r>
    </w:p>
    <w:p w:rsidR="007D1C1C" w:rsidRDefault="00492441">
      <w:pPr>
        <w:pStyle w:val="Textbody"/>
        <w:numPr>
          <w:ilvl w:val="0"/>
          <w:numId w:val="141"/>
        </w:numPr>
        <w:spacing w:after="0"/>
      </w:pPr>
      <w:r>
        <w:t>If there is a query form designed to obtain the disease process AND specificity (e.g. ABLA, ARF, etc.), the Specificity form should be utilized over the disease process form; however, either may be used.</w:t>
      </w:r>
    </w:p>
    <w:p w:rsidR="007D1C1C" w:rsidRDefault="00492441">
      <w:pPr>
        <w:pStyle w:val="Textbody"/>
        <w:numPr>
          <w:ilvl w:val="0"/>
          <w:numId w:val="141"/>
        </w:numPr>
        <w:spacing w:after="0"/>
      </w:pPr>
      <w:r>
        <w:t>If there is not any standar</w:t>
      </w:r>
      <w:r>
        <w:t>d query form for the documented condition that needs specificity, the Specificity form would be utilized.</w:t>
      </w:r>
    </w:p>
    <w:p w:rsidR="007D1C1C" w:rsidRDefault="007D1C1C">
      <w:pPr>
        <w:pStyle w:val="Textbody"/>
        <w:spacing w:after="0"/>
      </w:pPr>
    </w:p>
    <w:p w:rsidR="007D1C1C" w:rsidRDefault="00492441">
      <w:pPr>
        <w:pStyle w:val="Textbody"/>
        <w:spacing w:after="0"/>
      </w:pPr>
      <w:r>
        <w:t xml:space="preserve">The facility has two options in choosing which query form they utilize to obtain the necessary specificity:  </w:t>
      </w:r>
    </w:p>
    <w:p w:rsidR="007D1C1C" w:rsidRDefault="00492441">
      <w:pPr>
        <w:pStyle w:val="Textbody"/>
        <w:numPr>
          <w:ilvl w:val="0"/>
          <w:numId w:val="140"/>
        </w:numPr>
        <w:spacing w:after="0"/>
      </w:pPr>
      <w:r>
        <w:t xml:space="preserve">It is </w:t>
      </w:r>
      <w:r>
        <w:rPr>
          <w:b/>
          <w:u w:val="single"/>
        </w:rPr>
        <w:t xml:space="preserve">recommended </w:t>
      </w:r>
      <w:r>
        <w:t xml:space="preserve">that the Specificity </w:t>
      </w:r>
      <w:r>
        <w:t>form be utilized over the disease process query form for obtaining specificity.  It is acceptable to utilize either form.  The following query forms are standard HCA Query Forms that are for obtaining a diagnosis and specificity:  Blood Condition, Renal St</w:t>
      </w:r>
      <w:r>
        <w:t xml:space="preserve">atus, , Infectious Status, Nutritional Status, and Respiratory Status. </w:t>
      </w:r>
    </w:p>
    <w:p w:rsidR="007D1C1C" w:rsidRDefault="00492441">
      <w:pPr>
        <w:pStyle w:val="Textbody"/>
        <w:numPr>
          <w:ilvl w:val="0"/>
          <w:numId w:val="140"/>
        </w:numPr>
        <w:spacing w:after="0"/>
      </w:pPr>
      <w:r>
        <w:t>If the disease process form is utilized, the “other clinical indicator” field should be used to document the diagnosis that is included in the medical record to reduce potential confus</w:t>
      </w:r>
      <w:r>
        <w:t>ion for the physician communication.</w:t>
      </w:r>
    </w:p>
    <w:p w:rsidR="007D1C1C" w:rsidRDefault="007D1C1C">
      <w:pPr>
        <w:pStyle w:val="Textbody"/>
        <w:spacing w:after="0"/>
      </w:pPr>
    </w:p>
    <w:p w:rsidR="007D1C1C" w:rsidRDefault="00492441">
      <w:pPr>
        <w:pStyle w:val="Textbody"/>
        <w:spacing w:after="0"/>
      </w:pPr>
      <w:r>
        <w:t>The Specificity form does require the CDI Specialist/Coder to provide clinical indicators within the appropriate space on the form as well as reasonable options for specificity for the diagnosis or procedure.</w:t>
      </w:r>
    </w:p>
    <w:p w:rsidR="007D1C1C" w:rsidRDefault="007D1C1C">
      <w:pPr>
        <w:pStyle w:val="Textbody"/>
        <w:spacing w:after="0"/>
      </w:pPr>
    </w:p>
    <w:p w:rsidR="007D1C1C" w:rsidRDefault="00492441">
      <w:pPr>
        <w:pStyle w:val="DocumentLabel"/>
      </w:pPr>
      <w:bookmarkStart w:id="248" w:name="_Toc25138120"/>
      <w:bookmarkEnd w:id="248"/>
      <w:r>
        <w:rPr>
          <w:szCs w:val="36"/>
          <w:u w:val="single"/>
        </w:rPr>
        <w:t>REQUIRED</w:t>
      </w:r>
      <w:r>
        <w:rPr>
          <w:szCs w:val="36"/>
          <w:u w:val="single"/>
        </w:rPr>
        <w:t xml:space="preserve"> CONTENT:</w:t>
      </w:r>
    </w:p>
    <w:p w:rsidR="007D1C1C" w:rsidRDefault="007D1C1C">
      <w:pPr>
        <w:pStyle w:val="Textbody"/>
        <w:spacing w:after="0"/>
      </w:pPr>
    </w:p>
    <w:p w:rsidR="007D1C1C" w:rsidRDefault="00492441">
      <w:pPr>
        <w:pStyle w:val="Textbody"/>
        <w:spacing w:after="0"/>
      </w:pPr>
      <w:r>
        <w:t>The query requires the following documentation to be completed by the CDI Specialist/Coder in addition to mandated demographic information (i.e. Coder name, medical record number, etc.):</w:t>
      </w:r>
    </w:p>
    <w:p w:rsidR="007D1C1C" w:rsidRDefault="00492441">
      <w:pPr>
        <w:pStyle w:val="Textbody"/>
        <w:numPr>
          <w:ilvl w:val="0"/>
          <w:numId w:val="142"/>
        </w:numPr>
        <w:spacing w:after="0"/>
      </w:pPr>
      <w:r>
        <w:t>Diagnosis/Procedure requiring specificity as well as the l</w:t>
      </w:r>
      <w:r>
        <w:t>ocation and date(s) of the diagnosis/procedure</w:t>
      </w:r>
    </w:p>
    <w:p w:rsidR="007D1C1C" w:rsidRDefault="00492441">
      <w:pPr>
        <w:pStyle w:val="Textbody"/>
        <w:numPr>
          <w:ilvl w:val="0"/>
          <w:numId w:val="142"/>
        </w:numPr>
        <w:spacing w:after="0"/>
      </w:pPr>
      <w:r>
        <w:t>Clinical Indicators within the medical record</w:t>
      </w:r>
    </w:p>
    <w:p w:rsidR="007D1C1C" w:rsidRDefault="00492441">
      <w:pPr>
        <w:pStyle w:val="Textbody"/>
        <w:numPr>
          <w:ilvl w:val="0"/>
          <w:numId w:val="142"/>
        </w:numPr>
        <w:spacing w:after="0"/>
      </w:pPr>
      <w:r>
        <w:t>Reasonable Options for specificity for the specified diagnosis/procedure</w:t>
      </w:r>
    </w:p>
    <w:p w:rsidR="007D1C1C" w:rsidRDefault="007D1C1C">
      <w:pPr>
        <w:pStyle w:val="DocumentLabel"/>
      </w:pPr>
    </w:p>
    <w:p w:rsidR="007D1C1C" w:rsidRDefault="00492441">
      <w:pPr>
        <w:pStyle w:val="DocumentLabel"/>
      </w:pPr>
      <w:bookmarkStart w:id="249" w:name="_Toc25138121"/>
      <w:bookmarkEnd w:id="249"/>
      <w:r>
        <w:rPr>
          <w:u w:val="single"/>
        </w:rPr>
        <w:t>Concurrent/Retrospective Examples Of Appropriate Use Of Specificity Physician Query Form:</w:t>
      </w:r>
    </w:p>
    <w:p w:rsidR="007D1C1C" w:rsidRDefault="007D1C1C">
      <w:pPr>
        <w:pStyle w:val="Textbody"/>
        <w:spacing w:after="0"/>
      </w:pPr>
    </w:p>
    <w:p w:rsidR="007D1C1C" w:rsidRDefault="00492441">
      <w:pPr>
        <w:pStyle w:val="Textbody"/>
        <w:spacing w:after="0"/>
      </w:pPr>
      <w:r>
        <w:t xml:space="preserve">The physician has documented anemia within the progress note as a secondary diagnosis for the patient who was admitted with bleeding gastric ulcer.  The lab indicated 7.8 Hgb and 30 Hct.  The patient was given two units of PRBCs.  The patient had an EGD </w:t>
      </w:r>
      <w:r>
        <w:t xml:space="preserve">with cauterization of the visible bleeding vessel in the stomach ulcer.  </w:t>
      </w:r>
    </w:p>
    <w:p w:rsidR="007D1C1C" w:rsidRDefault="007D1C1C">
      <w:pPr>
        <w:pStyle w:val="Textbody"/>
        <w:spacing w:after="0"/>
      </w:pPr>
    </w:p>
    <w:p w:rsidR="007D1C1C" w:rsidRDefault="00492441">
      <w:pPr>
        <w:pStyle w:val="Textbody"/>
        <w:spacing w:after="0"/>
      </w:pPr>
      <w:r>
        <w:t xml:space="preserve">It would be recommended to query for the type of anemia for this scenario with the </w:t>
      </w:r>
      <w:r>
        <w:t>Specificity form</w:t>
      </w:r>
      <w:r>
        <w:t xml:space="preserve">.  </w:t>
      </w:r>
    </w:p>
    <w:p w:rsidR="007D1C1C" w:rsidRDefault="00492441">
      <w:pPr>
        <w:pStyle w:val="Textbody"/>
        <w:spacing w:after="0"/>
      </w:pPr>
      <w:r>
        <w:t>It is acceptable to utilize the Blood Condition Query Form if it is felt this will communicate more effectively the question to the physician to obtain the type of anemia.  The “other clinical indicator” field would be completed with the documented diagnos</w:t>
      </w:r>
      <w:r>
        <w:t xml:space="preserve">is of “anemia”.  </w:t>
      </w:r>
    </w:p>
    <w:p w:rsidR="007D1C1C" w:rsidRDefault="00492441">
      <w:pPr>
        <w:pStyle w:val="Textbody"/>
        <w:spacing w:after="0"/>
      </w:pPr>
      <w:r>
        <w:t>The facility generated the Blood Condition Query Form for the first scenario and the physician response was blood loss which is an incomplete answer for the specificity needed for anemia – which requires the type (blood loss) as well as t</w:t>
      </w:r>
      <w:r>
        <w:t>he acuity (e.g. acute, chronic, etc.)</w:t>
      </w:r>
    </w:p>
    <w:p w:rsidR="007D1C1C" w:rsidRDefault="007D1C1C">
      <w:pPr>
        <w:pStyle w:val="Textbody"/>
        <w:spacing w:after="0"/>
      </w:pPr>
    </w:p>
    <w:p w:rsidR="007D1C1C" w:rsidRDefault="00492441">
      <w:pPr>
        <w:pStyle w:val="Textbody"/>
        <w:spacing w:after="0"/>
      </w:pPr>
      <w:r>
        <w:t xml:space="preserve">It would be required to generate a second query form for this example using the </w:t>
      </w:r>
      <w:r>
        <w:t>Specificity form</w:t>
      </w:r>
      <w:r>
        <w:t>.</w:t>
      </w:r>
    </w:p>
    <w:p w:rsidR="007D1C1C" w:rsidRDefault="00492441">
      <w:pPr>
        <w:pStyle w:val="Textbody"/>
        <w:spacing w:after="0"/>
      </w:pPr>
      <w:r>
        <w:t>It would not be appropriate to provide the same query form back to the physician.</w:t>
      </w:r>
    </w:p>
    <w:p w:rsidR="007D1C1C" w:rsidRDefault="007D1C1C">
      <w:pPr>
        <w:pStyle w:val="Textbody"/>
        <w:spacing w:after="0"/>
      </w:pPr>
    </w:p>
    <w:p w:rsidR="007D1C1C" w:rsidRDefault="00492441">
      <w:pPr>
        <w:pStyle w:val="Textbody"/>
        <w:spacing w:after="0"/>
      </w:pPr>
      <w:r>
        <w:t>An example of this completed query f</w:t>
      </w:r>
      <w:r>
        <w:t>orm would be as follows for the first scenario:</w:t>
      </w: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2900"/>
        <w:gridCol w:w="2997"/>
        <w:gridCol w:w="2851"/>
      </w:tblGrid>
      <w:tr w:rsidR="007D1C1C">
        <w:tblPrEx>
          <w:tblCellMar>
            <w:top w:w="0" w:type="dxa"/>
            <w:bottom w:w="0" w:type="dxa"/>
          </w:tblCellMar>
        </w:tblPrEx>
        <w:tc>
          <w:tcPr>
            <w:tcW w:w="29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pPr>
            <w:r>
              <w:rPr>
                <w:rFonts w:ascii="Tahoma" w:hAnsi="Tahoma" w:cs="Tahoma"/>
                <w:b/>
                <w:sz w:val="22"/>
                <w:szCs w:val="22"/>
              </w:rPr>
              <w:t>Diagnosis</w:t>
            </w:r>
          </w:p>
        </w:tc>
        <w:tc>
          <w:tcPr>
            <w:tcW w:w="299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pPr>
            <w:r>
              <w:rPr>
                <w:rFonts w:ascii="Tahoma" w:hAnsi="Tahoma" w:cs="Tahoma"/>
                <w:b/>
                <w:sz w:val="22"/>
                <w:szCs w:val="22"/>
              </w:rPr>
              <w:t>Source Document</w:t>
            </w:r>
          </w:p>
        </w:tc>
        <w:tc>
          <w:tcPr>
            <w:tcW w:w="28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BodyText3"/>
            </w:pPr>
            <w:r>
              <w:rPr>
                <w:rFonts w:ascii="Tahoma" w:hAnsi="Tahoma" w:cs="Tahoma"/>
                <w:b/>
                <w:sz w:val="22"/>
                <w:szCs w:val="22"/>
              </w:rPr>
              <w:t>Date</w:t>
            </w:r>
          </w:p>
        </w:tc>
      </w:tr>
      <w:tr w:rsidR="007D1C1C">
        <w:tblPrEx>
          <w:tblCellMar>
            <w:top w:w="0" w:type="dxa"/>
            <w:bottom w:w="0" w:type="dxa"/>
          </w:tblCellMar>
        </w:tblPrEx>
        <w:trPr>
          <w:trHeight w:val="665"/>
        </w:trPr>
        <w:tc>
          <w:tcPr>
            <w:tcW w:w="29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rPr>
              <w:t>Anemia</w:t>
            </w:r>
          </w:p>
        </w:tc>
        <w:tc>
          <w:tcPr>
            <w:tcW w:w="299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rPr>
              <w:t>PN</w:t>
            </w:r>
          </w:p>
        </w:tc>
        <w:tc>
          <w:tcPr>
            <w:tcW w:w="285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rPr>
              <w:t>7/1/XX</w:t>
            </w:r>
          </w:p>
        </w:tc>
      </w:tr>
    </w:tbl>
    <w:p w:rsidR="007D1C1C" w:rsidRDefault="00492441">
      <w:pPr>
        <w:pStyle w:val="Default"/>
      </w:pPr>
      <w:r>
        <w:rPr>
          <w:rFonts w:ascii="Tahoma" w:hAnsi="Tahoma" w:cs="Tahoma"/>
          <w:b/>
          <w:sz w:val="22"/>
        </w:rPr>
        <w:t xml:space="preserve">The medical record also reflects the following additional clinical findings: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5327"/>
        <w:gridCol w:w="4590"/>
      </w:tblGrid>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2"/>
                <w:szCs w:val="22"/>
              </w:rPr>
              <w:t>Diagnosis/Clinical Indictor(s) and/or Pertinent Procedure Findings</w:t>
            </w:r>
          </w:p>
        </w:tc>
        <w:tc>
          <w:tcPr>
            <w:tcW w:w="45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Tahoma" w:hAnsi="Tahoma" w:cs="Tahoma"/>
                <w:sz w:val="22"/>
                <w:szCs w:val="22"/>
              </w:rPr>
              <w:t xml:space="preserve">Lab Value(s), Location, and/or date(s) in the medical record </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Lucida Handwriting" w:hAnsi="Lucida Handwriting"/>
                <w:color w:val="0070C0"/>
                <w:szCs w:val="18"/>
              </w:rPr>
              <w:t>Two units of packed red blood cells</w:t>
            </w:r>
          </w:p>
        </w:tc>
        <w:tc>
          <w:tcPr>
            <w:tcW w:w="45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Cs w:val="18"/>
              </w:rPr>
              <w:t>Transfusion Record 7/2</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Lucida Handwriting" w:hAnsi="Lucida Handwriting"/>
                <w:color w:val="0070C0"/>
                <w:szCs w:val="18"/>
              </w:rPr>
              <w:t xml:space="preserve">H&amp;H </w:t>
            </w:r>
          </w:p>
        </w:tc>
        <w:tc>
          <w:tcPr>
            <w:tcW w:w="45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Cs w:val="18"/>
              </w:rPr>
              <w:t>7.8 &amp; 30 7/1 Lab</w:t>
            </w:r>
          </w:p>
        </w:tc>
      </w:tr>
      <w:tr w:rsidR="007D1C1C">
        <w:tblPrEx>
          <w:tblCellMar>
            <w:top w:w="0" w:type="dxa"/>
            <w:bottom w:w="0" w:type="dxa"/>
          </w:tblCellMar>
        </w:tblPrEx>
        <w:tc>
          <w:tcPr>
            <w:tcW w:w="532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ind w:left="360"/>
            </w:pPr>
            <w:r>
              <w:rPr>
                <w:rFonts w:ascii="Lucida Handwriting" w:hAnsi="Lucida Handwriting"/>
                <w:color w:val="0070C0"/>
                <w:szCs w:val="18"/>
              </w:rPr>
              <w:t>Bleeding Gastric Ulcer with cautery</w:t>
            </w:r>
          </w:p>
        </w:tc>
        <w:tc>
          <w:tcPr>
            <w:tcW w:w="45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0070C0"/>
                <w:szCs w:val="18"/>
              </w:rPr>
              <w:t>EGD 7/1</w:t>
            </w:r>
          </w:p>
        </w:tc>
      </w:tr>
    </w:tbl>
    <w:p w:rsidR="007D1C1C" w:rsidRDefault="007D1C1C">
      <w:pPr>
        <w:pStyle w:val="Textbody"/>
        <w:spacing w:after="0"/>
      </w:pPr>
    </w:p>
    <w:p w:rsidR="007D1C1C" w:rsidRDefault="00492441">
      <w:pPr>
        <w:pStyle w:val="DocumentLabel"/>
      </w:pPr>
      <w:bookmarkStart w:id="250" w:name="_Toc25138122"/>
      <w:bookmarkEnd w:id="250"/>
      <w:r>
        <w:rPr>
          <w:u w:val="single"/>
        </w:rPr>
        <w:t>Example Of Inappropriate Use Of Specificity Physician Query:</w:t>
      </w:r>
    </w:p>
    <w:p w:rsidR="007D1C1C" w:rsidRDefault="007D1C1C">
      <w:pPr>
        <w:pStyle w:val="BodyText2"/>
        <w:spacing w:line="100" w:lineRule="atLeast"/>
        <w:jc w:val="both"/>
      </w:pPr>
    </w:p>
    <w:p w:rsidR="007D1C1C" w:rsidRDefault="00492441">
      <w:pPr>
        <w:pStyle w:val="Default"/>
        <w:jc w:val="both"/>
      </w:pPr>
      <w:r>
        <w:t xml:space="preserve">Chronic Kidney Disease is documented in the medical record as is the GFR.  The CDI Specialist/Coder generated a question for the type of Chronic Kidney Disease utilizing the Specificity Query Form.  </w:t>
      </w:r>
    </w:p>
    <w:p w:rsidR="007D1C1C" w:rsidRDefault="00492441">
      <w:pPr>
        <w:pStyle w:val="Default"/>
        <w:numPr>
          <w:ilvl w:val="0"/>
          <w:numId w:val="143"/>
        </w:numPr>
        <w:jc w:val="both"/>
      </w:pPr>
      <w:r>
        <w:rPr>
          <w:bCs/>
        </w:rPr>
        <w:t>The appropriate query form would be the Chronic Kidney D</w:t>
      </w:r>
      <w:r>
        <w:rPr>
          <w:bCs/>
        </w:rPr>
        <w:t xml:space="preserve">isease Query Form.  It would be inappropriate to utilize the Specificity form for obtaining the specificity of a documented diagnosis when a query form designed for specificity only of the specified disease exists.  </w:t>
      </w:r>
    </w:p>
    <w:p w:rsidR="007D1C1C" w:rsidRDefault="007D1C1C">
      <w:pPr>
        <w:pStyle w:val="Default"/>
        <w:ind w:left="1440"/>
        <w:jc w:val="both"/>
      </w:pPr>
    </w:p>
    <w:p w:rsidR="007D1C1C" w:rsidRDefault="00492441">
      <w:pPr>
        <w:pStyle w:val="DocumentLabel"/>
        <w:jc w:val="center"/>
      </w:pPr>
      <w:bookmarkStart w:id="251" w:name="_Toc25138123"/>
      <w:r>
        <w:rPr>
          <w:u w:val="single"/>
        </w:rPr>
        <w:t>Questions &amp; Answers – Specificity Quer</w:t>
      </w:r>
      <w:r>
        <w:rPr>
          <w:u w:val="single"/>
        </w:rPr>
        <w:t>y Form</w:t>
      </w:r>
      <w:bookmarkEnd w:id="251"/>
      <w:r>
        <w:rPr>
          <w:u w:val="single"/>
        </w:rPr>
        <w:t xml:space="preserve"> </w:t>
      </w:r>
    </w:p>
    <w:p w:rsidR="007D1C1C" w:rsidRDefault="007D1C1C">
      <w:pPr>
        <w:pStyle w:val="Textbody"/>
        <w:spacing w:after="0"/>
        <w:ind w:left="360" w:hanging="360"/>
      </w:pPr>
    </w:p>
    <w:p w:rsidR="007D1C1C" w:rsidRDefault="00492441">
      <w:pPr>
        <w:pStyle w:val="Textbody"/>
        <w:spacing w:after="0"/>
        <w:ind w:left="360" w:hanging="360"/>
      </w:pPr>
      <w:r>
        <w:rPr>
          <w:b/>
        </w:rPr>
        <w:t>1.</w:t>
      </w:r>
      <w:r>
        <w:rPr>
          <w:b/>
        </w:rPr>
        <w:tab/>
        <w:t>Is the Specificity form</w:t>
      </w:r>
      <w:r>
        <w:t xml:space="preserve"> </w:t>
      </w:r>
      <w:r>
        <w:rPr>
          <w:b/>
        </w:rPr>
        <w:t>utilized to determine the specificity for all documented diagnoses?</w:t>
      </w:r>
    </w:p>
    <w:p w:rsidR="007D1C1C" w:rsidRDefault="00492441">
      <w:pPr>
        <w:pStyle w:val="Textbody"/>
        <w:spacing w:after="0"/>
        <w:ind w:left="360" w:hanging="360"/>
      </w:pPr>
      <w:r>
        <w:rPr>
          <w:b/>
        </w:rPr>
        <w:tab/>
      </w:r>
      <w:r>
        <w:t>No.  If a disease specific query form exists for specificity only, it would be utilized instead of the Specificity Query Form.  These query forms inclu</w:t>
      </w:r>
      <w:r>
        <w:t>de:  Chronic Kidney Disease Staging, IP Wound Proc, Pneumonia, Heart Failure, Heart Failure Type, Heart Failure Acuity, Infectious Status, Gustilo Fractures, Asthma Clarification, Post Procedure Condition, Diabetes, and Urosepsis</w:t>
      </w:r>
    </w:p>
    <w:p w:rsidR="007D1C1C" w:rsidRDefault="007D1C1C">
      <w:pPr>
        <w:pStyle w:val="Textbody"/>
        <w:spacing w:after="0"/>
        <w:ind w:left="720"/>
      </w:pPr>
    </w:p>
    <w:p w:rsidR="007D1C1C" w:rsidRDefault="00492441">
      <w:pPr>
        <w:pStyle w:val="Textbody"/>
        <w:spacing w:after="0"/>
        <w:ind w:left="360" w:hanging="360"/>
      </w:pPr>
      <w:r>
        <w:rPr>
          <w:b/>
        </w:rPr>
        <w:t>2.</w:t>
      </w:r>
      <w:r>
        <w:rPr>
          <w:b/>
        </w:rPr>
        <w:tab/>
        <w:t>Is it true that the CD</w:t>
      </w:r>
      <w:r>
        <w:rPr>
          <w:b/>
        </w:rPr>
        <w:t xml:space="preserve">I Specialist/Coder may choose either the Specificity form or the Disease Process form for obtaining specificity for Anemia? </w:t>
      </w:r>
    </w:p>
    <w:p w:rsidR="007D1C1C" w:rsidRDefault="00492441">
      <w:pPr>
        <w:pStyle w:val="Textbody"/>
        <w:spacing w:after="0"/>
        <w:ind w:left="360" w:hanging="360"/>
      </w:pPr>
      <w:r>
        <w:rPr>
          <w:b/>
        </w:rPr>
        <w:tab/>
      </w:r>
      <w:r>
        <w:t>Yes.  It is recommended that the facility determine the most effective way to communicate with the physician as to the question of</w:t>
      </w:r>
      <w:r>
        <w:t xml:space="preserve"> specificity when there is a query form that is designed for determining the disease AND the specificity (e.g. Renal Status,  Infectious Status, Nutritional Status or Respiratory Status, etc.).  Regs recommends that the Specificity form be utilized as it i</w:t>
      </w:r>
      <w:r>
        <w:t>s felt that in general this form effectively communicates the question to the physician.</w:t>
      </w:r>
    </w:p>
    <w:p w:rsidR="007D1C1C" w:rsidRDefault="007D1C1C">
      <w:pPr>
        <w:pStyle w:val="Textbody"/>
        <w:spacing w:after="0"/>
        <w:ind w:left="360" w:hanging="360"/>
      </w:pPr>
    </w:p>
    <w:p w:rsidR="007D1C1C" w:rsidRDefault="00492441">
      <w:pPr>
        <w:pStyle w:val="Textbody"/>
        <w:numPr>
          <w:ilvl w:val="0"/>
          <w:numId w:val="144"/>
        </w:numPr>
        <w:spacing w:after="0"/>
      </w:pPr>
      <w:r>
        <w:rPr>
          <w:b/>
        </w:rPr>
        <w:t>If the answer is incomplete on a query form, is it required that the Specificity form be utilized for a second query?</w:t>
      </w:r>
    </w:p>
    <w:p w:rsidR="007D1C1C" w:rsidRDefault="00492441">
      <w:pPr>
        <w:pStyle w:val="Textbody"/>
        <w:spacing w:after="0"/>
        <w:ind w:left="360"/>
      </w:pPr>
      <w:r>
        <w:t>If a query has been generated and the response i</w:t>
      </w:r>
      <w:r>
        <w:t>s incomplete or ambiguous, a second query form MUST be generated.  If this second query is to obtain specificity for a documented diagnosis, the Specificity form should be used for this query.</w:t>
      </w:r>
    </w:p>
    <w:p w:rsidR="007D1C1C" w:rsidRDefault="007D1C1C">
      <w:pPr>
        <w:pStyle w:val="Textbody"/>
        <w:spacing w:after="0"/>
        <w:ind w:left="360"/>
      </w:pPr>
    </w:p>
    <w:p w:rsidR="007D1C1C" w:rsidRDefault="00492441">
      <w:pPr>
        <w:pStyle w:val="Textbody"/>
        <w:numPr>
          <w:ilvl w:val="0"/>
          <w:numId w:val="145"/>
        </w:numPr>
        <w:spacing w:after="0"/>
      </w:pPr>
      <w:r>
        <w:rPr>
          <w:b/>
        </w:rPr>
        <w:t xml:space="preserve">If the physician does not provide an answer and only provides the answer “yes”, is a second query required using the Specificity form? </w:t>
      </w:r>
    </w:p>
    <w:p w:rsidR="007D1C1C" w:rsidRDefault="00492441">
      <w:pPr>
        <w:pStyle w:val="Textbody"/>
        <w:spacing w:after="0"/>
        <w:ind w:left="360"/>
      </w:pPr>
      <w:r>
        <w:t>In this instance, you do not have an answer to the query form.  It is recommended that the coder or CDI specialist speak</w:t>
      </w:r>
      <w:r>
        <w:t xml:space="preserve"> face to face with the physician to explain the query process using the same query form to obtain an answer to the query form.</w:t>
      </w:r>
    </w:p>
    <w:p w:rsidR="007D1C1C" w:rsidRDefault="007D1C1C">
      <w:pPr>
        <w:pStyle w:val="Textbody"/>
        <w:spacing w:after="0"/>
        <w:ind w:left="360"/>
      </w:pPr>
    </w:p>
    <w:p w:rsidR="007D1C1C" w:rsidRDefault="00492441">
      <w:pPr>
        <w:pStyle w:val="Textbody"/>
        <w:numPr>
          <w:ilvl w:val="0"/>
          <w:numId w:val="145"/>
        </w:numPr>
        <w:spacing w:after="0"/>
      </w:pPr>
      <w:r>
        <w:rPr>
          <w:b/>
        </w:rPr>
        <w:t>How does a Coder or CDI Specialist determine the appropriate reasonable options to include within a query?</w:t>
      </w:r>
    </w:p>
    <w:p w:rsidR="007D1C1C" w:rsidRDefault="00492441">
      <w:pPr>
        <w:pStyle w:val="Textbody"/>
        <w:spacing w:after="0"/>
        <w:ind w:left="360"/>
      </w:pPr>
      <w:r>
        <w:t>The reasonable option</w:t>
      </w:r>
      <w:r>
        <w:t>s provided to the physician within the Specificity form will vary based on the specific information within the record. The AHIMA CDI Practice Brief provides multiple examples for review.  Reasonable options would include those that are clinically significa</w:t>
      </w:r>
      <w:r>
        <w:t xml:space="preserve">nt for the clinical indicators of that patient.  </w:t>
      </w:r>
    </w:p>
    <w:p w:rsidR="007D1C1C" w:rsidRDefault="007D1C1C">
      <w:pPr>
        <w:pStyle w:val="Textbody"/>
        <w:ind w:left="360"/>
      </w:pPr>
    </w:p>
    <w:p w:rsidR="007D1C1C" w:rsidRDefault="00492441">
      <w:pPr>
        <w:pStyle w:val="ChapterLabel"/>
      </w:pPr>
      <w:bookmarkStart w:id="252" w:name="_Toc25138124"/>
      <w:bookmarkEnd w:id="252"/>
      <w:r>
        <w:t>Chapter 30 – physician query Form- urosepsis (#20)</w:t>
      </w:r>
    </w:p>
    <w:p w:rsidR="007D1C1C" w:rsidRDefault="007D1C1C">
      <w:pPr>
        <w:pStyle w:val="Default"/>
      </w:pPr>
    </w:p>
    <w:p w:rsidR="007D1C1C" w:rsidRDefault="00492441">
      <w:pPr>
        <w:pStyle w:val="Default"/>
      </w:pPr>
      <w:r>
        <w:rPr>
          <w:rFonts w:ascii="Arial Black" w:hAnsi="Arial Black"/>
          <w:color w:val="808080"/>
          <w:sz w:val="44"/>
          <w:szCs w:val="44"/>
        </w:rPr>
        <w:t>PHYSICIAN QUERY FORM – UROSEPSIS (#20)</w:t>
      </w:r>
    </w:p>
    <w:p w:rsidR="007D1C1C" w:rsidRDefault="00492441">
      <w:pPr>
        <w:pStyle w:val="Default"/>
      </w:pPr>
      <w:r>
        <w:rPr>
          <w:szCs w:val="16"/>
        </w:rPr>
        <w:t>(Formerly Known as Query Form E)</w:t>
      </w:r>
    </w:p>
    <w:p w:rsidR="007D1C1C" w:rsidRDefault="007D1C1C">
      <w:pPr>
        <w:pStyle w:val="Default"/>
      </w:pPr>
    </w:p>
    <w:p w:rsidR="007D1C1C" w:rsidRDefault="00492441">
      <w:pPr>
        <w:pStyle w:val="Default"/>
      </w:pPr>
      <w:bookmarkStart w:id="253" w:name="_Toc25138125"/>
      <w:r>
        <w:rPr>
          <w:u w:val="single"/>
        </w:rPr>
        <w:t>OVERVIEW</w:t>
      </w:r>
      <w:bookmarkEnd w:id="253"/>
      <w:r>
        <w:rPr>
          <w:b/>
          <w:caps/>
          <w:u w:val="single"/>
        </w:rPr>
        <w:t>:</w:t>
      </w:r>
    </w:p>
    <w:p w:rsidR="007D1C1C" w:rsidRDefault="007D1C1C">
      <w:pPr>
        <w:pStyle w:val="Textbody"/>
        <w:spacing w:after="0"/>
      </w:pPr>
    </w:p>
    <w:p w:rsidR="007D1C1C" w:rsidRDefault="00492441">
      <w:pPr>
        <w:pStyle w:val="Textbody"/>
        <w:spacing w:after="0"/>
      </w:pPr>
      <w:r>
        <w:t xml:space="preserve">If the physician has documented urosepsis and there are extensive clinical indicators of a generalized sepsis and clarification is needed to determine whether this is a localized urinary tract infection or a generalized sepsis, use the Urosepsis Physician </w:t>
      </w:r>
      <w:r>
        <w:t xml:space="preserve">Query Form (#20). </w:t>
      </w:r>
    </w:p>
    <w:p w:rsidR="007D1C1C" w:rsidRDefault="007D1C1C">
      <w:pPr>
        <w:pStyle w:val="DocumentLabel"/>
      </w:pPr>
    </w:p>
    <w:p w:rsidR="007D1C1C" w:rsidRDefault="00492441">
      <w:pPr>
        <w:pStyle w:val="BodyText3"/>
      </w:pPr>
      <w:r>
        <w:rPr>
          <w:rFonts w:cs="Tahoma"/>
          <w:b/>
        </w:rPr>
        <w:t xml:space="preserve">Actual Question with reasonable options:  </w:t>
      </w:r>
      <w:r>
        <w:rPr>
          <w:rFonts w:cs="Tahoma"/>
        </w:rPr>
        <w:t>Based on your clinical judgment, please clarify the term “urosepsis” (e.g. UTI, Sepsis, Severe Sepsis, severe sepsis with septic shock, bacteremia, specific localized infection, etc. or other mo</w:t>
      </w:r>
      <w:r>
        <w:rPr>
          <w:rFonts w:cs="Tahoma"/>
        </w:rPr>
        <w:t>re appropriate diagnosis) as well as the responsible organism if known.</w:t>
      </w:r>
    </w:p>
    <w:p w:rsidR="007D1C1C" w:rsidRDefault="00492441">
      <w:pPr>
        <w:pStyle w:val="BodyText3"/>
      </w:pPr>
      <w:r>
        <w:rPr>
          <w:rFonts w:cs="Tahoma"/>
        </w:rPr>
        <w:t xml:space="preserve">The query does note for the physician that there is no ICD-10 coding/classification for the term Urosepsis. </w:t>
      </w:r>
    </w:p>
    <w:p w:rsidR="007D1C1C" w:rsidRDefault="00492441">
      <w:pPr>
        <w:pStyle w:val="Textbody"/>
        <w:spacing w:after="0"/>
      </w:pPr>
      <w:r>
        <w:rPr>
          <w:rFonts w:cs="Tahoma"/>
        </w:rPr>
        <w:t xml:space="preserve"> </w:t>
      </w:r>
      <w:r>
        <w:t>The query form includes a definitions for localized infection, bacteremia,</w:t>
      </w:r>
      <w:r>
        <w:t xml:space="preserve"> sepsis, severe sepsis and septic shock for physician reference only. (See Infectious Status Query Chapter for more information on the definitions)</w:t>
      </w:r>
    </w:p>
    <w:p w:rsidR="007D1C1C" w:rsidRDefault="007D1C1C">
      <w:pPr>
        <w:pStyle w:val="BodyText3"/>
      </w:pPr>
    </w:p>
    <w:p w:rsidR="007D1C1C" w:rsidRDefault="00492441">
      <w:pPr>
        <w:pStyle w:val="DocumentLabel"/>
      </w:pPr>
      <w:bookmarkStart w:id="254" w:name="_Toc25138126"/>
      <w:bookmarkEnd w:id="254"/>
      <w:r>
        <w:rPr>
          <w:u w:val="single"/>
        </w:rPr>
        <w:t>PRACTICAL APPLICATION:</w:t>
      </w:r>
    </w:p>
    <w:p w:rsidR="007D1C1C" w:rsidRDefault="007D1C1C">
      <w:pPr>
        <w:pStyle w:val="Textbody"/>
        <w:spacing w:after="0"/>
      </w:pPr>
    </w:p>
    <w:p w:rsidR="007D1C1C" w:rsidRDefault="00492441">
      <w:pPr>
        <w:pStyle w:val="Textbody"/>
        <w:spacing w:after="0"/>
      </w:pPr>
      <w:r>
        <w:t>The physician must have documented urosepsis along with clinical indicators of a ge</w:t>
      </w:r>
      <w:r>
        <w:t xml:space="preserve">neralized sepsis.  Since urosepsis is not indexed within ICD-10, there must be a query.   </w:t>
      </w:r>
      <w:r>
        <w:t xml:space="preserve">Two of the clinical indicators (at a minimum), which reflect the clinical findings in the record, </w:t>
      </w:r>
      <w:r>
        <w:rPr>
          <w:b/>
          <w:u w:val="single"/>
        </w:rPr>
        <w:t xml:space="preserve">should </w:t>
      </w:r>
      <w:r>
        <w:t>be checked on the form in order to substantiate the query exe</w:t>
      </w:r>
      <w:r>
        <w:t>cution.  If the “Other Clinical Indicator” option is checked on the form, two other clinical indicators on the form must be checked first before it can be used (</w:t>
      </w:r>
      <w:r>
        <w:rPr>
          <w:bCs/>
        </w:rPr>
        <w:t>a total of three indicators including the “other clinical indicator” must be checked on the for</w:t>
      </w:r>
      <w:r>
        <w:rPr>
          <w:bCs/>
        </w:rPr>
        <w:t>m)</w:t>
      </w:r>
      <w:r>
        <w:t>.  The “Other Clinical Indicator” can be any other clinical indicator of Sepsis that the patient has, but is not listed on the form.</w:t>
      </w:r>
    </w:p>
    <w:p w:rsidR="007D1C1C" w:rsidRDefault="00492441">
      <w:pPr>
        <w:pStyle w:val="Textbody"/>
        <w:spacing w:after="0"/>
      </w:pPr>
      <w:r>
        <w:t xml:space="preserve"> </w:t>
      </w:r>
      <w:r>
        <w:rPr>
          <w:b/>
        </w:rPr>
        <w:t>Clinical indicators include:</w:t>
      </w:r>
    </w:p>
    <w:p w:rsidR="007D1C1C" w:rsidRDefault="00492441">
      <w:pPr>
        <w:pStyle w:val="Textbody"/>
        <w:numPr>
          <w:ilvl w:val="1"/>
          <w:numId w:val="146"/>
        </w:numPr>
        <w:tabs>
          <w:tab w:val="clear" w:pos="709"/>
          <w:tab w:val="left" w:pos="720"/>
        </w:tabs>
        <w:spacing w:after="0"/>
        <w:ind w:left="360" w:firstLine="0"/>
      </w:pPr>
      <w:r>
        <w:rPr>
          <w:b/>
        </w:rPr>
        <w:t>Fever or hypothermia</w:t>
      </w:r>
    </w:p>
    <w:p w:rsidR="007D1C1C" w:rsidRDefault="00492441">
      <w:pPr>
        <w:pStyle w:val="Textbody"/>
        <w:numPr>
          <w:ilvl w:val="1"/>
          <w:numId w:val="146"/>
        </w:numPr>
        <w:tabs>
          <w:tab w:val="clear" w:pos="709"/>
          <w:tab w:val="left" w:pos="720"/>
        </w:tabs>
        <w:spacing w:after="0"/>
        <w:ind w:left="360" w:firstLine="0"/>
      </w:pPr>
      <w:r>
        <w:rPr>
          <w:b/>
        </w:rPr>
        <w:t>Tachypnea</w:t>
      </w:r>
    </w:p>
    <w:p w:rsidR="007D1C1C" w:rsidRDefault="00492441">
      <w:pPr>
        <w:pStyle w:val="Textbody"/>
        <w:numPr>
          <w:ilvl w:val="1"/>
          <w:numId w:val="146"/>
        </w:numPr>
        <w:tabs>
          <w:tab w:val="clear" w:pos="709"/>
          <w:tab w:val="left" w:pos="720"/>
        </w:tabs>
        <w:spacing w:after="0"/>
        <w:ind w:left="360" w:firstLine="0"/>
      </w:pPr>
      <w:r>
        <w:rPr>
          <w:b/>
        </w:rPr>
        <w:t>Tachycardia</w:t>
      </w:r>
    </w:p>
    <w:p w:rsidR="007D1C1C" w:rsidRDefault="00492441">
      <w:pPr>
        <w:pStyle w:val="Textbody"/>
        <w:numPr>
          <w:ilvl w:val="1"/>
          <w:numId w:val="146"/>
        </w:numPr>
        <w:tabs>
          <w:tab w:val="clear" w:pos="709"/>
          <w:tab w:val="left" w:pos="720"/>
        </w:tabs>
        <w:spacing w:after="0"/>
        <w:ind w:left="360" w:firstLine="0"/>
      </w:pPr>
      <w:r>
        <w:rPr>
          <w:b/>
        </w:rPr>
        <w:t xml:space="preserve">WBC &gt;12,000/mm or &lt; 4,000mm 3 or &gt; 10% immature </w:t>
      </w:r>
      <w:r>
        <w:rPr>
          <w:b/>
        </w:rPr>
        <w:t xml:space="preserve">neutrophils) </w:t>
      </w:r>
    </w:p>
    <w:p w:rsidR="007D1C1C" w:rsidRDefault="00492441">
      <w:pPr>
        <w:pStyle w:val="Textbody"/>
        <w:numPr>
          <w:ilvl w:val="1"/>
          <w:numId w:val="146"/>
        </w:numPr>
        <w:tabs>
          <w:tab w:val="clear" w:pos="709"/>
          <w:tab w:val="left" w:pos="720"/>
        </w:tabs>
        <w:spacing w:after="0"/>
        <w:ind w:left="360" w:firstLine="0"/>
      </w:pPr>
      <w:r>
        <w:rPr>
          <w:b/>
        </w:rPr>
        <w:t>Oliguria</w:t>
      </w:r>
    </w:p>
    <w:p w:rsidR="007D1C1C" w:rsidRDefault="00492441">
      <w:pPr>
        <w:pStyle w:val="Textbody"/>
        <w:numPr>
          <w:ilvl w:val="1"/>
          <w:numId w:val="146"/>
        </w:numPr>
        <w:tabs>
          <w:tab w:val="clear" w:pos="709"/>
          <w:tab w:val="left" w:pos="720"/>
        </w:tabs>
        <w:spacing w:after="0"/>
        <w:ind w:left="360" w:firstLine="0"/>
      </w:pPr>
      <w:r>
        <w:rPr>
          <w:b/>
        </w:rPr>
        <w:t>Hypotension</w:t>
      </w:r>
    </w:p>
    <w:p w:rsidR="007D1C1C" w:rsidRDefault="00492441">
      <w:pPr>
        <w:pStyle w:val="Textbody"/>
        <w:numPr>
          <w:ilvl w:val="1"/>
          <w:numId w:val="146"/>
        </w:numPr>
        <w:tabs>
          <w:tab w:val="clear" w:pos="709"/>
          <w:tab w:val="left" w:pos="720"/>
        </w:tabs>
        <w:spacing w:after="0"/>
        <w:ind w:left="360" w:firstLine="0"/>
      </w:pPr>
      <w:r>
        <w:rPr>
          <w:rFonts w:cs="Arial"/>
          <w:b/>
        </w:rPr>
        <w:t>Metabolic acidosis (elevated lactate level, anion gap or reduced blood pH)</w:t>
      </w:r>
    </w:p>
    <w:p w:rsidR="007D1C1C" w:rsidRDefault="00492441">
      <w:pPr>
        <w:pStyle w:val="Textbody"/>
        <w:numPr>
          <w:ilvl w:val="1"/>
          <w:numId w:val="146"/>
        </w:numPr>
        <w:tabs>
          <w:tab w:val="clear" w:pos="709"/>
          <w:tab w:val="left" w:pos="720"/>
        </w:tabs>
        <w:spacing w:after="0"/>
        <w:ind w:left="360" w:firstLine="0"/>
      </w:pPr>
      <w:r>
        <w:rPr>
          <w:rFonts w:cs="Arial"/>
          <w:b/>
        </w:rPr>
        <w:t>Acute onset of confusion with disease process, and/or altered mental status</w:t>
      </w:r>
    </w:p>
    <w:p w:rsidR="007D1C1C" w:rsidRDefault="00492441">
      <w:pPr>
        <w:pStyle w:val="Textbody"/>
        <w:numPr>
          <w:ilvl w:val="1"/>
          <w:numId w:val="146"/>
        </w:numPr>
        <w:tabs>
          <w:tab w:val="clear" w:pos="709"/>
          <w:tab w:val="left" w:pos="720"/>
        </w:tabs>
        <w:spacing w:after="0"/>
        <w:ind w:left="360" w:firstLine="0"/>
      </w:pPr>
      <w:r>
        <w:rPr>
          <w:b/>
        </w:rPr>
        <w:t>Shock:________</w:t>
      </w:r>
    </w:p>
    <w:p w:rsidR="007D1C1C" w:rsidRDefault="00492441">
      <w:pPr>
        <w:pStyle w:val="Textbody"/>
        <w:numPr>
          <w:ilvl w:val="1"/>
          <w:numId w:val="146"/>
        </w:numPr>
        <w:tabs>
          <w:tab w:val="clear" w:pos="709"/>
          <w:tab w:val="left" w:pos="720"/>
        </w:tabs>
        <w:spacing w:after="0"/>
        <w:ind w:left="360" w:firstLine="0"/>
      </w:pPr>
      <w:r>
        <w:rPr>
          <w:b/>
        </w:rPr>
        <w:t>Bacteremia/positive blood cultures</w:t>
      </w:r>
    </w:p>
    <w:p w:rsidR="007D1C1C" w:rsidRDefault="00492441">
      <w:pPr>
        <w:pStyle w:val="Textbody"/>
        <w:numPr>
          <w:ilvl w:val="1"/>
          <w:numId w:val="146"/>
        </w:numPr>
        <w:tabs>
          <w:tab w:val="clear" w:pos="709"/>
          <w:tab w:val="left" w:pos="720"/>
        </w:tabs>
        <w:spacing w:after="0"/>
        <w:ind w:left="360" w:firstLine="0"/>
      </w:pPr>
      <w:r>
        <w:rPr>
          <w:b/>
        </w:rPr>
        <w:t xml:space="preserve">Organ </w:t>
      </w:r>
      <w:r>
        <w:rPr>
          <w:b/>
        </w:rPr>
        <w:t>Failure/Dysfunction:_____________</w:t>
      </w:r>
    </w:p>
    <w:p w:rsidR="007D1C1C" w:rsidRDefault="00492441">
      <w:pPr>
        <w:pStyle w:val="Textbody"/>
        <w:numPr>
          <w:ilvl w:val="1"/>
          <w:numId w:val="146"/>
        </w:numPr>
        <w:tabs>
          <w:tab w:val="clear" w:pos="709"/>
          <w:tab w:val="left" w:pos="720"/>
        </w:tabs>
        <w:spacing w:after="0"/>
        <w:ind w:left="360" w:firstLine="0"/>
      </w:pPr>
      <w:r>
        <w:rPr>
          <w:b/>
        </w:rPr>
        <w:t>Localized Infection:________________</w:t>
      </w:r>
    </w:p>
    <w:p w:rsidR="007D1C1C" w:rsidRDefault="00492441">
      <w:pPr>
        <w:pStyle w:val="Textbody"/>
        <w:numPr>
          <w:ilvl w:val="1"/>
          <w:numId w:val="146"/>
        </w:numPr>
        <w:tabs>
          <w:tab w:val="clear" w:pos="709"/>
          <w:tab w:val="left" w:pos="720"/>
        </w:tabs>
        <w:spacing w:after="0"/>
        <w:ind w:left="360" w:firstLine="0"/>
      </w:pPr>
      <w:r>
        <w:rPr>
          <w:b/>
        </w:rPr>
        <w:t>Other Clinical Indicator:__________</w:t>
      </w:r>
      <w:r>
        <w:rPr>
          <w:rFonts w:cs="Tahoma"/>
          <w:b/>
          <w:i/>
        </w:rPr>
        <w:t>(Requires two of the above clinical indicators to be present in order to add an “other clinical indicator”)</w:t>
      </w:r>
    </w:p>
    <w:p w:rsidR="007D1C1C" w:rsidRDefault="007D1C1C">
      <w:pPr>
        <w:pStyle w:val="Textbody"/>
        <w:spacing w:after="0"/>
      </w:pPr>
    </w:p>
    <w:p w:rsidR="007D1C1C" w:rsidRDefault="00492441">
      <w:pPr>
        <w:pStyle w:val="Textbody"/>
        <w:spacing w:after="0"/>
      </w:pPr>
      <w:r>
        <w:t>Urosepsis is an infection that started in</w:t>
      </w:r>
      <w:r>
        <w:t xml:space="preserve"> the urinary system. The unusual or imprecise diagnostic reference to a site-specific or organ-specific sepsis, such as urosepsis, requires further clarification for coding purposes. The term urosepsis refers to pyuria or bacteria in the urine (not the blo</w:t>
      </w:r>
      <w:r>
        <w:t>od) but is not classified in ICD-10-CM.</w:t>
      </w:r>
    </w:p>
    <w:p w:rsidR="007D1C1C" w:rsidRDefault="007D1C1C">
      <w:pPr>
        <w:pStyle w:val="Textbody"/>
        <w:spacing w:after="0"/>
      </w:pPr>
    </w:p>
    <w:p w:rsidR="007D1C1C" w:rsidRDefault="00492441">
      <w:pPr>
        <w:pStyle w:val="Textbody"/>
        <w:spacing w:after="0"/>
      </w:pPr>
      <w:r>
        <w:t xml:space="preserve">Unfortunately, urosepsis is sometimes stated as the diagnosis even though the condition has progressed to a sepsis in which a localized urinary tract infection has entered the blood stream and become a generalized sepsis. </w:t>
      </w:r>
    </w:p>
    <w:p w:rsidR="007D1C1C" w:rsidRDefault="007D1C1C">
      <w:pPr>
        <w:pStyle w:val="Textbody"/>
        <w:spacing w:after="0"/>
      </w:pPr>
    </w:p>
    <w:p w:rsidR="007D1C1C" w:rsidRDefault="00492441">
      <w:pPr>
        <w:pStyle w:val="Textbody"/>
        <w:spacing w:after="0"/>
      </w:pPr>
      <w:r>
        <w:t>The CDI Specialist/Coder must ch</w:t>
      </w:r>
      <w:r>
        <w:t>eck the appropriate clinical indicators as documented in the body of medical record. The location in the medical record which reflects the clinical findings must also be documented by the Coder.  Two or more clinical indicators should be documented for que</w:t>
      </w:r>
      <w:r>
        <w:t>ry Form Urosepsis (#20) to be utilized.</w:t>
      </w:r>
    </w:p>
    <w:p w:rsidR="007D1C1C" w:rsidRDefault="007D1C1C">
      <w:pPr>
        <w:pStyle w:val="Textbody"/>
        <w:spacing w:after="0"/>
      </w:pPr>
    </w:p>
    <w:p w:rsidR="007D1C1C" w:rsidRDefault="00492441">
      <w:pPr>
        <w:pStyle w:val="Textbody"/>
        <w:spacing w:after="0"/>
      </w:pPr>
      <w:r>
        <w:t xml:space="preserve">The physician should be asked to clarify what is meant for the urosepsis.  It is possible this could be anything from Localized UTI, bacteremia, sepsis, severe sepsis, etc.  </w:t>
      </w:r>
    </w:p>
    <w:p w:rsidR="007D1C1C" w:rsidRDefault="007D1C1C">
      <w:pPr>
        <w:pStyle w:val="Textbody"/>
        <w:spacing w:after="0"/>
        <w:ind w:left="1080"/>
      </w:pPr>
    </w:p>
    <w:p w:rsidR="007D1C1C" w:rsidRDefault="00492441">
      <w:pPr>
        <w:pStyle w:val="Textbody"/>
        <w:spacing w:after="0"/>
      </w:pPr>
      <w:r>
        <w:t>Some physicians describe localized bact</w:t>
      </w:r>
      <w:r>
        <w:t xml:space="preserve">erial infection with the term urosepsis, while others use the term to define a generalized sepsis. For this reason, the Coder/CDI Specialist must query the physician using Physician Query Form Urosepsis for further clarification as to the most appropriate </w:t>
      </w:r>
      <w:r>
        <w:t>diagnosis.</w:t>
      </w:r>
    </w:p>
    <w:p w:rsidR="007D1C1C" w:rsidRDefault="007D1C1C">
      <w:pPr>
        <w:pStyle w:val="Textbody"/>
        <w:spacing w:after="0"/>
      </w:pPr>
    </w:p>
    <w:p w:rsidR="007D1C1C" w:rsidRDefault="00492441">
      <w:pPr>
        <w:pStyle w:val="Textbody"/>
        <w:spacing w:after="0"/>
      </w:pPr>
      <w:r>
        <w:rPr>
          <w:i/>
        </w:rPr>
        <w:t>Reference: 1st Quarter Coding Clinic, 1998, pg. 5; 2nd QTR 2000, pg. 6; 4QTR 2006, pg. 152-160</w:t>
      </w:r>
    </w:p>
    <w:p w:rsidR="007D1C1C" w:rsidRDefault="00492441">
      <w:pPr>
        <w:pStyle w:val="Textbody"/>
        <w:spacing w:after="0"/>
      </w:pPr>
      <w:r>
        <w:rPr>
          <w:bCs/>
          <w:i/>
        </w:rPr>
        <w:t>See chapter 7 for additional clinical information about Sepsis/SIRS/Septicemia.</w:t>
      </w:r>
    </w:p>
    <w:p w:rsidR="007D1C1C" w:rsidRDefault="007D1C1C">
      <w:pPr>
        <w:pStyle w:val="DocumentLabel"/>
      </w:pPr>
    </w:p>
    <w:p w:rsidR="007D1C1C" w:rsidRDefault="00492441">
      <w:pPr>
        <w:pStyle w:val="DocumentLabel"/>
      </w:pPr>
      <w:bookmarkStart w:id="255" w:name="_Toc25138127"/>
      <w:bookmarkEnd w:id="255"/>
      <w:r>
        <w:rPr>
          <w:u w:val="single"/>
        </w:rPr>
        <w:t>REQUIRED CONTENT:</w:t>
      </w:r>
    </w:p>
    <w:p w:rsidR="007D1C1C" w:rsidRDefault="007D1C1C">
      <w:pPr>
        <w:pStyle w:val="Textbody"/>
        <w:spacing w:after="0"/>
      </w:pPr>
    </w:p>
    <w:p w:rsidR="007D1C1C" w:rsidRDefault="00492441">
      <w:pPr>
        <w:pStyle w:val="Textbody"/>
        <w:spacing w:after="0"/>
      </w:pPr>
      <w:r>
        <w:t>The query requires the following documentation to</w:t>
      </w:r>
      <w:r>
        <w:t xml:space="preserve"> be completed by the Coder in addition to mandated demographic information (i.e. Coder name, medical record number, etc.):</w:t>
      </w:r>
    </w:p>
    <w:p w:rsidR="007D1C1C" w:rsidRDefault="00492441">
      <w:pPr>
        <w:pStyle w:val="Textbody"/>
        <w:numPr>
          <w:ilvl w:val="0"/>
          <w:numId w:val="147"/>
        </w:numPr>
        <w:spacing w:after="0"/>
      </w:pPr>
      <w:r>
        <w:t>Diagnosis of Urosepsis</w:t>
      </w:r>
    </w:p>
    <w:p w:rsidR="007D1C1C" w:rsidRDefault="00492441">
      <w:pPr>
        <w:pStyle w:val="Textbody"/>
        <w:numPr>
          <w:ilvl w:val="0"/>
          <w:numId w:val="147"/>
        </w:numPr>
        <w:spacing w:after="0"/>
      </w:pPr>
      <w:r>
        <w:t>Location and date (s) in the medical record that reflects the clinical findings</w:t>
      </w:r>
    </w:p>
    <w:p w:rsidR="007D1C1C" w:rsidRDefault="00492441">
      <w:pPr>
        <w:pStyle w:val="Textbody"/>
        <w:numPr>
          <w:ilvl w:val="1"/>
          <w:numId w:val="147"/>
        </w:numPr>
        <w:spacing w:after="0"/>
      </w:pPr>
      <w:r>
        <w:t>Include the date for any docum</w:t>
      </w:r>
      <w:r>
        <w:t>ent that has multiple dates (e.g. progress note, consultation, etc.)</w:t>
      </w:r>
    </w:p>
    <w:p w:rsidR="007D1C1C" w:rsidRDefault="00492441">
      <w:pPr>
        <w:pStyle w:val="Textbody"/>
        <w:numPr>
          <w:ilvl w:val="0"/>
          <w:numId w:val="147"/>
        </w:numPr>
        <w:spacing w:after="0"/>
      </w:pPr>
      <w:r>
        <w:t>Check mark indicating the identified clinical indicator(s)</w:t>
      </w:r>
    </w:p>
    <w:p w:rsidR="007D1C1C" w:rsidRDefault="00492441">
      <w:pPr>
        <w:pStyle w:val="Textbody"/>
        <w:numPr>
          <w:ilvl w:val="0"/>
          <w:numId w:val="147"/>
        </w:numPr>
        <w:spacing w:after="0"/>
      </w:pPr>
      <w:r>
        <w:t>Findings present and location in the medical record.</w:t>
      </w:r>
    </w:p>
    <w:p w:rsidR="007D1C1C" w:rsidRDefault="007D1C1C">
      <w:pPr>
        <w:pStyle w:val="Default"/>
      </w:pPr>
    </w:p>
    <w:p w:rsidR="007D1C1C" w:rsidRDefault="00492441">
      <w:pPr>
        <w:pStyle w:val="Textbody"/>
        <w:spacing w:after="0"/>
      </w:pPr>
      <w:r>
        <w:rPr>
          <w:u w:val="single"/>
        </w:rPr>
        <w:t>Physician Query Form Urosepsis Formatting Note:</w:t>
      </w:r>
    </w:p>
    <w:p w:rsidR="007D1C1C" w:rsidRDefault="00492441">
      <w:pPr>
        <w:pStyle w:val="Textbody"/>
        <w:spacing w:after="0"/>
      </w:pPr>
      <w:r>
        <w:t>The line for Positive Blood Culture reads "Positive Blood Culture - ___________." In this space, the organism from the blood culture may be added. If the physician agrees to the diagnosis of sepsis, the physician should acknowledge in his response the link</w:t>
      </w:r>
      <w:r>
        <w:t xml:space="preserve"> between the organism and the diagnosis provided.  </w:t>
      </w:r>
    </w:p>
    <w:p w:rsidR="007D1C1C" w:rsidRDefault="007D1C1C">
      <w:pPr>
        <w:pStyle w:val="DocumentLabel"/>
      </w:pPr>
    </w:p>
    <w:p w:rsidR="007D1C1C" w:rsidRDefault="00492441">
      <w:pPr>
        <w:pStyle w:val="DocumentLabel"/>
      </w:pPr>
      <w:bookmarkStart w:id="256" w:name="_Toc25138128"/>
      <w:bookmarkEnd w:id="256"/>
      <w:r>
        <w:rPr>
          <w:u w:val="single"/>
        </w:rPr>
        <w:t>ICD-10 Tip:</w:t>
      </w:r>
    </w:p>
    <w:p w:rsidR="007D1C1C" w:rsidRDefault="007D1C1C">
      <w:pPr>
        <w:pStyle w:val="DocumentLabel"/>
      </w:pPr>
    </w:p>
    <w:p w:rsidR="007D1C1C" w:rsidRDefault="00492441">
      <w:pPr>
        <w:pStyle w:val="Default"/>
      </w:pPr>
      <w:r>
        <w:t>ICD-10-CM does not recognize the term urosepsis.  There is no default code for this documentation and it must be queried to determine if the physician means generalized sepsis, septicemia, l</w:t>
      </w:r>
      <w:r>
        <w:t xml:space="preserve">ocalized Urinary Tract Infection or Bacteremia as well as documentation of the presumed causative organism.  Additionally, if severe sepsis is documented, ICD-10-CM has unique classifications for with and without septic shock.  </w:t>
      </w:r>
    </w:p>
    <w:p w:rsidR="007D1C1C" w:rsidRDefault="007D1C1C">
      <w:pPr>
        <w:pStyle w:val="DocumentLabel"/>
      </w:pPr>
    </w:p>
    <w:p w:rsidR="007D1C1C" w:rsidRDefault="00492441">
      <w:pPr>
        <w:pStyle w:val="DocumentLabel"/>
      </w:pPr>
      <w:bookmarkStart w:id="257" w:name="_Toc25138129"/>
      <w:bookmarkEnd w:id="257"/>
      <w:r>
        <w:rPr>
          <w:u w:val="single"/>
        </w:rPr>
        <w:t>Concurrent Query Example O</w:t>
      </w:r>
      <w:r>
        <w:rPr>
          <w:u w:val="single"/>
        </w:rPr>
        <w:t>f Appropriate Use Of Urosepsis Physician Query Form:</w:t>
      </w:r>
    </w:p>
    <w:p w:rsidR="007D1C1C" w:rsidRDefault="007D1C1C">
      <w:pPr>
        <w:pStyle w:val="Textbody"/>
        <w:spacing w:after="0"/>
      </w:pPr>
    </w:p>
    <w:p w:rsidR="007D1C1C" w:rsidRDefault="00492441">
      <w:pPr>
        <w:pStyle w:val="Textbody"/>
        <w:spacing w:after="0"/>
      </w:pPr>
      <w:r>
        <w:t>Patient was admitted to the facility on 4/1 for impaction of the intestine.  Upon review of the medical record, the CDI Specialist notes that urosepsis is documented in the medical record beginning on 4</w:t>
      </w:r>
      <w:r>
        <w:t>/6 of the patient stay progress notes.  The CDI Specialist notices that the patient has elevated white count (15,000), hypotension, and positive blood cultures for Acinetobacter which were taken on day 4/5. There is no diagnosis of sepsis documented by the</w:t>
      </w:r>
      <w:r>
        <w:t xml:space="preserve"> physician in the progress notes to date.  The patient was placed on Zosyn.</w:t>
      </w:r>
    </w:p>
    <w:p w:rsidR="007D1C1C" w:rsidRDefault="007D1C1C">
      <w:pPr>
        <w:pStyle w:val="Textbody"/>
        <w:spacing w:after="0"/>
      </w:pPr>
    </w:p>
    <w:p w:rsidR="007D1C1C" w:rsidRDefault="00492441">
      <w:pPr>
        <w:pStyle w:val="Textbody"/>
        <w:spacing w:after="0"/>
      </w:pPr>
      <w:r>
        <w:t>The term urosepsis requires clarification as to the physician’s intent (e.g. localized infection, generalized sepsis, etc.).  For this reason, the CDI Specialist must query the ph</w:t>
      </w:r>
      <w:r>
        <w:t>ysician using Urosepsis Query Form (#20) for further clarification as to the most appropriate diagnosis.</w:t>
      </w:r>
      <w:r>
        <w:t xml:space="preserve"> . The </w:t>
      </w:r>
      <w:r>
        <w:t>CDI Specialist</w:t>
      </w:r>
      <w:r>
        <w:t xml:space="preserve"> should check the appropriate clinical indicators documented in the body of the medical record on the query form as follows:</w:t>
      </w:r>
    </w:p>
    <w:p w:rsidR="007D1C1C" w:rsidRDefault="007D1C1C">
      <w:pPr>
        <w:pStyle w:val="Textbody"/>
        <w:spacing w:after="0"/>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559"/>
        <w:gridCol w:w="4325"/>
        <w:gridCol w:w="2954"/>
      </w:tblGrid>
      <w:tr w:rsidR="007D1C1C">
        <w:tblPrEx>
          <w:tblCellMar>
            <w:top w:w="0" w:type="dxa"/>
            <w:bottom w:w="0" w:type="dxa"/>
          </w:tblCellMar>
        </w:tblPrEx>
        <w:trPr>
          <w:trHeight w:val="737"/>
        </w:trPr>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Check</w:t>
            </w:r>
            <w:r>
              <w:rPr>
                <w:b/>
              </w:rPr>
              <w:t xml:space="preserve"> Here if indicator is present</w:t>
            </w: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Clinical Indicator</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Location in the medical record which reflects the clinical findings</w:t>
            </w: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Fever or hypothermia</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Tachypnea</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rPr>
          <w:trHeight w:val="89"/>
        </w:trPr>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Tachycardia</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Lucida Handwriting" w:hAnsi="Lucida Handwriting"/>
                <w:color w:val="4F81BD"/>
              </w:rPr>
              <w:t>X</w:t>
            </w: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WBC count &gt; 12,000/mm3 or &lt;4000/mm3 or 10% immature neutrophils</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4F81BD"/>
                <w:sz w:val="18"/>
                <w:szCs w:val="18"/>
              </w:rPr>
              <w:t>Labs-4/5</w:t>
            </w: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Oliguria</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Lucida Handwriting" w:hAnsi="Lucida Handwriting"/>
                <w:color w:val="4F81BD"/>
              </w:rPr>
              <w:t>X</w:t>
            </w: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 xml:space="preserve">Hypotension </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4F81BD"/>
                <w:sz w:val="18"/>
                <w:szCs w:val="18"/>
              </w:rPr>
              <w:t>Progress Notes 4/5</w:t>
            </w: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Metabolic acidosis (elevated lactate level, anion gap or reduced blood pH)</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Acute onset of confusion associated with disease process/Altered Mental Status</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Shock:________</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rFonts w:ascii="Lucida Handwriting" w:hAnsi="Lucida Handwriting"/>
                <w:color w:val="4F81BD"/>
              </w:rPr>
              <w:t>X</w:t>
            </w: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Bacteremia/ Positive Blood Culture:</w:t>
            </w:r>
            <w:r>
              <w:rPr>
                <w:b/>
                <w:color w:val="FF0000"/>
                <w:sz w:val="20"/>
              </w:rPr>
              <w:t xml:space="preserve"> </w:t>
            </w:r>
            <w:r>
              <w:rPr>
                <w:rFonts w:ascii="Lucida Handwriting" w:hAnsi="Lucida Handwriting"/>
                <w:color w:val="4F81BD"/>
                <w:sz w:val="20"/>
                <w:u w:val="single"/>
              </w:rPr>
              <w:t>Acinetobacter</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4F81BD"/>
                <w:sz w:val="18"/>
                <w:szCs w:val="18"/>
              </w:rPr>
              <w:t>Labs-4/5</w:t>
            </w: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Organ Failure/Dysfunction:_____________</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Localized Infection:__________</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5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432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Other Clinical Indicator:  ________________</w:t>
            </w:r>
          </w:p>
          <w:p w:rsidR="007D1C1C" w:rsidRDefault="00492441">
            <w:pPr>
              <w:pStyle w:val="Default"/>
            </w:pPr>
            <w:r>
              <w:rPr>
                <w:rFonts w:cs="Arial"/>
                <w:b/>
                <w:i/>
                <w:sz w:val="20"/>
              </w:rPr>
              <w:t>(Requires two of the above clinical indicators to be present in order to add an “other  clinical indicator”)</w:t>
            </w:r>
          </w:p>
        </w:tc>
        <w:tc>
          <w:tcPr>
            <w:tcW w:w="295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bl>
    <w:p w:rsidR="007D1C1C" w:rsidRDefault="007D1C1C">
      <w:pPr>
        <w:pStyle w:val="DocumentLabel"/>
      </w:pPr>
    </w:p>
    <w:p w:rsidR="007D1C1C" w:rsidRDefault="00492441">
      <w:pPr>
        <w:pStyle w:val="DocumentLabel"/>
      </w:pPr>
      <w:bookmarkStart w:id="258" w:name="_Toc25138130"/>
      <w:bookmarkEnd w:id="258"/>
      <w:r>
        <w:rPr>
          <w:u w:val="single"/>
        </w:rPr>
        <w:t>Retrospective Query Example Of Appropriate Use Of Urosepsis Physician Query Form:</w:t>
      </w:r>
    </w:p>
    <w:p w:rsidR="007D1C1C" w:rsidRDefault="007D1C1C">
      <w:pPr>
        <w:pStyle w:val="Textbody"/>
        <w:spacing w:after="0"/>
      </w:pPr>
    </w:p>
    <w:p w:rsidR="007D1C1C" w:rsidRDefault="00492441">
      <w:pPr>
        <w:pStyle w:val="Textbody"/>
        <w:spacing w:after="0"/>
      </w:pPr>
      <w:r>
        <w:t>Upon review of the medical record, the Coder notes that urosepsis is documented in the history and physical, progress notes and consultations. Progress notes 8/1, 8/2, and</w:t>
      </w:r>
      <w:r>
        <w:t xml:space="preserve"> 8/3 reveal oliguria, hypotension, fever, and altered mental status, and there is a final diagnosis of urosepsis in the discharge summary. However, there is no diagnosis of sepsis documented by the physician in the final diagnoses or within the body of the</w:t>
      </w:r>
      <w:r>
        <w:t xml:space="preserve"> medical record.</w:t>
      </w:r>
    </w:p>
    <w:p w:rsidR="007D1C1C" w:rsidRDefault="007D1C1C">
      <w:pPr>
        <w:pStyle w:val="Textbody"/>
        <w:spacing w:after="0"/>
      </w:pPr>
    </w:p>
    <w:p w:rsidR="007D1C1C" w:rsidRDefault="00492441">
      <w:pPr>
        <w:pStyle w:val="Textbody"/>
        <w:spacing w:after="0"/>
      </w:pPr>
      <w:r>
        <w:t>The Coder should check the appropriate clinical indicators documented in the body of the medical record on the query form as follows:</w:t>
      </w:r>
    </w:p>
    <w:p w:rsidR="007D1C1C" w:rsidRDefault="007D1C1C">
      <w:pPr>
        <w:pStyle w:val="Textbody"/>
        <w:spacing w:after="0"/>
      </w:pP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1665"/>
        <w:gridCol w:w="4220"/>
        <w:gridCol w:w="2953"/>
      </w:tblGrid>
      <w:tr w:rsidR="007D1C1C">
        <w:tblPrEx>
          <w:tblCellMar>
            <w:top w:w="0" w:type="dxa"/>
            <w:bottom w:w="0" w:type="dxa"/>
          </w:tblCellMar>
        </w:tblPrEx>
        <w:trPr>
          <w:trHeight w:val="737"/>
        </w:trPr>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Check Here if indicator is present</w:t>
            </w: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Clinical Indicator</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rPr>
              <w:t>Location in the medical record which reflects the</w:t>
            </w:r>
            <w:r>
              <w:rPr>
                <w:b/>
              </w:rPr>
              <w:t xml:space="preserve"> clinical findings</w:t>
            </w: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color w:val="4F81BD"/>
              </w:rPr>
              <w:t>X</w:t>
            </w: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Fever or hypothermia</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4F81BD"/>
                <w:sz w:val="18"/>
                <w:szCs w:val="18"/>
              </w:rPr>
              <w:t>Progress Notes 8/1, 8/2, and 8/3</w:t>
            </w: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Tachypnea</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rPr>
          <w:trHeight w:val="89"/>
        </w:trPr>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Tachycardia</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WBC count &gt; 12,000/mm3 or &lt;4000/mm3 or 10% immature neutrophils</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color w:val="4F81BD"/>
              </w:rPr>
              <w:t>X</w:t>
            </w: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Oliguria</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4F81BD"/>
                <w:sz w:val="18"/>
                <w:szCs w:val="18"/>
              </w:rPr>
              <w:t>Progress Notes  8/1, 8/2, and 8/3</w:t>
            </w: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color w:val="4F81BD"/>
              </w:rPr>
              <w:t>X</w:t>
            </w: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 xml:space="preserve">Hypotension </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4F81BD"/>
                <w:sz w:val="18"/>
                <w:szCs w:val="18"/>
              </w:rPr>
              <w:t xml:space="preserve">Progress Notes 8/1, </w:t>
            </w:r>
            <w:r>
              <w:rPr>
                <w:rFonts w:ascii="Lucida Handwriting" w:hAnsi="Lucida Handwriting"/>
                <w:color w:val="4F81BD"/>
                <w:sz w:val="18"/>
                <w:szCs w:val="18"/>
              </w:rPr>
              <w:t>8/2, and 8/3</w:t>
            </w: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jc w:val="center"/>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Metabolic acidosis (elevated lactate level, anion gap or reduced blood pH)</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jc w:val="center"/>
            </w:pPr>
            <w:r>
              <w:rPr>
                <w:b/>
                <w:color w:val="4F81BD"/>
              </w:rPr>
              <w:t>X</w:t>
            </w: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Acute onset of confusion associated with disease process/Altered Mental Status</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Lucida Handwriting" w:hAnsi="Lucida Handwriting"/>
                <w:color w:val="4F81BD"/>
                <w:sz w:val="18"/>
                <w:szCs w:val="18"/>
              </w:rPr>
              <w:t>Progress Notes 8/1, 8/2, and 8/3</w:t>
            </w: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Shock:_______</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 xml:space="preserve">Bacteremia; Positive Blood </w:t>
            </w:r>
            <w:r>
              <w:rPr>
                <w:b/>
                <w:sz w:val="20"/>
              </w:rPr>
              <w:t>Culture: __________________</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Organ Failure/Dysfunction:________</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b/>
                <w:sz w:val="20"/>
              </w:rPr>
              <w:t>Localized Infection:_________</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r w:rsidR="007D1C1C">
        <w:tblPrEx>
          <w:tblCellMar>
            <w:top w:w="0" w:type="dxa"/>
            <w:bottom w:w="0" w:type="dxa"/>
          </w:tblCellMar>
        </w:tblPrEx>
        <w:tc>
          <w:tcPr>
            <w:tcW w:w="16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c>
          <w:tcPr>
            <w:tcW w:w="422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cs="Arial"/>
                <w:b/>
                <w:sz w:val="20"/>
              </w:rPr>
              <w:t>Other Clinical Indicator:  ________________</w:t>
            </w:r>
          </w:p>
          <w:p w:rsidR="007D1C1C" w:rsidRDefault="00492441">
            <w:pPr>
              <w:pStyle w:val="Default"/>
            </w:pPr>
            <w:r>
              <w:rPr>
                <w:rFonts w:cs="Arial"/>
                <w:b/>
                <w:i/>
                <w:sz w:val="20"/>
              </w:rPr>
              <w:t>(Requires two of the above clinical indicators to be present in order to add an “other  clinical indicator”)</w:t>
            </w:r>
          </w:p>
        </w:tc>
        <w:tc>
          <w:tcPr>
            <w:tcW w:w="295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Textbody"/>
              <w:spacing w:after="0"/>
            </w:pPr>
          </w:p>
        </w:tc>
      </w:tr>
    </w:tbl>
    <w:p w:rsidR="007D1C1C" w:rsidRDefault="007D1C1C">
      <w:pPr>
        <w:pStyle w:val="DocumentLabel"/>
      </w:pPr>
    </w:p>
    <w:p w:rsidR="007D1C1C" w:rsidRDefault="00492441">
      <w:pPr>
        <w:pStyle w:val="DocumentLabel"/>
      </w:pPr>
      <w:bookmarkStart w:id="259" w:name="_Toc25138131"/>
      <w:bookmarkEnd w:id="259"/>
      <w:r>
        <w:rPr>
          <w:u w:val="single"/>
        </w:rPr>
        <w:t>Examples Of Inappropriate Use Of Urosepsis Physician Query Form:</w:t>
      </w:r>
    </w:p>
    <w:p w:rsidR="007D1C1C" w:rsidRDefault="007D1C1C">
      <w:pPr>
        <w:pStyle w:val="BodyText2"/>
        <w:spacing w:line="100" w:lineRule="atLeast"/>
        <w:jc w:val="both"/>
      </w:pPr>
    </w:p>
    <w:p w:rsidR="007D1C1C" w:rsidRDefault="00492441">
      <w:pPr>
        <w:pStyle w:val="BodyText2"/>
        <w:spacing w:line="100" w:lineRule="atLeast"/>
        <w:jc w:val="both"/>
      </w:pPr>
      <w:r>
        <w:rPr>
          <w:rFonts w:cs="Arial"/>
        </w:rPr>
        <w:t>A patient is seen in the physician office for burning urination. The physician took a urine culture, which showed cloudy urine, blood, and many bacteria. The patient was admitted to the hospital with urosepsis per H&amp;P and all progress notes. The patient wa</w:t>
      </w:r>
      <w:r>
        <w:rPr>
          <w:rFonts w:cs="Arial"/>
        </w:rPr>
        <w:t xml:space="preserve">s treated with IV fluids and antibiotics. After two days, the patient’s urine cleared, and the physician discharged the patient. The final diagnosis on the discharge summary was acute urinary tract infection. In this case, it would be inappropriate to use </w:t>
      </w:r>
      <w:r>
        <w:rPr>
          <w:rFonts w:cs="Arial"/>
        </w:rPr>
        <w:t xml:space="preserve">Query Form Urosepsis - Urosepsis because the physician has already clarified this is acute urinary tract infection.  A query is not needed.    </w:t>
      </w:r>
    </w:p>
    <w:p w:rsidR="007D1C1C" w:rsidRDefault="007D1C1C">
      <w:pPr>
        <w:pStyle w:val="BodyText2"/>
        <w:spacing w:line="100" w:lineRule="atLeast"/>
        <w:jc w:val="both"/>
      </w:pPr>
    </w:p>
    <w:p w:rsidR="007D1C1C" w:rsidRDefault="00492441">
      <w:pPr>
        <w:pStyle w:val="DocumentLabel"/>
        <w:spacing w:before="120" w:after="120"/>
        <w:jc w:val="center"/>
      </w:pPr>
      <w:bookmarkStart w:id="260" w:name="_Toc25138132"/>
      <w:r>
        <w:rPr>
          <w:u w:val="single"/>
        </w:rPr>
        <w:t>Questions &amp; Answers- Urosepsis Query Form</w:t>
      </w:r>
      <w:bookmarkEnd w:id="260"/>
      <w:r>
        <w:rPr>
          <w:u w:val="single"/>
        </w:rPr>
        <w:t xml:space="preserve"> </w:t>
      </w:r>
    </w:p>
    <w:p w:rsidR="007D1C1C" w:rsidRDefault="00492441">
      <w:pPr>
        <w:pStyle w:val="Textbody"/>
        <w:spacing w:after="0"/>
        <w:ind w:left="450" w:hanging="450"/>
      </w:pPr>
      <w:r>
        <w:rPr>
          <w:b/>
          <w:bCs/>
        </w:rPr>
        <w:t xml:space="preserve">1. </w:t>
      </w:r>
      <w:r>
        <w:rPr>
          <w:b/>
          <w:bCs/>
        </w:rPr>
        <w:tab/>
        <w:t xml:space="preserve">If the patient </w:t>
      </w:r>
      <w:r>
        <w:rPr>
          <w:b/>
        </w:rPr>
        <w:t>has clinical indicators for generalized sepsis an</w:t>
      </w:r>
      <w:r>
        <w:rPr>
          <w:b/>
        </w:rPr>
        <w:t xml:space="preserve">d a positive culture, but Urosepsis is only documented in the chart, should Form Urosepsis be utilized?       </w:t>
      </w:r>
    </w:p>
    <w:p w:rsidR="007D1C1C" w:rsidRDefault="00492441">
      <w:pPr>
        <w:pStyle w:val="Textbody"/>
        <w:spacing w:after="0"/>
        <w:ind w:left="360"/>
      </w:pPr>
      <w:r>
        <w:t xml:space="preserve">Yes. </w:t>
      </w:r>
      <w:r>
        <w:rPr>
          <w:b/>
        </w:rPr>
        <w:t xml:space="preserve"> </w:t>
      </w:r>
      <w:r>
        <w:t xml:space="preserve">There is one query form that covers both situations. The appropriate form would be the Urosepsis form when you have clinical indicators of </w:t>
      </w:r>
      <w:r>
        <w:t>sepsis and a positive blood culture. You have an established diagnosis of urosepsis and confirmation is needed to determine if the pt has sepsis or septicemia.</w:t>
      </w:r>
    </w:p>
    <w:p w:rsidR="007D1C1C" w:rsidRDefault="007D1C1C">
      <w:pPr>
        <w:pStyle w:val="Textbody"/>
        <w:spacing w:after="0"/>
      </w:pPr>
    </w:p>
    <w:p w:rsidR="007D1C1C" w:rsidRDefault="00492441">
      <w:pPr>
        <w:pStyle w:val="Textbody"/>
        <w:spacing w:after="0"/>
        <w:ind w:left="360" w:hanging="360"/>
      </w:pPr>
      <w:r>
        <w:rPr>
          <w:b/>
          <w:bCs/>
        </w:rPr>
        <w:t>2.</w:t>
      </w:r>
      <w:r>
        <w:rPr>
          <w:b/>
          <w:bCs/>
        </w:rPr>
        <w:tab/>
        <w:t xml:space="preserve">If the </w:t>
      </w:r>
      <w:r>
        <w:rPr>
          <w:b/>
        </w:rPr>
        <w:t xml:space="preserve">patient has a diagnosis of urosepsis and there are no clinical indicators for </w:t>
      </w:r>
      <w:r>
        <w:rPr>
          <w:b/>
        </w:rPr>
        <w:t>generalized sepsis, should the Coder query for sepsis?</w:t>
      </w:r>
    </w:p>
    <w:p w:rsidR="007D1C1C" w:rsidRDefault="00492441">
      <w:pPr>
        <w:pStyle w:val="Textbody"/>
        <w:spacing w:after="0"/>
        <w:ind w:left="360"/>
      </w:pPr>
      <w:r>
        <w:t xml:space="preserve">Yes.  The term Urosepsis is not classified in ICD-10-CM.  The query must be generated to determine what the physician means with the diagnosis urosepsis.  </w:t>
      </w:r>
      <w:r>
        <w:rPr>
          <w:b/>
        </w:rPr>
        <w:t xml:space="preserve">  </w:t>
      </w:r>
    </w:p>
    <w:p w:rsidR="007D1C1C" w:rsidRDefault="007D1C1C">
      <w:pPr>
        <w:pStyle w:val="Textbody"/>
        <w:spacing w:after="0"/>
        <w:jc w:val="left"/>
      </w:pPr>
    </w:p>
    <w:p w:rsidR="007D1C1C" w:rsidRDefault="00492441">
      <w:pPr>
        <w:pStyle w:val="Textbody"/>
        <w:numPr>
          <w:ilvl w:val="0"/>
          <w:numId w:val="119"/>
        </w:numPr>
        <w:spacing w:after="0"/>
        <w:jc w:val="left"/>
      </w:pPr>
      <w:r>
        <w:rPr>
          <w:b/>
        </w:rPr>
        <w:t>Within the medical record, we have nursing</w:t>
      </w:r>
      <w:r>
        <w:rPr>
          <w:b/>
        </w:rPr>
        <w:t xml:space="preserve"> documentation of BP 84/54, pulse – 118 and a temperature of 101 on the vital sign sheet but the physician has not documented hypotension, tachycardia or fever, may the Coder select fever, hypotension and tachycardia clinical indicators on the query form?</w:t>
      </w:r>
    </w:p>
    <w:p w:rsidR="007D1C1C" w:rsidRDefault="00492441">
      <w:pPr>
        <w:pStyle w:val="Textbody"/>
        <w:spacing w:after="0"/>
        <w:ind w:left="360"/>
        <w:jc w:val="left"/>
      </w:pPr>
      <w:r>
        <w:t>Dorland’s Medical Dictionary lists tachycardia as excessive rapidity in the action of the heart; the term is usually applied to a heart rate above 100 beats per minute in an adult.  It also indicates hypotension is abnormally low blood pressure.  If the cl</w:t>
      </w:r>
      <w:r>
        <w:t>inical context of the patient, (i.e. treatment, monitoring, patient’s normal values, etc) is significant than it would be appropriate to consider these clinical indicators.  An example of documenting this information would be as follows:</w:t>
      </w:r>
    </w:p>
    <w:p w:rsidR="007D1C1C" w:rsidRDefault="007D1C1C">
      <w:pPr>
        <w:pStyle w:val="Textbody"/>
        <w:spacing w:after="0"/>
        <w:ind w:left="360"/>
        <w:jc w:val="left"/>
      </w:pPr>
    </w:p>
    <w:tbl>
      <w:tblPr>
        <w:tblW w:w="0" w:type="auto"/>
        <w:jc w:val="center"/>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3284"/>
        <w:gridCol w:w="5265"/>
      </w:tblGrid>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Heading4"/>
              <w:spacing w:before="28" w:after="0"/>
            </w:pPr>
            <w:r>
              <w:rPr>
                <w:rFonts w:ascii="Times New Roman" w:hAnsi="Times New Roman"/>
                <w:sz w:val="18"/>
                <w:szCs w:val="18"/>
              </w:rPr>
              <w:t>CLINICAL INDICATO</w:t>
            </w:r>
            <w:r>
              <w:rPr>
                <w:rFonts w:ascii="Times New Roman" w:hAnsi="Times New Roman"/>
                <w:sz w:val="18"/>
                <w:szCs w:val="18"/>
              </w:rPr>
              <w:t>R</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jc w:val="center"/>
            </w:pPr>
            <w:r>
              <w:rPr>
                <w:b/>
                <w:sz w:val="18"/>
                <w:szCs w:val="18"/>
              </w:rPr>
              <w:t>Location in the medical record which reflects the clinical findings</w:t>
            </w: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Fever or hypothermia</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s="Courier New"/>
                <w:color w:val="4F81BD"/>
                <w:sz w:val="18"/>
                <w:szCs w:val="18"/>
              </w:rPr>
              <w:t>101.8 on Vital Sign Sheet on 12/9 and 12/10</w:t>
            </w: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Tachypnea</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Tachycardia</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8"/>
                <w:szCs w:val="18"/>
              </w:rPr>
              <w:t>Heart Rate 120 in NN on 12/09</w:t>
            </w: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WBC count &gt; 12,000/mm3 or &lt;4000/mm3 or 10% immature neutrophils</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Oliguria</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Hypotension</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rFonts w:ascii="Lucida Handwriting" w:hAnsi="Lucida Handwriting"/>
                <w:color w:val="4F81BD"/>
                <w:sz w:val="18"/>
                <w:szCs w:val="18"/>
              </w:rPr>
              <w:t>B/P on 12/10 NN of 84/50</w:t>
            </w: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Metabolic acidosis (elevated lactate level, anion gap or reduced blood pH)</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Acute onset of confusion associated with disease process/Altered Mental Status</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Shock:________</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 xml:space="preserve">Bacteremia/Positive Blood </w:t>
            </w:r>
            <w:r>
              <w:rPr>
                <w:sz w:val="18"/>
                <w:szCs w:val="18"/>
              </w:rPr>
              <w:t>Culture: ______________</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spacing w:before="28" w:after="28"/>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Organ Failure/Dysfunction:____</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spacing w:before="28" w:after="28"/>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Localized Infection:____</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spacing w:before="28" w:after="28"/>
            </w:pPr>
          </w:p>
        </w:tc>
      </w:tr>
      <w:tr w:rsidR="007D1C1C">
        <w:tblPrEx>
          <w:tblCellMar>
            <w:top w:w="0" w:type="dxa"/>
            <w:bottom w:w="0" w:type="dxa"/>
          </w:tblCellMar>
        </w:tblPrEx>
        <w:trPr>
          <w:jc w:val="center"/>
        </w:trPr>
        <w:tc>
          <w:tcPr>
            <w:tcW w:w="3284"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Default"/>
            </w:pPr>
            <w:r>
              <w:rPr>
                <w:sz w:val="18"/>
                <w:szCs w:val="18"/>
              </w:rPr>
              <w:t>Other Clinical Indicator:________</w:t>
            </w:r>
          </w:p>
        </w:tc>
        <w:tc>
          <w:tcPr>
            <w:tcW w:w="5265"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7D1C1C">
            <w:pPr>
              <w:pStyle w:val="Default"/>
              <w:spacing w:before="28" w:after="28"/>
            </w:pPr>
          </w:p>
        </w:tc>
      </w:tr>
    </w:tbl>
    <w:p w:rsidR="007D1C1C" w:rsidRDefault="007D1C1C">
      <w:pPr>
        <w:pStyle w:val="Default"/>
      </w:pPr>
    </w:p>
    <w:p w:rsidR="007D1C1C" w:rsidRDefault="007D1C1C">
      <w:pPr>
        <w:pStyle w:val="Textbody"/>
        <w:spacing w:after="0"/>
        <w:ind w:left="360"/>
      </w:pPr>
    </w:p>
    <w:p w:rsidR="007D1C1C" w:rsidRDefault="00492441">
      <w:pPr>
        <w:pStyle w:val="Textbody"/>
        <w:numPr>
          <w:ilvl w:val="0"/>
          <w:numId w:val="119"/>
        </w:numPr>
        <w:spacing w:after="0"/>
      </w:pPr>
      <w:r>
        <w:rPr>
          <w:b/>
        </w:rPr>
        <w:t xml:space="preserve">Is this query form used only on adult patient records just like the Infectious Status and Infectious Status POA Query Forms or may </w:t>
      </w:r>
      <w:r>
        <w:rPr>
          <w:b/>
        </w:rPr>
        <w:t>it also be used on pediatric patients?</w:t>
      </w:r>
    </w:p>
    <w:p w:rsidR="007D1C1C" w:rsidRDefault="00492441">
      <w:pPr>
        <w:pStyle w:val="Textbody"/>
        <w:spacing w:after="0"/>
        <w:ind w:left="360"/>
      </w:pPr>
      <w:r>
        <w:t xml:space="preserve">This same query form may be used on adult and pediatric patient records.  Definitions on the query form are for physician reference.  </w:t>
      </w:r>
    </w:p>
    <w:p w:rsidR="007D1C1C" w:rsidRDefault="007D1C1C">
      <w:pPr>
        <w:pStyle w:val="Default"/>
      </w:pPr>
    </w:p>
    <w:p w:rsidR="007D1C1C" w:rsidRDefault="007D1C1C">
      <w:pPr>
        <w:pStyle w:val="Textbody"/>
        <w:spacing w:after="0"/>
        <w:ind w:left="360"/>
      </w:pPr>
    </w:p>
    <w:p w:rsidR="007D1C1C" w:rsidRDefault="007D1C1C">
      <w:pPr>
        <w:pStyle w:val="Default"/>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Default"/>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ind w:left="360"/>
      </w:pPr>
    </w:p>
    <w:p w:rsidR="007D1C1C" w:rsidRDefault="007D1C1C">
      <w:pPr>
        <w:pStyle w:val="Default"/>
      </w:pPr>
    </w:p>
    <w:p w:rsidR="007D1C1C" w:rsidRDefault="007D1C1C">
      <w:pPr>
        <w:pStyle w:val="Textbody"/>
        <w:spacing w:after="0"/>
        <w:ind w:left="360"/>
      </w:pPr>
    </w:p>
    <w:p w:rsidR="007D1C1C" w:rsidRDefault="007D1C1C">
      <w:pPr>
        <w:pStyle w:val="Default"/>
        <w:jc w:val="both"/>
      </w:pPr>
    </w:p>
    <w:p w:rsidR="007D1C1C" w:rsidRDefault="007D1C1C">
      <w:pPr>
        <w:pStyle w:val="Default"/>
        <w:jc w:val="both"/>
      </w:pPr>
    </w:p>
    <w:p w:rsidR="007D1C1C" w:rsidRDefault="007D1C1C">
      <w:pPr>
        <w:pStyle w:val="Default"/>
        <w:ind w:left="720"/>
        <w:jc w:val="both"/>
      </w:pPr>
    </w:p>
    <w:p w:rsidR="007D1C1C" w:rsidRDefault="007D1C1C">
      <w:pPr>
        <w:pStyle w:val="Default"/>
        <w:jc w:val="both"/>
      </w:pPr>
    </w:p>
    <w:p w:rsidR="007D1C1C" w:rsidRDefault="007D1C1C">
      <w:pPr>
        <w:pStyle w:val="Default"/>
        <w:jc w:val="both"/>
      </w:pPr>
    </w:p>
    <w:p w:rsidR="007D1C1C" w:rsidRDefault="007D1C1C">
      <w:pPr>
        <w:pStyle w:val="Default"/>
        <w:ind w:left="1440"/>
        <w:jc w:val="both"/>
      </w:pPr>
    </w:p>
    <w:p w:rsidR="007D1C1C" w:rsidRDefault="007D1C1C">
      <w:pPr>
        <w:pStyle w:val="Default"/>
        <w:jc w:val="both"/>
      </w:pPr>
    </w:p>
    <w:p w:rsidR="007D1C1C" w:rsidRDefault="007D1C1C">
      <w:pPr>
        <w:pStyle w:val="Default"/>
        <w:jc w:val="both"/>
      </w:pPr>
    </w:p>
    <w:p w:rsidR="007D1C1C" w:rsidRDefault="007D1C1C">
      <w:pPr>
        <w:pStyle w:val="Default"/>
        <w:jc w:val="both"/>
      </w:pPr>
    </w:p>
    <w:p w:rsidR="007D1C1C" w:rsidRDefault="007D1C1C">
      <w:pPr>
        <w:pStyle w:val="Default"/>
        <w:jc w:val="both"/>
      </w:pPr>
    </w:p>
    <w:p w:rsidR="007D1C1C" w:rsidRDefault="007D1C1C">
      <w:pPr>
        <w:pStyle w:val="Default"/>
        <w:jc w:val="both"/>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492441">
      <w:pPr>
        <w:pStyle w:val="ChapterLabel"/>
      </w:pPr>
      <w:bookmarkStart w:id="261" w:name="_Toc25138133"/>
      <w:bookmarkEnd w:id="261"/>
      <w:r>
        <w:t>Chapter 31 – Query form revisions</w:t>
      </w:r>
    </w:p>
    <w:p w:rsidR="007D1C1C" w:rsidRDefault="00492441">
      <w:pPr>
        <w:pStyle w:val="Default"/>
      </w:pPr>
      <w:r>
        <w:rPr>
          <w:rFonts w:ascii="Arial Black" w:hAnsi="Arial Black"/>
          <w:color w:val="808080"/>
          <w:sz w:val="44"/>
          <w:szCs w:val="44"/>
        </w:rPr>
        <w:t xml:space="preserve">QUERY FORM </w:t>
      </w:r>
      <w:r>
        <w:rPr>
          <w:rFonts w:ascii="Arial Black" w:hAnsi="Arial Black"/>
          <w:color w:val="808080"/>
          <w:sz w:val="44"/>
          <w:szCs w:val="44"/>
        </w:rPr>
        <w:t>REVISIONS</w:t>
      </w:r>
    </w:p>
    <w:p w:rsidR="007D1C1C" w:rsidRDefault="007D1C1C">
      <w:pPr>
        <w:pStyle w:val="Textbody"/>
        <w:spacing w:after="0"/>
      </w:pPr>
    </w:p>
    <w:p w:rsidR="007D1C1C" w:rsidRDefault="00492441">
      <w:pPr>
        <w:pStyle w:val="Textbody"/>
        <w:spacing w:after="0"/>
      </w:pPr>
      <w:r>
        <w:t xml:space="preserve">The standardized Physician Query Forms may be customized to mirror the appearance of other forms at the facility only as indicated below. </w:t>
      </w:r>
      <w:r>
        <w:rPr>
          <w:b/>
          <w:u w:val="single"/>
        </w:rPr>
        <w:t xml:space="preserve">No free text of any kind should be added to the standardized forms. </w:t>
      </w:r>
      <w:r>
        <w:t xml:space="preserve">Facilities must follow the guidelines </w:t>
      </w:r>
      <w:r>
        <w:t>listed below for revising the form:</w:t>
      </w:r>
    </w:p>
    <w:p w:rsidR="007D1C1C" w:rsidRDefault="007D1C1C">
      <w:pPr>
        <w:pStyle w:val="Textbody"/>
        <w:spacing w:after="0"/>
      </w:pPr>
    </w:p>
    <w:p w:rsidR="007D1C1C" w:rsidRDefault="00492441">
      <w:pPr>
        <w:pStyle w:val="Default"/>
        <w:numPr>
          <w:ilvl w:val="0"/>
          <w:numId w:val="148"/>
        </w:numPr>
      </w:pPr>
      <w:r>
        <w:t xml:space="preserve">The notation “this form is a permanent part of the medical record” should not be removed from the Physician query form. </w:t>
      </w:r>
    </w:p>
    <w:p w:rsidR="007D1C1C" w:rsidRDefault="00492441">
      <w:pPr>
        <w:pStyle w:val="Default"/>
        <w:numPr>
          <w:ilvl w:val="0"/>
          <w:numId w:val="148"/>
        </w:numPr>
      </w:pPr>
      <w:r>
        <w:t xml:space="preserve">The date of the query and the statement that it is addressed to the physician must be included on </w:t>
      </w:r>
      <w:r>
        <w:t xml:space="preserve">the physician query form. </w:t>
      </w:r>
    </w:p>
    <w:p w:rsidR="007D1C1C" w:rsidRDefault="00492441">
      <w:pPr>
        <w:pStyle w:val="Default"/>
        <w:numPr>
          <w:ilvl w:val="0"/>
          <w:numId w:val="148"/>
        </w:numPr>
      </w:pPr>
      <w:r>
        <w:rPr>
          <w:rFonts w:cs="Arial"/>
        </w:rPr>
        <w:t xml:space="preserve">Any correction on information written on the paper query form should be corrected in the same format as any other manual entry within the medical record.  Traditionally this is done with a single line to strike through the error </w:t>
      </w:r>
      <w:r>
        <w:rPr>
          <w:rFonts w:cs="Arial"/>
        </w:rPr>
        <w:t xml:space="preserve">and then write in the correct information above the line.  </w:t>
      </w:r>
    </w:p>
    <w:p w:rsidR="007D1C1C" w:rsidRDefault="00492441">
      <w:pPr>
        <w:pStyle w:val="Default"/>
        <w:numPr>
          <w:ilvl w:val="0"/>
          <w:numId w:val="148"/>
        </w:numPr>
      </w:pPr>
      <w:r>
        <w:rPr>
          <w:rFonts w:cs="Arial"/>
        </w:rPr>
        <w:t>The HPF version of the query form does not allow for revisions to be made to the contents of the form once it has been generated.  The process requires that a new query form be generated and a Que</w:t>
      </w:r>
      <w:r>
        <w:rPr>
          <w:rFonts w:cs="Arial"/>
        </w:rPr>
        <w:t>ry Communication Form be completed to index the old query form appropriately within the record.  This process is outlined in the Parallon Policy entitled Query Form Maintenance.</w:t>
      </w:r>
    </w:p>
    <w:p w:rsidR="007D1C1C" w:rsidRDefault="00492441">
      <w:pPr>
        <w:pStyle w:val="Default"/>
        <w:numPr>
          <w:ilvl w:val="0"/>
          <w:numId w:val="148"/>
        </w:numPr>
      </w:pPr>
      <w:r>
        <w:t>If the physician faxes back a query form without the physician’s handwritten d</w:t>
      </w:r>
      <w:r>
        <w:t>ate, but the fax date is clear and the physician has signed the query form, it is appropriate to code and finalize the medical record.  Follow your facility operational deficiency process to obtain a date from the physician on that query form. The date sta</w:t>
      </w:r>
      <w:r>
        <w:t>mp from the fax machine can be a guide to ensure compliance from a coding perspective.  However, if this is a recurring trend with individual physicians, the facility should provide education to the physician.</w:t>
      </w:r>
    </w:p>
    <w:p w:rsidR="007D1C1C" w:rsidRDefault="007D1C1C">
      <w:pPr>
        <w:pStyle w:val="Textbody"/>
        <w:spacing w:after="0"/>
      </w:pPr>
    </w:p>
    <w:p w:rsidR="007D1C1C" w:rsidRDefault="00492441">
      <w:pPr>
        <w:pStyle w:val="Textbody"/>
        <w:spacing w:after="0"/>
      </w:pPr>
      <w:r>
        <w:t>Any questions related to this topic should be</w:t>
      </w:r>
      <w:r>
        <w:t xml:space="preserve"> communicated to the REGS Helpline.</w:t>
      </w:r>
    </w:p>
    <w:p w:rsidR="007D1C1C" w:rsidRDefault="007D1C1C">
      <w:pPr>
        <w:pStyle w:val="Textbody"/>
        <w:spacing w:after="0"/>
      </w:pPr>
    </w:p>
    <w:p w:rsidR="007D1C1C" w:rsidRDefault="00492441">
      <w:pPr>
        <w:pStyle w:val="DocuementLabel"/>
        <w:jc w:val="center"/>
      </w:pPr>
      <w:bookmarkStart w:id="262" w:name="_Toc25138134"/>
      <w:bookmarkEnd w:id="262"/>
      <w:r>
        <w:rPr>
          <w:sz w:val="36"/>
          <w:szCs w:val="36"/>
        </w:rPr>
        <w:t>QUESTIONS &amp; ANSWERS</w:t>
      </w:r>
    </w:p>
    <w:p w:rsidR="007D1C1C" w:rsidRDefault="007D1C1C">
      <w:pPr>
        <w:pStyle w:val="Textbody"/>
        <w:tabs>
          <w:tab w:val="left" w:pos="360"/>
        </w:tabs>
        <w:spacing w:after="0"/>
      </w:pPr>
    </w:p>
    <w:p w:rsidR="007D1C1C" w:rsidRDefault="00492441">
      <w:pPr>
        <w:pStyle w:val="Textbody"/>
        <w:spacing w:after="0"/>
        <w:ind w:left="360" w:hanging="360"/>
      </w:pPr>
      <w:r>
        <w:rPr>
          <w:b/>
        </w:rPr>
        <w:t>1.</w:t>
      </w:r>
      <w:r>
        <w:rPr>
          <w:b/>
        </w:rPr>
        <w:tab/>
        <w:t>Can the Coder/CDI Specialist type the coding clinic at the bottom of the query form?</w:t>
      </w:r>
    </w:p>
    <w:p w:rsidR="007D1C1C" w:rsidRDefault="00492441">
      <w:pPr>
        <w:pStyle w:val="Textbody"/>
        <w:tabs>
          <w:tab w:val="left" w:pos="1170"/>
        </w:tabs>
        <w:spacing w:after="0"/>
        <w:ind w:left="360"/>
      </w:pPr>
      <w:r>
        <w:t xml:space="preserve">Any free text of any kind, outside of the appropriate fields, are considered manipulation of the query forms, </w:t>
      </w:r>
      <w:r>
        <w:t>and therefore inappropriate.</w:t>
      </w:r>
      <w:r>
        <w:rPr>
          <w:b/>
        </w:rPr>
        <w:t xml:space="preserve"> </w:t>
      </w:r>
    </w:p>
    <w:p w:rsidR="007D1C1C" w:rsidRDefault="007D1C1C">
      <w:pPr>
        <w:pStyle w:val="Textbody"/>
        <w:spacing w:after="0"/>
      </w:pPr>
    </w:p>
    <w:p w:rsidR="007D1C1C" w:rsidRDefault="00492441">
      <w:pPr>
        <w:pStyle w:val="Textbody"/>
        <w:spacing w:after="0"/>
        <w:ind w:left="360" w:hanging="360"/>
      </w:pPr>
      <w:r>
        <w:rPr>
          <w:b/>
          <w:bCs/>
        </w:rPr>
        <w:t>2.</w:t>
      </w:r>
      <w:r>
        <w:rPr>
          <w:b/>
          <w:bCs/>
        </w:rPr>
        <w:tab/>
        <w:t>What is considered manipulation of the query form?</w:t>
      </w:r>
    </w:p>
    <w:p w:rsidR="007D1C1C" w:rsidRDefault="00492441">
      <w:pPr>
        <w:pStyle w:val="Textbody"/>
        <w:spacing w:after="0"/>
        <w:ind w:left="360"/>
      </w:pPr>
      <w:r>
        <w:t>Manipulation is defined as</w:t>
      </w:r>
      <w:r>
        <w:rPr>
          <w:b/>
          <w:bCs/>
        </w:rPr>
        <w:t xml:space="preserve"> </w:t>
      </w:r>
      <w:r>
        <w:t xml:space="preserve">adding/changing </w:t>
      </w:r>
      <w:r>
        <w:rPr>
          <w:b/>
          <w:bCs/>
        </w:rPr>
        <w:t>of any additional</w:t>
      </w:r>
      <w:r>
        <w:t xml:space="preserve"> information to the approved standardized query forms beyond what is prescribed by the items to be completed on</w:t>
      </w:r>
      <w:r>
        <w:t xml:space="preserve"> the standardized query forms.</w:t>
      </w:r>
    </w:p>
    <w:p w:rsidR="007D1C1C" w:rsidRDefault="007D1C1C">
      <w:pPr>
        <w:pStyle w:val="Textbody"/>
        <w:spacing w:after="0"/>
      </w:pPr>
    </w:p>
    <w:p w:rsidR="007D1C1C" w:rsidRDefault="00492441">
      <w:pPr>
        <w:pStyle w:val="Textbody"/>
        <w:spacing w:after="0"/>
        <w:ind w:firstLine="360"/>
      </w:pPr>
      <w:r>
        <w:t>Examples of items inappropriate:</w:t>
      </w:r>
    </w:p>
    <w:p w:rsidR="007D1C1C" w:rsidRDefault="00492441">
      <w:pPr>
        <w:pStyle w:val="Textbody"/>
        <w:numPr>
          <w:ilvl w:val="0"/>
          <w:numId w:val="149"/>
        </w:numPr>
        <w:spacing w:after="0"/>
      </w:pPr>
      <w:r>
        <w:t>Highlighting of the yes statement or drawing arrows or symbols to specific sections on the form</w:t>
      </w:r>
    </w:p>
    <w:p w:rsidR="007D1C1C" w:rsidRDefault="00492441">
      <w:pPr>
        <w:pStyle w:val="Textbody"/>
        <w:numPr>
          <w:ilvl w:val="0"/>
          <w:numId w:val="149"/>
        </w:numPr>
        <w:spacing w:after="0"/>
      </w:pPr>
      <w:r>
        <w:t>Adding additional clinical indicators anywhere other than the defined “other clinical indicator</w:t>
      </w:r>
      <w:r>
        <w:t xml:space="preserve"> field” that is included on some query forms</w:t>
      </w:r>
    </w:p>
    <w:p w:rsidR="007D1C1C" w:rsidRDefault="00492441">
      <w:pPr>
        <w:pStyle w:val="Textbody"/>
        <w:numPr>
          <w:ilvl w:val="0"/>
          <w:numId w:val="149"/>
        </w:numPr>
        <w:spacing w:after="0"/>
      </w:pPr>
      <w:r>
        <w:t>Changing the format or verbiage of the standardized form</w:t>
      </w:r>
    </w:p>
    <w:p w:rsidR="007D1C1C" w:rsidRDefault="00492441">
      <w:pPr>
        <w:pStyle w:val="Textbody"/>
        <w:numPr>
          <w:ilvl w:val="0"/>
          <w:numId w:val="149"/>
        </w:numPr>
        <w:spacing w:after="0"/>
      </w:pPr>
      <w:r>
        <w:t>Instructing the physician on the specific response to document and/or where the additional information should be written</w:t>
      </w:r>
    </w:p>
    <w:p w:rsidR="007D1C1C" w:rsidRDefault="007D1C1C">
      <w:pPr>
        <w:pStyle w:val="Textbody"/>
        <w:spacing w:after="0"/>
        <w:ind w:left="360"/>
      </w:pPr>
    </w:p>
    <w:p w:rsidR="007D1C1C" w:rsidRDefault="00492441">
      <w:pPr>
        <w:pStyle w:val="Textbody"/>
        <w:spacing w:after="0"/>
        <w:ind w:left="360"/>
      </w:pPr>
      <w:r>
        <w:t>Examples of items appropriate:</w:t>
      </w:r>
    </w:p>
    <w:p w:rsidR="007D1C1C" w:rsidRDefault="00492441">
      <w:pPr>
        <w:pStyle w:val="Textbody"/>
        <w:numPr>
          <w:ilvl w:val="0"/>
          <w:numId w:val="150"/>
        </w:numPr>
        <w:spacing w:after="0"/>
      </w:pPr>
      <w:r>
        <w:t>H</w:t>
      </w:r>
      <w:r>
        <w:t>ighlighting the question only on the query form</w:t>
      </w:r>
    </w:p>
    <w:p w:rsidR="007D1C1C" w:rsidRDefault="00492441">
      <w:pPr>
        <w:pStyle w:val="Textbody"/>
        <w:numPr>
          <w:ilvl w:val="0"/>
          <w:numId w:val="150"/>
        </w:numPr>
        <w:spacing w:after="0"/>
      </w:pPr>
      <w:r>
        <w:t>Writing in the value or location (i.e. 101degrees 5/4 PN next to clinical indicator of fever)</w:t>
      </w:r>
    </w:p>
    <w:p w:rsidR="007D1C1C" w:rsidRDefault="00492441">
      <w:pPr>
        <w:pStyle w:val="Textbody"/>
        <w:numPr>
          <w:ilvl w:val="0"/>
          <w:numId w:val="150"/>
        </w:numPr>
        <w:spacing w:after="0"/>
      </w:pPr>
      <w:r>
        <w:t>Adding the facility fax number</w:t>
      </w:r>
    </w:p>
    <w:p w:rsidR="007D1C1C" w:rsidRDefault="00492441">
      <w:pPr>
        <w:pStyle w:val="Textbody"/>
        <w:numPr>
          <w:ilvl w:val="0"/>
          <w:numId w:val="150"/>
        </w:numPr>
        <w:spacing w:after="0"/>
      </w:pPr>
      <w:r>
        <w:t>Adding the facility logo</w:t>
      </w:r>
    </w:p>
    <w:p w:rsidR="007D1C1C" w:rsidRDefault="007D1C1C">
      <w:pPr>
        <w:pStyle w:val="Textbody"/>
        <w:spacing w:after="0"/>
      </w:pPr>
    </w:p>
    <w:p w:rsidR="007D1C1C" w:rsidRDefault="00492441">
      <w:pPr>
        <w:pStyle w:val="Textbody"/>
        <w:spacing w:after="28"/>
        <w:ind w:left="360" w:hanging="360"/>
      </w:pPr>
      <w:r>
        <w:rPr>
          <w:b/>
        </w:rPr>
        <w:t>3.</w:t>
      </w:r>
      <w:r>
        <w:rPr>
          <w:b/>
        </w:rPr>
        <w:tab/>
        <w:t xml:space="preserve">When completing the query form, may I utilize a black </w:t>
      </w:r>
      <w:r>
        <w:rPr>
          <w:b/>
        </w:rPr>
        <w:t>pen? Or Pencil?</w:t>
      </w:r>
    </w:p>
    <w:p w:rsidR="007D1C1C" w:rsidRDefault="00492441">
      <w:pPr>
        <w:pStyle w:val="Textbody"/>
        <w:spacing w:after="0"/>
        <w:ind w:left="360"/>
      </w:pPr>
      <w:r>
        <w:t>The form is to be completed by pen, not pencil, in any color that is approved by your facility for use in the medical record.</w:t>
      </w:r>
    </w:p>
    <w:p w:rsidR="007D1C1C" w:rsidRDefault="007D1C1C">
      <w:pPr>
        <w:pStyle w:val="Textbody"/>
        <w:spacing w:after="0"/>
      </w:pPr>
    </w:p>
    <w:p w:rsidR="007D1C1C" w:rsidRDefault="00492441">
      <w:pPr>
        <w:pStyle w:val="Textbody"/>
        <w:tabs>
          <w:tab w:val="clear" w:pos="709"/>
          <w:tab w:val="left" w:pos="720"/>
        </w:tabs>
        <w:spacing w:after="0"/>
        <w:ind w:left="360" w:hanging="360"/>
      </w:pPr>
      <w:r>
        <w:rPr>
          <w:b/>
        </w:rPr>
        <w:t>4.</w:t>
      </w:r>
      <w:r>
        <w:rPr>
          <w:b/>
        </w:rPr>
        <w:tab/>
        <w:t xml:space="preserve">Would it be appropriate to highlight any documentation on the Company’s approved standardized query forms? </w:t>
      </w:r>
    </w:p>
    <w:p w:rsidR="007D1C1C" w:rsidRDefault="00492441">
      <w:pPr>
        <w:pStyle w:val="Textbody"/>
        <w:spacing w:after="0"/>
        <w:ind w:left="360"/>
      </w:pPr>
      <w:r>
        <w:t>Highlighting clinical information such as clinical indicator or the physician’s response section such as the “yes” or “no” would not be appropriate. Highlighting of the patient’s demographical information such as patient’s name, account number, MR #, would</w:t>
      </w:r>
      <w:r>
        <w:t xml:space="preserve"> be acceptable. Highlighting of the actual question would also be considered appropriate.</w:t>
      </w:r>
    </w:p>
    <w:p w:rsidR="007D1C1C" w:rsidRDefault="007D1C1C">
      <w:pPr>
        <w:pStyle w:val="Textbody"/>
        <w:spacing w:after="0"/>
      </w:pPr>
    </w:p>
    <w:p w:rsidR="007D1C1C" w:rsidRDefault="00492441">
      <w:pPr>
        <w:pStyle w:val="ChapterLabel"/>
      </w:pPr>
      <w:bookmarkStart w:id="263" w:name="_Toc25138135"/>
      <w:bookmarkEnd w:id="263"/>
      <w:r>
        <w:t>Chapter32 – Query FORM MAintenance</w:t>
      </w:r>
    </w:p>
    <w:p w:rsidR="007D1C1C" w:rsidRDefault="00492441">
      <w:pPr>
        <w:pStyle w:val="Default"/>
      </w:pPr>
      <w:r>
        <w:rPr>
          <w:rFonts w:ascii="Arial Black" w:hAnsi="Arial Black"/>
          <w:color w:val="808080"/>
          <w:sz w:val="44"/>
          <w:szCs w:val="44"/>
        </w:rPr>
        <w:t>QUERY FORM MAINTENANCE</w:t>
      </w:r>
    </w:p>
    <w:p w:rsidR="007D1C1C" w:rsidRDefault="007D1C1C">
      <w:pPr>
        <w:pStyle w:val="Default"/>
      </w:pPr>
    </w:p>
    <w:p w:rsidR="007D1C1C" w:rsidRDefault="00492441">
      <w:pPr>
        <w:pStyle w:val="Textbody"/>
        <w:spacing w:after="0"/>
      </w:pPr>
      <w:r>
        <w:t xml:space="preserve">All Physician Query Forms must be maintained in the body of the medical record. This is true if the query </w:t>
      </w:r>
      <w:r>
        <w:t>form is unanswered and retired for some reason or a new query form is generated.  This is also true for query forms generated by CDI Specialists and Coders.  This is true even if the physician responds “no” or “clinically unable to determine.”  If the phys</w:t>
      </w:r>
      <w:r>
        <w:t>ician responds “no” or “clinically unable to determine”, the physician’s signature is necessary to signify to the CDI Specialist/Coder that no additional information will be added to the medical record for clarification purposes. These instructions are pro</w:t>
      </w:r>
      <w:r>
        <w:t>vided on the approved and standardized physician query forms. The query is not only a tool for communication between physicians and Coder/CDI Specialists, but also an important document for any internal or external retrospective coding audits. All response</w:t>
      </w:r>
      <w:r>
        <w:t xml:space="preserve">s to the query is maintained on the medical record for subsequent coding reviews/audits/future referencing as supporting documentation that a query was initiated to clarify incomplete, ambiguous, or conflicting documentation. </w:t>
      </w:r>
    </w:p>
    <w:p w:rsidR="007D1C1C" w:rsidRDefault="007D1C1C">
      <w:pPr>
        <w:pStyle w:val="Textbody"/>
        <w:spacing w:after="0"/>
      </w:pPr>
    </w:p>
    <w:p w:rsidR="007D1C1C" w:rsidRDefault="00492441">
      <w:pPr>
        <w:pStyle w:val="Textbody"/>
        <w:spacing w:after="0"/>
      </w:pPr>
      <w:r>
        <w:t xml:space="preserve">It is important to remember </w:t>
      </w:r>
      <w:r>
        <w:t>that any query (concurrent, retrospective, and/or post initial billing) may be posed verbally or in writing. The query (whether verbal or in writing) must be documented on one of the approved and required standardized query forms and maintained in the body</w:t>
      </w:r>
      <w:r>
        <w:t xml:space="preserve"> of the medical record. The facility must ensure that the reimbursement received by the facility is appropriate based upon acceptable medical record documentation.</w:t>
      </w:r>
    </w:p>
    <w:p w:rsidR="007D1C1C" w:rsidRDefault="007D1C1C">
      <w:pPr>
        <w:pStyle w:val="Textbody"/>
        <w:spacing w:after="0"/>
      </w:pPr>
    </w:p>
    <w:p w:rsidR="007D1C1C" w:rsidRDefault="00492441">
      <w:pPr>
        <w:pStyle w:val="Textbody"/>
        <w:spacing w:after="0"/>
      </w:pPr>
      <w:r>
        <w:t>Facilities within HSCs must also refer to the Shared Services Health Information Management</w:t>
      </w:r>
      <w:r>
        <w:t xml:space="preserve"> Policy entitled “Query Form Maintenance” for additional query form maintenance requirements when there are more the same query form has been regenerated or the original query form was generated in error.</w:t>
      </w:r>
    </w:p>
    <w:p w:rsidR="007D1C1C" w:rsidRDefault="007D1C1C">
      <w:pPr>
        <w:pStyle w:val="Textbody"/>
        <w:spacing w:after="0"/>
      </w:pPr>
    </w:p>
    <w:p w:rsidR="007D1C1C" w:rsidRDefault="00492441">
      <w:pPr>
        <w:pStyle w:val="DocumentLabel"/>
      </w:pPr>
      <w:bookmarkStart w:id="264" w:name="_Toc25138136"/>
      <w:bookmarkEnd w:id="264"/>
      <w:r>
        <w:rPr>
          <w:sz w:val="32"/>
          <w:szCs w:val="32"/>
          <w:u w:val="single"/>
        </w:rPr>
        <w:t>CONCURRENT QUERY PROCESS</w:t>
      </w:r>
    </w:p>
    <w:p w:rsidR="007D1C1C" w:rsidRDefault="007D1C1C">
      <w:pPr>
        <w:pStyle w:val="Textbody"/>
        <w:spacing w:after="0"/>
      </w:pPr>
    </w:p>
    <w:p w:rsidR="007D1C1C" w:rsidRDefault="00492441">
      <w:pPr>
        <w:pStyle w:val="Textbody"/>
        <w:spacing w:after="0"/>
      </w:pPr>
      <w:r>
        <w:t>The query process can be</w:t>
      </w:r>
      <w:r>
        <w:t xml:space="preserve"> conducted and documented on a concurrent (pre-discharge), retrospective (post-discharge) or post-initial billing basis. A concurrent query is defined as one that is initiated before the patient has been discharged from the facility to clarify documentatio</w:t>
      </w:r>
      <w:r>
        <w:t xml:space="preserve">n for the purpose </w:t>
      </w:r>
      <w:r>
        <w:rPr>
          <w:shd w:val="clear" w:color="auto" w:fill="00FF00"/>
        </w:rPr>
        <w:t>of ensuring a complete and accurate medical record and for</w:t>
      </w:r>
      <w:r>
        <w:t xml:space="preserve"> final code assignment. </w:t>
      </w:r>
    </w:p>
    <w:p w:rsidR="007D1C1C" w:rsidRDefault="007D1C1C">
      <w:pPr>
        <w:pStyle w:val="Textbody"/>
        <w:spacing w:after="0"/>
      </w:pPr>
    </w:p>
    <w:p w:rsidR="007D1C1C" w:rsidRDefault="00492441">
      <w:pPr>
        <w:pStyle w:val="Textbody"/>
        <w:spacing w:after="0"/>
      </w:pPr>
      <w:r>
        <w:t>All queries (formerly referred to as inquiries) generated as part of a Clinical Documentation Improvement Initiative by either Coders or CDI Specialists a</w:t>
      </w:r>
      <w:r>
        <w:t>re concurrent queries.  There may be more than one concurrent query on a medical record.</w:t>
      </w:r>
    </w:p>
    <w:p w:rsidR="007D1C1C" w:rsidRDefault="00492441">
      <w:pPr>
        <w:pStyle w:val="DocumentLabel"/>
      </w:pPr>
      <w:bookmarkStart w:id="265" w:name="_Toc25138137"/>
      <w:bookmarkEnd w:id="265"/>
      <w:r>
        <w:rPr>
          <w:sz w:val="28"/>
          <w:szCs w:val="28"/>
          <w:u w:val="single"/>
        </w:rPr>
        <w:t>UNANSWERED CONCURRENT QUERIES</w:t>
      </w:r>
    </w:p>
    <w:p w:rsidR="007D1C1C" w:rsidRDefault="007D1C1C">
      <w:pPr>
        <w:pStyle w:val="Textbody"/>
        <w:spacing w:after="0"/>
      </w:pPr>
    </w:p>
    <w:p w:rsidR="007D1C1C" w:rsidRDefault="00492441">
      <w:pPr>
        <w:pStyle w:val="Textbody"/>
        <w:spacing w:after="0"/>
      </w:pPr>
      <w:r>
        <w:t xml:space="preserve">Any unanswered concurrent queries while the patient is in the hospital, will be incorporated into the facility’s CDI process for follow up between the CDI Specialist and the Physician.  </w:t>
      </w:r>
    </w:p>
    <w:p w:rsidR="007D1C1C" w:rsidRDefault="007D1C1C">
      <w:pPr>
        <w:pStyle w:val="Textbody"/>
        <w:spacing w:after="0"/>
      </w:pPr>
    </w:p>
    <w:p w:rsidR="007D1C1C" w:rsidRDefault="00492441">
      <w:pPr>
        <w:pStyle w:val="Textbody"/>
        <w:spacing w:after="0"/>
      </w:pPr>
      <w:r>
        <w:t>Any unanswered concurrent queries at the time of the patient’s disch</w:t>
      </w:r>
      <w:r>
        <w:t xml:space="preserve">arge will be incorporated into the facility’s retrospective query process.  The unanswered concurrent query will be maintained on the medical record.  At discharge the Coder will assess the unanswered questions to determine the next steps.   </w:t>
      </w:r>
    </w:p>
    <w:p w:rsidR="007D1C1C" w:rsidRDefault="00492441">
      <w:pPr>
        <w:pStyle w:val="Textbody"/>
        <w:numPr>
          <w:ilvl w:val="0"/>
          <w:numId w:val="151"/>
        </w:numPr>
        <w:spacing w:after="0"/>
      </w:pPr>
      <w:r>
        <w:t xml:space="preserve">If the question remains the same retrospectively as it was concurrently, coding no longer reissues the CDI query.  The Coder may update the date and contact on the query form and incorporate the unanswered concurrent query as a retrospective query.  </w:t>
      </w:r>
    </w:p>
    <w:p w:rsidR="007D1C1C" w:rsidRDefault="00492441">
      <w:pPr>
        <w:pStyle w:val="Textbody"/>
        <w:numPr>
          <w:ilvl w:val="0"/>
          <w:numId w:val="151"/>
        </w:numPr>
        <w:spacing w:after="0"/>
      </w:pPr>
      <w:r>
        <w:t>If th</w:t>
      </w:r>
      <w:r>
        <w:t>e question changes (e.g. different form, different question, additional clinical indicators, etc.), the Coder must generate a new retrospective query form.</w:t>
      </w:r>
    </w:p>
    <w:p w:rsidR="007D1C1C" w:rsidRDefault="00492441">
      <w:pPr>
        <w:pStyle w:val="Textbody"/>
        <w:numPr>
          <w:ilvl w:val="0"/>
          <w:numId w:val="151"/>
        </w:numPr>
        <w:spacing w:after="0"/>
      </w:pPr>
      <w:r>
        <w:t>If the unanswered concurrent query is determined to be invalid or unnecessary (</w:t>
      </w:r>
      <w:r>
        <w:rPr>
          <w:shd w:val="clear" w:color="auto" w:fill="00FF00"/>
        </w:rPr>
        <w:t>e.g. subsequent docum</w:t>
      </w:r>
      <w:r>
        <w:rPr>
          <w:shd w:val="clear" w:color="auto" w:fill="00FF00"/>
        </w:rPr>
        <w:t>entation in the medical record resolves the query, etc.)</w:t>
      </w:r>
      <w:r>
        <w:rPr>
          <w:shd w:val="clear" w:color="auto" w:fill="FFFF00"/>
        </w:rPr>
        <w:t>,</w:t>
      </w:r>
      <w:r>
        <w:t xml:space="preserve"> the query will be retired as outlined in PARA.HSC.COD.20 – Physician Query Form Maintenance Policy.</w:t>
      </w:r>
    </w:p>
    <w:p w:rsidR="007D1C1C" w:rsidRDefault="00492441">
      <w:pPr>
        <w:pStyle w:val="Textbody"/>
        <w:numPr>
          <w:ilvl w:val="0"/>
          <w:numId w:val="151"/>
        </w:numPr>
        <w:spacing w:after="0"/>
      </w:pPr>
      <w:r>
        <w:t>HPF coding workflow is in place to route concurrent FormFast and Meditech pDoc queries to the Codi</w:t>
      </w:r>
      <w:r>
        <w:t>ng Priority Queue when the physician responds to the query.</w:t>
      </w:r>
    </w:p>
    <w:p w:rsidR="007D1C1C" w:rsidRDefault="00492441">
      <w:pPr>
        <w:pStyle w:val="Textbody"/>
        <w:numPr>
          <w:ilvl w:val="0"/>
          <w:numId w:val="151"/>
        </w:numPr>
        <w:spacing w:after="0"/>
      </w:pPr>
      <w:r>
        <w:t xml:space="preserve">Automated workflow does not exist for scanned concurrent queries.  Manual routing is required upon completion of the query.  </w:t>
      </w:r>
    </w:p>
    <w:p w:rsidR="007D1C1C" w:rsidRDefault="00492441">
      <w:pPr>
        <w:pStyle w:val="Textbody"/>
        <w:numPr>
          <w:ilvl w:val="0"/>
          <w:numId w:val="151"/>
        </w:numPr>
        <w:spacing w:after="0"/>
      </w:pPr>
      <w:r>
        <w:t>Any compliance concerns with the concurrent query must be discussed on</w:t>
      </w:r>
      <w:r>
        <w:t xml:space="preserve"> a regular basis between the CDI Specialists and the Coder and/or HSC Designee.  </w:t>
      </w:r>
    </w:p>
    <w:p w:rsidR="007D1C1C" w:rsidRDefault="007D1C1C">
      <w:pPr>
        <w:pStyle w:val="Textbody"/>
        <w:spacing w:after="0"/>
      </w:pPr>
    </w:p>
    <w:p w:rsidR="007D1C1C" w:rsidRDefault="00492441">
      <w:pPr>
        <w:pStyle w:val="DocumentLabel"/>
      </w:pPr>
      <w:bookmarkStart w:id="266" w:name="_Toc25138138"/>
      <w:bookmarkEnd w:id="266"/>
      <w:r>
        <w:rPr>
          <w:sz w:val="32"/>
          <w:szCs w:val="32"/>
          <w:u w:val="single"/>
        </w:rPr>
        <w:t>RETROSPECTIVE QUERY PROCESS</w:t>
      </w:r>
    </w:p>
    <w:p w:rsidR="007D1C1C" w:rsidRDefault="007D1C1C">
      <w:pPr>
        <w:pStyle w:val="Textbody"/>
        <w:spacing w:after="0"/>
      </w:pPr>
    </w:p>
    <w:p w:rsidR="007D1C1C" w:rsidRDefault="00492441">
      <w:pPr>
        <w:pStyle w:val="Textbody"/>
        <w:spacing w:after="0"/>
      </w:pPr>
      <w:r>
        <w:t>A retrospective coding query is defined as one that is initiated after the patient has been discharged from the facility, but before the claim h</w:t>
      </w:r>
      <w:r>
        <w:t xml:space="preserve">as been billed. A retrospective query is generated by the Coder. The query can be written or verbal but must be noted on one of the approved standardized physician query forms and maintained in the body of the medical record. The facility must ensure that </w:t>
      </w:r>
      <w:r>
        <w:t xml:space="preserve">the reimbursement received by the facility is appropriate based upon the acceptable medical record documentation. Any chart awaiting a query response should not be final abstracted (final billed) until the physician’s response is documented in the body of </w:t>
      </w:r>
      <w:r>
        <w:t>the medical record (either on the query form or in the traditional medical record as appropriate) or the physician has responded that no addition or clarification to the medical record is necessary.</w:t>
      </w:r>
    </w:p>
    <w:p w:rsidR="007D1C1C" w:rsidRDefault="007D1C1C">
      <w:pPr>
        <w:pStyle w:val="Textbody"/>
        <w:spacing w:after="0"/>
      </w:pPr>
    </w:p>
    <w:p w:rsidR="007D1C1C" w:rsidRDefault="00492441">
      <w:pPr>
        <w:pStyle w:val="DocumentLabel"/>
      </w:pPr>
      <w:bookmarkStart w:id="267" w:name="_Toc25138139"/>
      <w:bookmarkEnd w:id="267"/>
      <w:r>
        <w:rPr>
          <w:sz w:val="32"/>
          <w:szCs w:val="32"/>
          <w:u w:val="single"/>
        </w:rPr>
        <w:t>POST INITIAL BILLING QUERY PROCESS</w:t>
      </w:r>
    </w:p>
    <w:p w:rsidR="007D1C1C" w:rsidRDefault="007D1C1C">
      <w:pPr>
        <w:pStyle w:val="Textbody"/>
        <w:spacing w:after="0"/>
      </w:pPr>
    </w:p>
    <w:p w:rsidR="007D1C1C" w:rsidRDefault="00492441">
      <w:pPr>
        <w:pStyle w:val="Textbody"/>
        <w:spacing w:after="0"/>
      </w:pPr>
      <w:r>
        <w:t>The post initial bil</w:t>
      </w:r>
      <w:r>
        <w:t>ling query is defined as a query that is executed as a result of additional documentation (e.g., discharge summary) being added to the record or findings during a retrospective coding review (internal or external) that occurs after the bill has been droppe</w:t>
      </w:r>
      <w:r>
        <w:t xml:space="preserve">d. Query initiation for post initial billing can </w:t>
      </w:r>
      <w:r>
        <w:rPr>
          <w:b/>
        </w:rPr>
        <w:t>only</w:t>
      </w:r>
      <w:r>
        <w:t xml:space="preserve"> occur within 12 months of the discharge date.  The physician’s response to the query must be obtained within two weeks (14 calendar days) of the query initiation and must also be within 12 months of the</w:t>
      </w:r>
      <w:r>
        <w:t xml:space="preserve"> discharge date. If the physician’s response to the post initial billing query generated is not obtained within two weeks (14 calendar days), the query is neither considered nor acceptable for supporting the code/MS-DRG assignment. If a chart needing the p</w:t>
      </w:r>
      <w:r>
        <w:t xml:space="preserve">ost initial billing query is beyond 12 months from the discharge date, a query should not be initiated.   </w:t>
      </w:r>
      <w:r>
        <w:rPr>
          <w:szCs w:val="23"/>
        </w:rPr>
        <w:t>When the physician’s response dictates a rebill, the process must be initiated promptly following the Company’s rebilling guidelines.  Overpayments sh</w:t>
      </w:r>
      <w:r>
        <w:rPr>
          <w:szCs w:val="23"/>
        </w:rPr>
        <w:t xml:space="preserve">all be refunded within </w:t>
      </w:r>
      <w:r>
        <w:t xml:space="preserve">30 days of the confirmation. </w:t>
      </w:r>
    </w:p>
    <w:p w:rsidR="007D1C1C" w:rsidRDefault="007D1C1C">
      <w:pPr>
        <w:pStyle w:val="Textbody"/>
        <w:spacing w:after="0"/>
      </w:pPr>
    </w:p>
    <w:p w:rsidR="007D1C1C" w:rsidRDefault="00492441">
      <w:pPr>
        <w:pStyle w:val="DocumentLabel"/>
        <w:jc w:val="center"/>
      </w:pPr>
      <w:bookmarkStart w:id="268" w:name="_Toc25138140"/>
      <w:bookmarkEnd w:id="268"/>
      <w:r>
        <w:rPr>
          <w:u w:val="single"/>
        </w:rPr>
        <w:t>QUESTIONS &amp; ANSWERS</w:t>
      </w:r>
    </w:p>
    <w:p w:rsidR="007D1C1C" w:rsidRDefault="007D1C1C">
      <w:pPr>
        <w:pStyle w:val="DocumentLabel"/>
        <w:jc w:val="center"/>
      </w:pPr>
    </w:p>
    <w:p w:rsidR="007D1C1C" w:rsidRDefault="00492441">
      <w:pPr>
        <w:pStyle w:val="Textbody"/>
        <w:spacing w:after="0"/>
        <w:ind w:left="360" w:hanging="360"/>
      </w:pPr>
      <w:r>
        <w:rPr>
          <w:b/>
        </w:rPr>
        <w:t xml:space="preserve">1.    The RAC requested a medical record and provided a review determination because of lack of clear documentation. The record is less than 12 months from the discharge date.  May </w:t>
      </w:r>
      <w:r>
        <w:rPr>
          <w:b/>
        </w:rPr>
        <w:t>we query the physician for the documentation and submit it to the RAC?</w:t>
      </w:r>
    </w:p>
    <w:p w:rsidR="007D1C1C" w:rsidRDefault="00492441">
      <w:pPr>
        <w:pStyle w:val="Textbody"/>
        <w:spacing w:after="0"/>
        <w:ind w:left="360" w:hanging="360"/>
      </w:pPr>
      <w:r>
        <w:rPr>
          <w:b/>
        </w:rPr>
        <w:t xml:space="preserve">      </w:t>
      </w:r>
      <w:r>
        <w:t>A query should not be generated on a record once the RAC has requested the medical record and/or provided recommendations.  If the documentation does not support the codes that we</w:t>
      </w:r>
      <w:r>
        <w:t xml:space="preserve">re billed without the query, the coder must determine what codes would be supported for the existing documentation and appeal when applicable.    </w:t>
      </w:r>
    </w:p>
    <w:p w:rsidR="007D1C1C" w:rsidRDefault="007D1C1C">
      <w:pPr>
        <w:pStyle w:val="Textbody"/>
        <w:spacing w:after="0"/>
        <w:ind w:left="360" w:hanging="360"/>
      </w:pPr>
    </w:p>
    <w:p w:rsidR="007D1C1C" w:rsidRDefault="00492441">
      <w:pPr>
        <w:pStyle w:val="Textbody"/>
        <w:spacing w:after="0"/>
        <w:ind w:left="360" w:hanging="360"/>
      </w:pPr>
      <w:r>
        <w:rPr>
          <w:b/>
        </w:rPr>
        <w:t>2.</w:t>
      </w:r>
      <w:r>
        <w:rPr>
          <w:b/>
        </w:rPr>
        <w:tab/>
        <w:t>Regarding concurrent coding, if a question is asked and clarified, is the response enough or should a que</w:t>
      </w:r>
      <w:r>
        <w:rPr>
          <w:b/>
        </w:rPr>
        <w:t>ry form be placed on the chart also?</w:t>
      </w:r>
    </w:p>
    <w:p w:rsidR="007D1C1C" w:rsidRDefault="00492441">
      <w:pPr>
        <w:pStyle w:val="Textbody"/>
        <w:spacing w:after="0"/>
        <w:ind w:left="360"/>
      </w:pPr>
      <w:r>
        <w:t>If the sole purpose of the concurrent process is to clarify ambiguous or conflicting documentation for the purpose of coding, the query may be posed verbally or in writing and must be documented using one of the approve</w:t>
      </w:r>
      <w:r>
        <w:t>d standardized query forms. If the sole purpose of the concurrent process is not for clarifying ambiguous or conflicting documentation for coding purposes, e.g., certification for insurance purposes or concurrent Utilization Review practices, follow the fa</w:t>
      </w:r>
      <w:r>
        <w:t xml:space="preserve">cility-specific policies and procedures regarding the maintenance of concurrent information. </w:t>
      </w:r>
    </w:p>
    <w:p w:rsidR="007D1C1C" w:rsidRDefault="007D1C1C">
      <w:pPr>
        <w:pStyle w:val="Textbody"/>
        <w:spacing w:after="0"/>
      </w:pPr>
    </w:p>
    <w:p w:rsidR="007D1C1C" w:rsidRDefault="00492441">
      <w:pPr>
        <w:pStyle w:val="Textbody"/>
        <w:spacing w:after="0"/>
        <w:ind w:left="360" w:hanging="360"/>
      </w:pPr>
      <w:r>
        <w:rPr>
          <w:b/>
        </w:rPr>
        <w:t>3.</w:t>
      </w:r>
      <w:r>
        <w:rPr>
          <w:b/>
        </w:rPr>
        <w:tab/>
        <w:t>Do query forms used for concurrent coding, answered or unanswered have to be maintained in the medical record?</w:t>
      </w:r>
    </w:p>
    <w:p w:rsidR="007D1C1C" w:rsidRDefault="00492441">
      <w:pPr>
        <w:pStyle w:val="Textbody"/>
        <w:spacing w:after="0"/>
        <w:ind w:left="360"/>
      </w:pPr>
      <w:r>
        <w:t>Yes. All Physician Query Forms must be maintain</w:t>
      </w:r>
      <w:r>
        <w:t>ed in the body of the medical record regardless of when they are completed; concurrent, retrospective, or post initial billing.</w:t>
      </w:r>
    </w:p>
    <w:p w:rsidR="007D1C1C" w:rsidRDefault="007D1C1C">
      <w:pPr>
        <w:pStyle w:val="Textbody"/>
        <w:spacing w:after="0"/>
      </w:pPr>
    </w:p>
    <w:p w:rsidR="007D1C1C" w:rsidRDefault="00492441">
      <w:pPr>
        <w:pStyle w:val="Textbody"/>
        <w:spacing w:after="0"/>
        <w:ind w:left="360" w:hanging="360"/>
      </w:pPr>
      <w:r>
        <w:rPr>
          <w:b/>
        </w:rPr>
        <w:t>4.</w:t>
      </w:r>
      <w:r>
        <w:rPr>
          <w:b/>
        </w:rPr>
        <w:tab/>
        <w:t>If the physician refuses to answer the query or make any notation on the query form, should the Coder or CDI Specialist note</w:t>
      </w:r>
      <w:r>
        <w:rPr>
          <w:b/>
        </w:rPr>
        <w:t xml:space="preserve"> the physician’s verbal refusal in the physician response section?</w:t>
      </w:r>
    </w:p>
    <w:p w:rsidR="007D1C1C" w:rsidRDefault="00492441">
      <w:pPr>
        <w:pStyle w:val="Default"/>
        <w:ind w:left="360"/>
      </w:pPr>
      <w:r>
        <w:t>Follow the steps outlined within the policy, (e.g. include within the facility’s delinquency process, involve administration, etc.).  In the event that a chart awaiting a physician response</w:t>
      </w:r>
      <w:r>
        <w:t xml:space="preserve"> to a query has not been resolved, the HIM Director must make a notation on the query form that a physician response to a query has not been resolved and Administrative approval has been received.  Facilities within HSCs would follow the SSD HIM Query Form</w:t>
      </w:r>
      <w:r>
        <w:t xml:space="preserve"> Maintenance Policy and complete the appropriate communication form.</w:t>
      </w:r>
    </w:p>
    <w:p w:rsidR="007D1C1C" w:rsidRDefault="007D1C1C">
      <w:pPr>
        <w:pStyle w:val="Textbody"/>
        <w:spacing w:after="0"/>
      </w:pPr>
    </w:p>
    <w:p w:rsidR="007D1C1C" w:rsidRDefault="00492441">
      <w:pPr>
        <w:pStyle w:val="Textbody"/>
        <w:spacing w:after="0"/>
        <w:ind w:left="360" w:hanging="360"/>
      </w:pPr>
      <w:r>
        <w:rPr>
          <w:b/>
        </w:rPr>
        <w:t>5.</w:t>
      </w:r>
      <w:r>
        <w:rPr>
          <w:b/>
        </w:rPr>
        <w:tab/>
        <w:t>If a facility has a concurrent coding and query process, how is the Coder or CDI Specialist supposed to indicate discharge date?</w:t>
      </w:r>
    </w:p>
    <w:p w:rsidR="007D1C1C" w:rsidRDefault="00492441">
      <w:pPr>
        <w:pStyle w:val="Textbody"/>
        <w:spacing w:after="0"/>
        <w:ind w:left="360"/>
      </w:pPr>
      <w:r>
        <w:t>If the query process is concurrent, a discharge date w</w:t>
      </w:r>
      <w:r>
        <w:t>ould not be applicable. Place “N/A” in this field to indicate the patient has not yet been discharged.  The policy requires only the date(s) of service and in some instances, there will only be an admit date.</w:t>
      </w:r>
    </w:p>
    <w:p w:rsidR="007D1C1C" w:rsidRDefault="00492441">
      <w:pPr>
        <w:pStyle w:val="ChapterLabel"/>
      </w:pPr>
      <w:bookmarkStart w:id="269" w:name="_Toc25138141"/>
      <w:bookmarkEnd w:id="269"/>
      <w:r>
        <w:t>Chapter 33 – Query RESPONSE</w:t>
      </w:r>
    </w:p>
    <w:p w:rsidR="007D1C1C" w:rsidRDefault="007D1C1C">
      <w:pPr>
        <w:pStyle w:val="Default"/>
      </w:pPr>
    </w:p>
    <w:p w:rsidR="007D1C1C" w:rsidRDefault="00492441">
      <w:pPr>
        <w:pStyle w:val="Default"/>
      </w:pPr>
      <w:r>
        <w:rPr>
          <w:rFonts w:ascii="Arial Black" w:hAnsi="Arial Black"/>
          <w:color w:val="808080"/>
          <w:sz w:val="44"/>
          <w:szCs w:val="44"/>
        </w:rPr>
        <w:t>THE QUERY RESPONSE</w:t>
      </w:r>
    </w:p>
    <w:p w:rsidR="007D1C1C" w:rsidRDefault="007D1C1C">
      <w:pPr>
        <w:pStyle w:val="Default"/>
      </w:pPr>
    </w:p>
    <w:p w:rsidR="007D1C1C" w:rsidRDefault="00492441">
      <w:pPr>
        <w:pStyle w:val="Textbody"/>
        <w:spacing w:after="0"/>
      </w:pPr>
      <w:r>
        <w:t>The query response from the physician that will be used to support clinical documentation improvement, a code and/or POA indicator assignment must be documented by the physician in the body of the traditional medical record and/or, at a minimum, on the q</w:t>
      </w:r>
      <w:r>
        <w:t>uery form and must be kept as a permanent part of the medical record. The traditional medical record is defined as the customary forms (based on the patient type), which is contained in the medical record to furnish documentary evidence of the course of th</w:t>
      </w:r>
      <w:r>
        <w:t>e patient’s illness and treatment during each hospital admission. Physician education must be provided on the intent of each potential response.</w:t>
      </w:r>
    </w:p>
    <w:p w:rsidR="007D1C1C" w:rsidRDefault="007D1C1C">
      <w:pPr>
        <w:pStyle w:val="Textbody"/>
        <w:spacing w:after="0"/>
      </w:pPr>
    </w:p>
    <w:p w:rsidR="007D1C1C" w:rsidRDefault="00492441">
      <w:pPr>
        <w:pStyle w:val="Textbody"/>
        <w:spacing w:after="0"/>
      </w:pPr>
      <w:r>
        <w:t>AHIMA Query Practice Brief Guidelines for Achieving a Compliant Query Practice states “If the practitioner doc</w:t>
      </w:r>
      <w:r>
        <w:t>uments his or her query response directly into the health record and there is a lack of supporting clinical information, it is recommended the practitioner provide the clinical rationale for the diagnosis (i.e. “Patient transfused four days ago due to acut</w:t>
      </w:r>
      <w:r>
        <w:t xml:space="preserve">e blood loss anemia”) unless the query is maintained as a permanent part of the health record.  Lack of clinical rationale may raise questions in the event of any secondary review.”  </w:t>
      </w:r>
    </w:p>
    <w:p w:rsidR="007D1C1C" w:rsidRDefault="007D1C1C">
      <w:pPr>
        <w:pStyle w:val="Textbody"/>
        <w:spacing w:after="0"/>
      </w:pPr>
    </w:p>
    <w:p w:rsidR="007D1C1C" w:rsidRDefault="00492441">
      <w:pPr>
        <w:pStyle w:val="Textbody"/>
        <w:spacing w:after="0"/>
      </w:pPr>
      <w:r>
        <w:t>HCA Regs.DOC.002 requires the query form to be maintained in the medica</w:t>
      </w:r>
      <w:r>
        <w:t xml:space="preserve">l record which meets the above guideline for ensuring that all the required clinical information is included in the record along with the query response.  </w:t>
      </w:r>
    </w:p>
    <w:p w:rsidR="007D1C1C" w:rsidRDefault="007D1C1C">
      <w:pPr>
        <w:pStyle w:val="Textbody"/>
        <w:spacing w:after="0"/>
      </w:pPr>
    </w:p>
    <w:p w:rsidR="007D1C1C" w:rsidRDefault="00492441">
      <w:pPr>
        <w:pStyle w:val="Textbody"/>
        <w:spacing w:after="0"/>
      </w:pPr>
      <w:r>
        <w:t>Each query form has its own unique questions and response section that is covered within the chapte</w:t>
      </w:r>
      <w:r>
        <w:t xml:space="preserve">r for that specific query.  There are some basic formats to the query forms that we can address in a general sense for the requirements of the query response.  </w:t>
      </w:r>
    </w:p>
    <w:p w:rsidR="007D1C1C" w:rsidRDefault="007D1C1C">
      <w:pPr>
        <w:pStyle w:val="Textbody"/>
        <w:spacing w:after="0"/>
      </w:pPr>
    </w:p>
    <w:p w:rsidR="007D1C1C" w:rsidRDefault="00492441">
      <w:pPr>
        <w:pStyle w:val="Textbody"/>
        <w:spacing w:after="0"/>
      </w:pPr>
      <w:r>
        <w:rPr>
          <w:b/>
          <w:u w:val="single"/>
        </w:rPr>
        <w:t>Query Forms Versions</w:t>
      </w:r>
    </w:p>
    <w:p w:rsidR="007D1C1C" w:rsidRDefault="007D1C1C">
      <w:pPr>
        <w:pStyle w:val="Textbody"/>
        <w:spacing w:after="0"/>
      </w:pPr>
    </w:p>
    <w:p w:rsidR="007D1C1C" w:rsidRDefault="00492441">
      <w:pPr>
        <w:pStyle w:val="Textbody"/>
        <w:spacing w:after="0"/>
      </w:pPr>
      <w:r>
        <w:t>Each query version requires the response to be in unique areas -</w:t>
      </w:r>
    </w:p>
    <w:p w:rsidR="007D1C1C" w:rsidRDefault="00492441">
      <w:pPr>
        <w:pStyle w:val="Textbody"/>
        <w:spacing w:after="0"/>
      </w:pPr>
      <w:r>
        <w:rPr>
          <w:u w:val="single"/>
        </w:rPr>
        <w:t>Current</w:t>
      </w:r>
      <w:r>
        <w:rPr>
          <w:u w:val="single"/>
        </w:rPr>
        <w:t>:</w:t>
      </w:r>
    </w:p>
    <w:p w:rsidR="007D1C1C" w:rsidRDefault="00492441">
      <w:pPr>
        <w:pStyle w:val="Textbody"/>
        <w:numPr>
          <w:ilvl w:val="0"/>
          <w:numId w:val="152"/>
        </w:numPr>
        <w:spacing w:after="0"/>
      </w:pPr>
      <w:r>
        <w:t xml:space="preserve">NonQIO Query Version:  Allows the response to be on the query form or within the medical record.  As of 4/1/11, this is the only paper query form utilized within HCA.  </w:t>
      </w:r>
    </w:p>
    <w:p w:rsidR="007D1C1C" w:rsidRDefault="00492441">
      <w:pPr>
        <w:pStyle w:val="Textbody"/>
        <w:numPr>
          <w:ilvl w:val="0"/>
          <w:numId w:val="152"/>
        </w:numPr>
        <w:spacing w:after="0"/>
      </w:pPr>
      <w:r>
        <w:t xml:space="preserve">HPF/FormsFast Query Version:  Allows the response to be on the query form </w:t>
      </w:r>
      <w:r>
        <w:t>electronically within a text box within the HPF query form.  Facilities within shared services (HSC) utilize the HPF Query Versions.</w:t>
      </w:r>
    </w:p>
    <w:p w:rsidR="007D1C1C" w:rsidRDefault="00492441">
      <w:pPr>
        <w:pStyle w:val="Textbody"/>
        <w:numPr>
          <w:ilvl w:val="0"/>
          <w:numId w:val="152"/>
        </w:numPr>
        <w:spacing w:after="0"/>
      </w:pPr>
      <w:r>
        <w:t>MPF Query Version:  This is being used by Coding and CDI in limited facilities in a pilot for potential system wide roll out.  Provides a list of reasonable options on the query form that the physician may check off and authenticate their response on the f</w:t>
      </w:r>
      <w:r>
        <w:t xml:space="preserve">orm.  The </w:t>
      </w:r>
      <w:r>
        <w:rPr>
          <w:shd w:val="clear" w:color="auto" w:fill="00FF00"/>
        </w:rPr>
        <w:t>limited use of MPF</w:t>
      </w:r>
      <w:r>
        <w:t xml:space="preserve"> went live on January 27, 2018 for all users within the Nashville HSC.  </w:t>
      </w:r>
    </w:p>
    <w:p w:rsidR="007D1C1C" w:rsidRDefault="00492441">
      <w:pPr>
        <w:pStyle w:val="Textbody"/>
        <w:numPr>
          <w:ilvl w:val="0"/>
          <w:numId w:val="152"/>
        </w:numPr>
        <w:spacing w:after="0"/>
      </w:pPr>
      <w:r>
        <w:t xml:space="preserve">EPIC </w:t>
      </w:r>
      <w:r>
        <w:rPr>
          <w:shd w:val="clear" w:color="auto" w:fill="00FF00"/>
        </w:rPr>
        <w:t>or CERNER</w:t>
      </w:r>
      <w:r>
        <w:t xml:space="preserve"> MPF Query Version:  This is the same as the MPF Query version but used at the facilities that have Epic instead of Meditech.  </w:t>
      </w:r>
    </w:p>
    <w:p w:rsidR="007D1C1C" w:rsidRDefault="00492441">
      <w:pPr>
        <w:pStyle w:val="Textbody"/>
        <w:numPr>
          <w:ilvl w:val="0"/>
          <w:numId w:val="152"/>
        </w:numPr>
        <w:spacing w:after="0"/>
      </w:pPr>
      <w:r>
        <w:rPr>
          <w:shd w:val="clear" w:color="auto" w:fill="00FF00"/>
        </w:rPr>
        <w:t xml:space="preserve">CAC 3M 360:  </w:t>
      </w:r>
      <w:r>
        <w:rPr>
          <w:shd w:val="clear" w:color="auto" w:fill="00FF00"/>
        </w:rPr>
        <w:t>This is being used by Coding and CDI that is currently being rolled out in 2019 and 2020 system wide.  These forms have a unique format that supports Computerized Assisted Coding Query Format using the 3M 360 tool.  (See CAC Chapter).  These query forms ma</w:t>
      </w:r>
      <w:r>
        <w:rPr>
          <w:shd w:val="clear" w:color="auto" w:fill="00FF00"/>
        </w:rPr>
        <w:t>y provide check off options for query responses.  This went live starting in Richmond on March 10, 2019.</w:t>
      </w:r>
    </w:p>
    <w:p w:rsidR="007D1C1C" w:rsidRDefault="00492441">
      <w:pPr>
        <w:pStyle w:val="Textbody"/>
        <w:numPr>
          <w:ilvl w:val="0"/>
          <w:numId w:val="152"/>
        </w:numPr>
        <w:spacing w:after="0"/>
      </w:pPr>
      <w:r>
        <w:rPr>
          <w:shd w:val="clear" w:color="auto" w:fill="00FF00"/>
        </w:rPr>
        <w:t>CAC Optum:  This is being used within limited facilities that had implemented the system prior to HCA acquisition.  These forms have a unique format th</w:t>
      </w:r>
      <w:r>
        <w:rPr>
          <w:shd w:val="clear" w:color="auto" w:fill="00FF00"/>
        </w:rPr>
        <w:t>at supports Computerized Assisted Coding Query Format including some unique forms based on HCA query forms.</w:t>
      </w:r>
    </w:p>
    <w:p w:rsidR="007D1C1C" w:rsidRDefault="00492441">
      <w:pPr>
        <w:pStyle w:val="Textbody"/>
        <w:spacing w:after="0"/>
      </w:pPr>
      <w:r>
        <w:rPr>
          <w:u w:val="single"/>
        </w:rPr>
        <w:t>Retired:</w:t>
      </w:r>
    </w:p>
    <w:p w:rsidR="007D1C1C" w:rsidRDefault="00492441">
      <w:pPr>
        <w:pStyle w:val="Textbody"/>
        <w:numPr>
          <w:ilvl w:val="0"/>
          <w:numId w:val="152"/>
        </w:numPr>
        <w:spacing w:after="0"/>
      </w:pPr>
      <w:r>
        <w:t>QIO Query Version:  Allowed the response to be only within the medical record.  This version was discontinued on 4/1/11.</w:t>
      </w:r>
    </w:p>
    <w:p w:rsidR="007D1C1C" w:rsidRDefault="00492441">
      <w:pPr>
        <w:pStyle w:val="Textbody"/>
        <w:numPr>
          <w:ilvl w:val="0"/>
          <w:numId w:val="152"/>
        </w:numPr>
        <w:spacing w:after="0"/>
      </w:pPr>
      <w:r>
        <w:t>HPF Query Version:</w:t>
      </w:r>
      <w:r>
        <w:t xml:space="preserve">  The two page version of the HPF query form on 4/1/11 that required the response on the second page of a progress note.  This version was discontinued on 4/1/11.</w:t>
      </w:r>
    </w:p>
    <w:p w:rsidR="007D1C1C" w:rsidRDefault="00492441">
      <w:pPr>
        <w:pStyle w:val="Textbody"/>
        <w:numPr>
          <w:ilvl w:val="0"/>
          <w:numId w:val="152"/>
        </w:numPr>
        <w:spacing w:after="0"/>
      </w:pPr>
      <w:r>
        <w:t>Inquiry Version:  This version was retired in 2010 as it was combined with the query form.  I</w:t>
      </w:r>
      <w:r>
        <w:t xml:space="preserve">t is not appropriate to utilize an Inquiry Form after 10/1/10. </w:t>
      </w:r>
    </w:p>
    <w:p w:rsidR="007D1C1C" w:rsidRDefault="00492441">
      <w:pPr>
        <w:pStyle w:val="Textbody"/>
        <w:numPr>
          <w:ilvl w:val="0"/>
          <w:numId w:val="152"/>
        </w:numPr>
        <w:spacing w:after="0"/>
      </w:pPr>
      <w:r>
        <w:t xml:space="preserve">Meditech 5.6/pDoc Query Version:  Allows the physician response to be entered electronically with free text and check off boxes.  This </w:t>
      </w:r>
      <w:r>
        <w:rPr>
          <w:shd w:val="clear" w:color="auto" w:fill="00FF00"/>
        </w:rPr>
        <w:t>was</w:t>
      </w:r>
      <w:r>
        <w:t xml:space="preserve"> used only by CDI in limited facilities as part of an </w:t>
      </w:r>
      <w:r>
        <w:t>ongoing pilot.</w:t>
      </w:r>
    </w:p>
    <w:p w:rsidR="007D1C1C" w:rsidRDefault="007D1C1C">
      <w:pPr>
        <w:pStyle w:val="Textbody"/>
        <w:spacing w:after="0"/>
      </w:pPr>
    </w:p>
    <w:p w:rsidR="007D1C1C" w:rsidRDefault="00492441">
      <w:pPr>
        <w:pStyle w:val="Textbody"/>
        <w:spacing w:after="0"/>
      </w:pPr>
      <w:r>
        <w:rPr>
          <w:b/>
          <w:u w:val="single"/>
        </w:rPr>
        <w:t>POA Indicator Query Form states:</w:t>
      </w:r>
    </w:p>
    <w:p w:rsidR="007D1C1C" w:rsidRDefault="00492441">
      <w:pPr>
        <w:pStyle w:val="Textbody"/>
        <w:spacing w:after="0"/>
      </w:pPr>
      <w:r>
        <w:t>Based on the above information, can you identify if this condition is present on admission (Only POA Indicator Query Form allows for a potential response of Yes, No and W)?  It is seeking clarification for e</w:t>
      </w:r>
      <w:r>
        <w:t xml:space="preserve">ither a Yes, No or Clinically unable to determine with the POA Indicators.  </w:t>
      </w:r>
    </w:p>
    <w:p w:rsidR="007D1C1C" w:rsidRDefault="007D1C1C">
      <w:pPr>
        <w:pStyle w:val="Textbody"/>
        <w:spacing w:after="0"/>
      </w:pPr>
    </w:p>
    <w:p w:rsidR="007D1C1C" w:rsidRDefault="00492441">
      <w:pPr>
        <w:pStyle w:val="Textbody"/>
        <w:spacing w:after="0"/>
      </w:pPr>
      <w:r>
        <w:rPr>
          <w:b/>
          <w:u w:val="single"/>
        </w:rPr>
        <w:t>Pathology Query Form states:</w:t>
      </w:r>
    </w:p>
    <w:p w:rsidR="007D1C1C" w:rsidRDefault="00492441">
      <w:pPr>
        <w:pStyle w:val="Textbody"/>
        <w:spacing w:after="0"/>
      </w:pPr>
      <w:r>
        <w:t>Please document your response below by initialing or checking the box(es), or within the medical record including proper authentication(sign, date, t</w:t>
      </w:r>
      <w:r>
        <w:t>ime).</w:t>
      </w:r>
    </w:p>
    <w:p w:rsidR="007D1C1C" w:rsidRDefault="00492441">
      <w:pPr>
        <w:pStyle w:val="Textbody"/>
        <w:numPr>
          <w:ilvl w:val="0"/>
          <w:numId w:val="153"/>
        </w:numPr>
        <w:spacing w:after="0"/>
      </w:pPr>
      <w:r>
        <w:t>Yes, I am in agreement with the pathology finding noted above</w:t>
      </w:r>
    </w:p>
    <w:p w:rsidR="007D1C1C" w:rsidRDefault="00492441">
      <w:pPr>
        <w:pStyle w:val="Textbody"/>
        <w:numPr>
          <w:ilvl w:val="0"/>
          <w:numId w:val="153"/>
        </w:numPr>
        <w:spacing w:after="0"/>
      </w:pPr>
      <w:r>
        <w:t>No, I am not in agreement with the pathology finding noted above</w:t>
      </w:r>
    </w:p>
    <w:p w:rsidR="007D1C1C" w:rsidRDefault="00492441">
      <w:pPr>
        <w:pStyle w:val="Textbody"/>
        <w:numPr>
          <w:ilvl w:val="0"/>
          <w:numId w:val="153"/>
        </w:numPr>
        <w:spacing w:after="0"/>
      </w:pPr>
      <w:r>
        <w:t>Unable to clinically determine an agreement with the pathology finding noted above</w:t>
      </w:r>
    </w:p>
    <w:p w:rsidR="007D1C1C" w:rsidRDefault="00492441">
      <w:pPr>
        <w:pStyle w:val="Textbody"/>
        <w:numPr>
          <w:ilvl w:val="0"/>
          <w:numId w:val="153"/>
        </w:numPr>
        <w:spacing w:after="0"/>
      </w:pPr>
      <w:r>
        <w:t xml:space="preserve">I have provided an additional diagnosis </w:t>
      </w:r>
      <w:r>
        <w:t>below (and provides a space for additional documentation)</w:t>
      </w:r>
    </w:p>
    <w:p w:rsidR="007D1C1C" w:rsidRDefault="007D1C1C">
      <w:pPr>
        <w:pStyle w:val="Textbody"/>
        <w:spacing w:after="0"/>
      </w:pPr>
    </w:p>
    <w:p w:rsidR="007D1C1C" w:rsidRDefault="00492441">
      <w:pPr>
        <w:pStyle w:val="DocumentLabel"/>
      </w:pPr>
      <w:bookmarkStart w:id="270" w:name="_Toc25138142"/>
      <w:bookmarkEnd w:id="270"/>
      <w:r>
        <w:rPr>
          <w:u w:val="single"/>
        </w:rPr>
        <w:t>Responses on MPF Query Forms:</w:t>
      </w:r>
    </w:p>
    <w:p w:rsidR="007D1C1C" w:rsidRDefault="007D1C1C">
      <w:pPr>
        <w:pStyle w:val="Textbody"/>
        <w:spacing w:after="0"/>
      </w:pPr>
    </w:p>
    <w:p w:rsidR="007D1C1C" w:rsidRDefault="00492441">
      <w:pPr>
        <w:pStyle w:val="Textbody"/>
        <w:spacing w:after="0"/>
      </w:pPr>
      <w:r>
        <w:t>The physician response section for the MPF/Epic Query Forms have been revised for the majority of the forms.  The reasonable options have been expanded to a more incl</w:t>
      </w:r>
      <w:r>
        <w:t xml:space="preserve">usive list instead of providing only an example.  These reasonable options are prefaced by what looks like a check off box and allows the physician to place an “X” in the box next to the diagnosis(es) for the physician response.  It also includes sections </w:t>
      </w:r>
      <w:r>
        <w:t>for free text.  The query forms that include reasonable options are as follows:   POA, Infectious Status, Asthma, Blood Condition, CKD Stage, Diabetes, Gustilo, Heart Failure, IP Wound Procedure, Pathology, Pneumonia, Renal Status, Respiratory Status, RI/R</w:t>
      </w:r>
      <w:r>
        <w:t xml:space="preserve">O, Sepsis Clarification, Skin Integrity, Urosepsis.   Any form that has very varied options will only have free text (e.g. general query form, intra/post procedure query, specificity, organism clarification, diagnosis occasioning admission, etc.).  </w:t>
      </w:r>
    </w:p>
    <w:p w:rsidR="007D1C1C" w:rsidRDefault="007D1C1C">
      <w:pPr>
        <w:pStyle w:val="Textbody"/>
        <w:spacing w:after="0"/>
      </w:pPr>
    </w:p>
    <w:p w:rsidR="007D1C1C" w:rsidRDefault="00492441">
      <w:pPr>
        <w:pStyle w:val="Textbody"/>
        <w:spacing w:after="0"/>
      </w:pPr>
      <w:r>
        <w:t>The i</w:t>
      </w:r>
      <w:r>
        <w:t>nstructions read “If known, please document the diagnosis for which you are evaluating, treating, or monitoring this patient.  Enter an “x” in the box corresponding to your answer and/or document your response within the medical record.”</w:t>
      </w:r>
    </w:p>
    <w:p w:rsidR="007D1C1C" w:rsidRDefault="007D1C1C">
      <w:pPr>
        <w:pStyle w:val="Textbody"/>
        <w:spacing w:after="0"/>
      </w:pPr>
    </w:p>
    <w:p w:rsidR="007D1C1C" w:rsidRDefault="00492441">
      <w:pPr>
        <w:pStyle w:val="Textbody"/>
        <w:spacing w:after="0"/>
      </w:pPr>
      <w:r>
        <w:t>ONLY THE PHYSICIA</w:t>
      </w:r>
      <w:r>
        <w:t>N MAY PLACE AN “X” IN THE BOX OF THE CORRESPONDING ANSWER AND/OR COMPLETE ANY OPEN TEXT RESPONSE.</w:t>
      </w:r>
    </w:p>
    <w:p w:rsidR="007D1C1C" w:rsidRDefault="007D1C1C">
      <w:pPr>
        <w:pStyle w:val="Textbody"/>
        <w:spacing w:after="0"/>
      </w:pPr>
    </w:p>
    <w:p w:rsidR="007D1C1C" w:rsidRDefault="00492441">
      <w:pPr>
        <w:pStyle w:val="Textbody"/>
        <w:spacing w:after="0"/>
      </w:pPr>
      <w:r>
        <w:t>An example of the physician response section is as follows:</w:t>
      </w:r>
    </w:p>
    <w:p w:rsidR="007D1C1C" w:rsidRDefault="007D1C1C">
      <w:pPr>
        <w:pStyle w:val="Textbody"/>
        <w:spacing w:after="0"/>
      </w:pPr>
    </w:p>
    <w:p w:rsidR="007D1C1C" w:rsidRDefault="00492441">
      <w:pPr>
        <w:pStyle w:val="Textbody"/>
        <w:spacing w:after="0"/>
      </w:pPr>
      <w:r>
        <w:rPr>
          <w:noProof/>
        </w:rPr>
        <w:drawing>
          <wp:inline distT="0" distB="0" distL="0" distR="0">
            <wp:extent cx="5943600" cy="1257300"/>
            <wp:effectExtent l="0" t="0" r="0" b="0"/>
            <wp:docPr id="10"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19"/>
                    <a:srcRect/>
                    <a:stretch>
                      <a:fillRect/>
                    </a:stretch>
                  </pic:blipFill>
                  <pic:spPr bwMode="auto">
                    <a:xfrm>
                      <a:off x="0" y="0"/>
                      <a:ext cx="5943600" cy="1257300"/>
                    </a:xfrm>
                    <a:prstGeom prst="rect">
                      <a:avLst/>
                    </a:prstGeom>
                    <a:noFill/>
                    <a:ln w="9525">
                      <a:noFill/>
                      <a:miter lim="800000"/>
                      <a:headEnd/>
                      <a:tailEnd/>
                    </a:ln>
                  </pic:spPr>
                </pic:pic>
              </a:graphicData>
            </a:graphic>
          </wp:inline>
        </w:drawing>
      </w:r>
    </w:p>
    <w:p w:rsidR="007D1C1C" w:rsidRDefault="007D1C1C">
      <w:pPr>
        <w:pStyle w:val="Textbody"/>
        <w:spacing w:after="0"/>
      </w:pPr>
    </w:p>
    <w:p w:rsidR="007D1C1C" w:rsidRDefault="00492441">
      <w:pPr>
        <w:pStyle w:val="Textbody"/>
        <w:spacing w:after="0"/>
      </w:pPr>
      <w:r>
        <w:rPr>
          <w:b/>
          <w:u w:val="single"/>
        </w:rPr>
        <w:t xml:space="preserve">HPF Query Forms with the response of “Decline” </w:t>
      </w:r>
    </w:p>
    <w:p w:rsidR="007D1C1C" w:rsidRDefault="007D1C1C">
      <w:pPr>
        <w:pStyle w:val="Textbody"/>
        <w:spacing w:after="0"/>
      </w:pPr>
    </w:p>
    <w:p w:rsidR="007D1C1C" w:rsidRDefault="00492441">
      <w:pPr>
        <w:pStyle w:val="Textbody"/>
        <w:spacing w:after="0"/>
      </w:pPr>
      <w:r>
        <w:t>HPF query forms do provide the option of “Decline” for any deficiency and this includes a query.  If a physician declines the query, the record will be routed to the coder to determine the next steps and follow the process outlined in the SSD HIM Query For</w:t>
      </w:r>
      <w:r>
        <w:t xml:space="preserve">m Maintenance Policy.  </w:t>
      </w:r>
    </w:p>
    <w:p w:rsidR="007D1C1C" w:rsidRDefault="00492441">
      <w:pPr>
        <w:pStyle w:val="Textbody"/>
        <w:spacing w:after="0"/>
      </w:pPr>
      <w:r>
        <w:t>HPF query</w:t>
      </w:r>
    </w:p>
    <w:p w:rsidR="007D1C1C" w:rsidRDefault="007D1C1C">
      <w:pPr>
        <w:pStyle w:val="Textbody"/>
        <w:spacing w:after="0"/>
      </w:pPr>
    </w:p>
    <w:p w:rsidR="007D1C1C" w:rsidRDefault="00492441">
      <w:pPr>
        <w:pStyle w:val="Textbody"/>
        <w:numPr>
          <w:ilvl w:val="0"/>
          <w:numId w:val="154"/>
        </w:numPr>
        <w:spacing w:after="0"/>
      </w:pPr>
      <w:r>
        <w:t xml:space="preserve">If the query that was declined requires an answer from the physician, a new query form will be generated by the coder.  The SSD HIM Query Form Maintenance Policy will direct the coder/manager to generate a new query form </w:t>
      </w:r>
      <w:r>
        <w:t>and complete the appropriate communication form to index the declined query appropriately within the medical record.</w:t>
      </w:r>
    </w:p>
    <w:p w:rsidR="007D1C1C" w:rsidRDefault="00492441">
      <w:pPr>
        <w:pStyle w:val="Textbody"/>
        <w:numPr>
          <w:ilvl w:val="0"/>
          <w:numId w:val="154"/>
        </w:numPr>
        <w:spacing w:after="0"/>
      </w:pPr>
      <w:r>
        <w:t>If the query that was declined does not require an answer, the SSD HIM Query Form Maintenance Policy will direct the coder/manager to compl</w:t>
      </w:r>
      <w:r>
        <w:t xml:space="preserve">ete the appropriate communication form to index the declined query appropriately within the medical record.  </w:t>
      </w:r>
    </w:p>
    <w:p w:rsidR="007D1C1C" w:rsidRDefault="007D1C1C">
      <w:pPr>
        <w:pStyle w:val="Textbody"/>
        <w:spacing w:after="0"/>
        <w:ind w:left="720"/>
      </w:pPr>
    </w:p>
    <w:p w:rsidR="007D1C1C" w:rsidRDefault="00492441">
      <w:pPr>
        <w:pStyle w:val="Textbody"/>
        <w:spacing w:after="0"/>
      </w:pPr>
      <w:r>
        <w:rPr>
          <w:b/>
          <w:u w:val="single"/>
        </w:rPr>
        <w:t>Query Forms with Acknowledgement of Known, No, Clinically Unable to Determine</w:t>
      </w:r>
    </w:p>
    <w:p w:rsidR="007D1C1C" w:rsidRDefault="007D1C1C">
      <w:pPr>
        <w:pStyle w:val="Textbody"/>
        <w:spacing w:after="0"/>
      </w:pPr>
    </w:p>
    <w:p w:rsidR="007D1C1C" w:rsidRDefault="00492441">
      <w:pPr>
        <w:pStyle w:val="Textbody"/>
        <w:spacing w:after="0"/>
      </w:pPr>
      <w:r>
        <w:t>On most of the Physician Query Forms there are three potential are</w:t>
      </w:r>
      <w:r>
        <w:t xml:space="preserve">as of acknowledgement for the physician to select to clarify if additional information can be provided: </w:t>
      </w:r>
    </w:p>
    <w:p w:rsidR="007D1C1C" w:rsidRDefault="007D1C1C">
      <w:pPr>
        <w:pStyle w:val="Textbody"/>
        <w:spacing w:after="0"/>
      </w:pPr>
    </w:p>
    <w:p w:rsidR="007D1C1C" w:rsidRDefault="00492441">
      <w:pPr>
        <w:pStyle w:val="Textbody"/>
        <w:numPr>
          <w:ilvl w:val="0"/>
          <w:numId w:val="155"/>
        </w:numPr>
        <w:spacing w:after="0"/>
      </w:pPr>
      <w:r>
        <w:t xml:space="preserve">If known, please document the diagnosis and acuity for which you are evaluating, treating or monitoring this patient (e.g. list of reasonable options </w:t>
      </w:r>
      <w:r>
        <w:t>or other more appropriate diagnosis) within the body of the medical record.</w:t>
      </w:r>
    </w:p>
    <w:p w:rsidR="007D1C1C" w:rsidRDefault="00492441">
      <w:pPr>
        <w:pStyle w:val="Textbody"/>
        <w:numPr>
          <w:ilvl w:val="0"/>
          <w:numId w:val="155"/>
        </w:numPr>
        <w:spacing w:after="0"/>
      </w:pPr>
      <w:r>
        <w:t>If no additional information is available, please initial in or check the box, sign, date, and time</w:t>
      </w:r>
    </w:p>
    <w:p w:rsidR="007D1C1C" w:rsidRDefault="00492441">
      <w:pPr>
        <w:pStyle w:val="Textbody"/>
        <w:numPr>
          <w:ilvl w:val="0"/>
          <w:numId w:val="155"/>
        </w:numPr>
        <w:spacing w:after="0"/>
      </w:pPr>
      <w:r>
        <w:t>If clinically unable to determine, please initial in or check the box, sign, dat</w:t>
      </w:r>
      <w:r>
        <w:t>e, and time.</w:t>
      </w:r>
    </w:p>
    <w:p w:rsidR="007D1C1C" w:rsidRDefault="00492441">
      <w:pPr>
        <w:pStyle w:val="Textbody"/>
        <w:spacing w:after="0"/>
      </w:pPr>
      <w:r>
        <w:t>If the physician can provide additional information, directions are given for the physician to provide additional documentation to support the severity of illness and/or code(s) assignment(s).   The physician will update/amend the medical reco</w:t>
      </w:r>
      <w:r>
        <w:t xml:space="preserve">rd with addition information either in the space provided on the query form or within the body of the traditional medical record.   </w:t>
      </w:r>
    </w:p>
    <w:p w:rsidR="007D1C1C" w:rsidRDefault="007D1C1C">
      <w:pPr>
        <w:pStyle w:val="Textbody"/>
        <w:spacing w:after="0"/>
      </w:pPr>
    </w:p>
    <w:p w:rsidR="007D1C1C" w:rsidRDefault="00492441">
      <w:pPr>
        <w:pStyle w:val="Textbody"/>
        <w:spacing w:after="0"/>
      </w:pPr>
      <w:r>
        <w:t>The physician response on the query forms should:</w:t>
      </w:r>
    </w:p>
    <w:p w:rsidR="007D1C1C" w:rsidRDefault="007D1C1C">
      <w:pPr>
        <w:pStyle w:val="Textbody"/>
        <w:spacing w:after="0"/>
      </w:pPr>
    </w:p>
    <w:p w:rsidR="007D1C1C" w:rsidRDefault="00492441">
      <w:pPr>
        <w:pStyle w:val="Textbody"/>
        <w:numPr>
          <w:ilvl w:val="0"/>
          <w:numId w:val="156"/>
        </w:numPr>
        <w:spacing w:after="0"/>
      </w:pPr>
      <w:r>
        <w:t>include the physician’s documentation for the sign, symptom, condition,</w:t>
      </w:r>
      <w:r>
        <w:t xml:space="preserve"> diagnosis, procedure and/or POA indicator;</w:t>
      </w:r>
    </w:p>
    <w:p w:rsidR="007D1C1C" w:rsidRDefault="00492441">
      <w:pPr>
        <w:pStyle w:val="Textbody"/>
        <w:numPr>
          <w:ilvl w:val="0"/>
          <w:numId w:val="156"/>
        </w:numPr>
        <w:spacing w:after="0"/>
      </w:pPr>
      <w:r>
        <w:t xml:space="preserve">be documented either on the physician query form or in the body of the traditional medical record (in the form of a late entry paper or electronic progress note, on the face sheet, dictated report  or as an </w:t>
      </w:r>
      <w:r>
        <w:t>addendum to a dictated report e.g., discharge summary, H&amp;P, consultation or as an inclusion in the dictated discharge summary)</w:t>
      </w:r>
    </w:p>
    <w:p w:rsidR="007D1C1C" w:rsidRDefault="00492441">
      <w:pPr>
        <w:pStyle w:val="Textbody"/>
        <w:numPr>
          <w:ilvl w:val="0"/>
          <w:numId w:val="156"/>
        </w:numPr>
        <w:spacing w:after="0"/>
      </w:pPr>
      <w:r>
        <w:t>be signed, timed and dated with the date/time that the information is added to the medical record or physician query form.</w:t>
      </w:r>
    </w:p>
    <w:p w:rsidR="007D1C1C" w:rsidRDefault="007D1C1C">
      <w:pPr>
        <w:pStyle w:val="Textbody"/>
        <w:spacing w:after="0"/>
      </w:pPr>
    </w:p>
    <w:p w:rsidR="007D1C1C" w:rsidRDefault="00492441">
      <w:pPr>
        <w:pStyle w:val="Textbody"/>
        <w:spacing w:after="0"/>
      </w:pPr>
      <w:r>
        <w:t>The i</w:t>
      </w:r>
      <w:r>
        <w:t>ndustry response to what constitutes a late entry progress note or addendum states that the note must meet all of the facility’s documentation requirements including authentication and dating. Dates should reflect the date of the entry by the provider.. On</w:t>
      </w:r>
      <w:r>
        <w:t xml:space="preserve">e advantage to maintaining the physician query form in the body of the medical record is that it provides an audit trail to justify the late entry/addendum. </w:t>
      </w:r>
    </w:p>
    <w:p w:rsidR="007D1C1C" w:rsidRDefault="007D1C1C">
      <w:pPr>
        <w:pStyle w:val="Textbody"/>
        <w:spacing w:after="0"/>
      </w:pPr>
    </w:p>
    <w:p w:rsidR="007D1C1C" w:rsidRDefault="00492441">
      <w:pPr>
        <w:pStyle w:val="DocumentLabel"/>
      </w:pPr>
      <w:bookmarkStart w:id="271" w:name="_Toc25138143"/>
      <w:bookmarkEnd w:id="271"/>
      <w:r>
        <w:rPr>
          <w:sz w:val="32"/>
          <w:szCs w:val="32"/>
          <w:u w:val="single"/>
        </w:rPr>
        <w:t>INCOMPLETE QUERY RESPONSES:</w:t>
      </w:r>
    </w:p>
    <w:p w:rsidR="007D1C1C" w:rsidRDefault="007D1C1C">
      <w:pPr>
        <w:pStyle w:val="Textbody"/>
        <w:spacing w:after="0"/>
      </w:pPr>
    </w:p>
    <w:p w:rsidR="007D1C1C" w:rsidRDefault="00492441">
      <w:pPr>
        <w:pStyle w:val="Default"/>
      </w:pPr>
      <w:r>
        <w:t>The physician may provide a response that would be considered incomplete when the response is missing components that are required to assign an accurate code.  The physician may provide a diagnosis but not the type and/or acuity or the physician may provid</w:t>
      </w:r>
      <w:r>
        <w:t xml:space="preserve">e the procedure without the level of specificity needed to accurately report the procedure.  </w:t>
      </w:r>
    </w:p>
    <w:p w:rsidR="007D1C1C" w:rsidRDefault="007D1C1C">
      <w:pPr>
        <w:pStyle w:val="Default"/>
      </w:pPr>
    </w:p>
    <w:p w:rsidR="007D1C1C" w:rsidRDefault="00492441">
      <w:pPr>
        <w:pStyle w:val="Default"/>
      </w:pPr>
      <w:r>
        <w:t>For example, the physician may respond that the patient has anemia or blood loss anemia.  These responses are incomplete as the first does not include the type a</w:t>
      </w:r>
      <w:r>
        <w:t>nd the second does not include the acuity.</w:t>
      </w:r>
    </w:p>
    <w:p w:rsidR="007D1C1C" w:rsidRDefault="007D1C1C">
      <w:pPr>
        <w:pStyle w:val="Default"/>
      </w:pPr>
    </w:p>
    <w:p w:rsidR="007D1C1C" w:rsidRDefault="00492441">
      <w:pPr>
        <w:pStyle w:val="Default"/>
      </w:pPr>
      <w:r>
        <w:rPr>
          <w:b/>
          <w:u w:val="single"/>
        </w:rPr>
        <w:t>When an incomplete response is received, a second query form must be generated to obtain the additional level of specificity that was omitted from the original query response</w:t>
      </w:r>
      <w:r>
        <w:rPr>
          <w:b/>
        </w:rPr>
        <w:t xml:space="preserve">. </w:t>
      </w:r>
    </w:p>
    <w:p w:rsidR="007D1C1C" w:rsidRDefault="007D1C1C">
      <w:pPr>
        <w:pStyle w:val="Default"/>
      </w:pPr>
    </w:p>
    <w:p w:rsidR="007D1C1C" w:rsidRDefault="00492441">
      <w:pPr>
        <w:pStyle w:val="Default"/>
      </w:pPr>
      <w:r>
        <w:t>It is not appropriate to utilize t</w:t>
      </w:r>
      <w:r>
        <w:t xml:space="preserve">he same query form for the physician with notes attached directing the physician as to the additional level of specificity needed in the response.  </w:t>
      </w:r>
    </w:p>
    <w:p w:rsidR="007D1C1C" w:rsidRDefault="007D1C1C">
      <w:pPr>
        <w:pStyle w:val="Default"/>
      </w:pPr>
    </w:p>
    <w:p w:rsidR="007D1C1C" w:rsidRDefault="00492441">
      <w:pPr>
        <w:pStyle w:val="Default"/>
      </w:pPr>
      <w:r>
        <w:t xml:space="preserve">See the Specificity Query Form Chapter for more information on generating the appropriate query form when </w:t>
      </w:r>
      <w:r>
        <w:t>an incomplete response is received.</w:t>
      </w:r>
    </w:p>
    <w:p w:rsidR="007D1C1C" w:rsidRDefault="007D1C1C">
      <w:pPr>
        <w:pStyle w:val="DocumentLabel"/>
        <w:jc w:val="center"/>
      </w:pPr>
    </w:p>
    <w:p w:rsidR="007D1C1C" w:rsidRDefault="007D1C1C">
      <w:pPr>
        <w:pStyle w:val="DocumentLabel"/>
        <w:jc w:val="center"/>
      </w:pPr>
    </w:p>
    <w:p w:rsidR="007D1C1C" w:rsidRDefault="00492441">
      <w:pPr>
        <w:pStyle w:val="DocumentLabel"/>
        <w:jc w:val="center"/>
      </w:pPr>
      <w:bookmarkStart w:id="272" w:name="_Toc25138144"/>
      <w:bookmarkEnd w:id="272"/>
      <w:r>
        <w:rPr>
          <w:u w:val="single"/>
        </w:rPr>
        <w:t>QUESTIONS &amp; ANSWERS</w:t>
      </w:r>
    </w:p>
    <w:p w:rsidR="007D1C1C" w:rsidRDefault="007D1C1C">
      <w:pPr>
        <w:pStyle w:val="Textbody"/>
        <w:spacing w:after="0"/>
        <w:jc w:val="left"/>
      </w:pPr>
    </w:p>
    <w:p w:rsidR="007D1C1C" w:rsidRDefault="00492441">
      <w:pPr>
        <w:pStyle w:val="Textbody"/>
        <w:spacing w:after="0"/>
        <w:ind w:left="360" w:hanging="360"/>
      </w:pPr>
      <w:r>
        <w:rPr>
          <w:b/>
        </w:rPr>
        <w:t>1.</w:t>
      </w:r>
      <w:r>
        <w:rPr>
          <w:b/>
        </w:rPr>
        <w:tab/>
        <w:t>If the physician handwrites on the discharge summary, is that an acceptable addendum?</w:t>
      </w:r>
    </w:p>
    <w:p w:rsidR="007D1C1C" w:rsidRDefault="00492441">
      <w:pPr>
        <w:pStyle w:val="Textbody"/>
        <w:spacing w:after="0"/>
        <w:ind w:left="360"/>
      </w:pPr>
      <w:r>
        <w:t>As long as the physician response includes all of the components required for the response such as signature</w:t>
      </w:r>
      <w:r>
        <w:t xml:space="preserve"> and date, this is acceptable. It does not have to be a dictated addendum.</w:t>
      </w:r>
    </w:p>
    <w:p w:rsidR="007D1C1C" w:rsidRDefault="007D1C1C">
      <w:pPr>
        <w:pStyle w:val="Textbody"/>
        <w:spacing w:after="0"/>
      </w:pPr>
    </w:p>
    <w:p w:rsidR="007D1C1C" w:rsidRDefault="00492441">
      <w:pPr>
        <w:pStyle w:val="Textbody"/>
        <w:spacing w:after="0"/>
        <w:ind w:left="360" w:hanging="360"/>
      </w:pPr>
      <w:r>
        <w:rPr>
          <w:b/>
        </w:rPr>
        <w:t>2.</w:t>
      </w:r>
      <w:r>
        <w:rPr>
          <w:b/>
        </w:rPr>
        <w:tab/>
        <w:t>If the physician adds to the face sheet, does he have to date it as a late entry?</w:t>
      </w:r>
    </w:p>
    <w:p w:rsidR="007D1C1C" w:rsidRDefault="00492441">
      <w:pPr>
        <w:pStyle w:val="Textbody"/>
        <w:spacing w:after="0"/>
        <w:ind w:left="360"/>
      </w:pPr>
      <w:r>
        <w:t xml:space="preserve">Yes, if the physician records the answer to the query on the face sheet, the date and time of the entry and signature is required as outlined in the policy. The phrase “late entry” is not required. </w:t>
      </w:r>
    </w:p>
    <w:p w:rsidR="007D1C1C" w:rsidRDefault="007D1C1C">
      <w:pPr>
        <w:pStyle w:val="Textbody"/>
        <w:spacing w:after="0"/>
      </w:pPr>
    </w:p>
    <w:p w:rsidR="007D1C1C" w:rsidRDefault="00492441">
      <w:pPr>
        <w:pStyle w:val="Textbody"/>
        <w:spacing w:after="0"/>
        <w:ind w:left="360" w:hanging="360"/>
      </w:pPr>
      <w:r>
        <w:rPr>
          <w:b/>
        </w:rPr>
        <w:t>3.</w:t>
      </w:r>
      <w:r>
        <w:rPr>
          <w:b/>
        </w:rPr>
        <w:tab/>
        <w:t>If a case manager asks clarification from a physician</w:t>
      </w:r>
      <w:r>
        <w:rPr>
          <w:b/>
        </w:rPr>
        <w:t>, can the Coders use that response?</w:t>
      </w:r>
    </w:p>
    <w:p w:rsidR="007D1C1C" w:rsidRDefault="00492441">
      <w:pPr>
        <w:pStyle w:val="Textbody"/>
        <w:spacing w:after="0"/>
        <w:ind w:left="360"/>
      </w:pPr>
      <w:r>
        <w:t>Coders may use all physician documentation within the traditional medical record to assist with the code assignment. If the reason for asking the physician for clarification is for final code assignment, the query/conver</w:t>
      </w:r>
      <w:r>
        <w:t>sation must be documented on a standardized query form.</w:t>
      </w:r>
    </w:p>
    <w:p w:rsidR="007D1C1C" w:rsidRDefault="007D1C1C">
      <w:pPr>
        <w:pStyle w:val="Textbody"/>
        <w:spacing w:after="0"/>
      </w:pPr>
    </w:p>
    <w:p w:rsidR="007D1C1C" w:rsidRDefault="00492441">
      <w:pPr>
        <w:pStyle w:val="Textbody"/>
        <w:spacing w:after="0"/>
        <w:ind w:left="360" w:hanging="360"/>
      </w:pPr>
      <w:r>
        <w:rPr>
          <w:b/>
        </w:rPr>
        <w:t>4.</w:t>
      </w:r>
      <w:r>
        <w:rPr>
          <w:b/>
        </w:rPr>
        <w:tab/>
        <w:t xml:space="preserve">Wouldn’t it be easier to code to the lower specificity rather than wait for a physician response?                                                                                                  </w:t>
      </w:r>
    </w:p>
    <w:p w:rsidR="007D1C1C" w:rsidRDefault="00492441">
      <w:pPr>
        <w:pStyle w:val="Textbody"/>
        <w:spacing w:after="0"/>
        <w:ind w:left="360"/>
      </w:pPr>
      <w:r>
        <w:t>The Company’s goal is complete, accurate and consistent coding. Coding to the lower specificity may be “easier” but it would not be appropriate</w:t>
      </w:r>
      <w:r>
        <w:rPr>
          <w:shd w:val="clear" w:color="auto" w:fill="00FF00"/>
        </w:rPr>
        <w:t>.  For example, it may not accurately reflect the patient’s severity of illness or it may not accurately communic</w:t>
      </w:r>
      <w:r>
        <w:rPr>
          <w:shd w:val="clear" w:color="auto" w:fill="00FF00"/>
        </w:rPr>
        <w:t>ate the patient’s clinical condition to other practitioners treating the patient (e.g. for continuity of care purposes, accurate use of resources, etc.)</w:t>
      </w:r>
    </w:p>
    <w:p w:rsidR="007D1C1C" w:rsidRDefault="007D1C1C">
      <w:pPr>
        <w:pStyle w:val="Textbody"/>
        <w:spacing w:after="0"/>
      </w:pPr>
    </w:p>
    <w:p w:rsidR="007D1C1C" w:rsidRDefault="00492441">
      <w:pPr>
        <w:pStyle w:val="Textbody"/>
        <w:spacing w:after="0"/>
        <w:ind w:left="360" w:hanging="360"/>
      </w:pPr>
      <w:r>
        <w:rPr>
          <w:b/>
        </w:rPr>
        <w:t>5.</w:t>
      </w:r>
      <w:r>
        <w:rPr>
          <w:b/>
        </w:rPr>
        <w:tab/>
        <w:t>If the physician does not complete the query form with signature on but adds a written progress not</w:t>
      </w:r>
      <w:r>
        <w:rPr>
          <w:b/>
        </w:rPr>
        <w:t xml:space="preserve">e, signs and dates it, is that sufficient documentation for code assignment? </w:t>
      </w:r>
    </w:p>
    <w:p w:rsidR="007D1C1C" w:rsidRDefault="00492441">
      <w:pPr>
        <w:pStyle w:val="Textbody"/>
        <w:spacing w:after="0"/>
        <w:ind w:left="360"/>
      </w:pPr>
      <w:r>
        <w:t>Yes - If the physician responds to the query in the body of the traditional medical record, it is not necessary to also document this on the query form. Do not remove the physici</w:t>
      </w:r>
      <w:r>
        <w:t>an query form from the medical record.  Although the query form was not signed by the physician, the form is a part of the permanent medical record.</w:t>
      </w:r>
      <w:r>
        <w:rPr>
          <w:b/>
        </w:rPr>
        <w:t xml:space="preserve"> </w:t>
      </w:r>
    </w:p>
    <w:p w:rsidR="007D1C1C" w:rsidRDefault="007D1C1C">
      <w:pPr>
        <w:pStyle w:val="Textbody"/>
        <w:spacing w:after="0"/>
      </w:pPr>
    </w:p>
    <w:p w:rsidR="007D1C1C" w:rsidRDefault="00492441">
      <w:pPr>
        <w:pStyle w:val="Textbody"/>
        <w:spacing w:after="0"/>
        <w:ind w:left="360" w:hanging="360"/>
      </w:pPr>
      <w:r>
        <w:rPr>
          <w:b/>
        </w:rPr>
        <w:t>6.</w:t>
      </w:r>
      <w:r>
        <w:rPr>
          <w:b/>
        </w:rPr>
        <w:tab/>
        <w:t>Is it an appropriate response if the physician answers the query with an ICD-10-CM code on the query f</w:t>
      </w:r>
      <w:r>
        <w:rPr>
          <w:b/>
        </w:rPr>
        <w:t>orm instead of documenting the diagnosis on the query form or in the medical record?</w:t>
      </w:r>
      <w:r>
        <w:rPr>
          <w:bCs/>
        </w:rPr>
        <w:t xml:space="preserve"> </w:t>
      </w:r>
    </w:p>
    <w:p w:rsidR="007D1C1C" w:rsidRDefault="00492441">
      <w:pPr>
        <w:pStyle w:val="Textbody"/>
        <w:spacing w:after="0"/>
        <w:ind w:left="360"/>
      </w:pPr>
      <w:r>
        <w:rPr>
          <w:bCs/>
        </w:rPr>
        <w:t>It is inappropriate for the physician to respond to the query with an ICD-10-CM code. Coding is based on and must be supported by physician documentation. The approved HC</w:t>
      </w:r>
      <w:r>
        <w:rPr>
          <w:bCs/>
        </w:rPr>
        <w:t>A standardized query forms instruct the physician to document the diagnosis in the space below and/or in the body of the medical record. This documentation will ensure and support that the correct ICD-10-CM code is assigned.</w:t>
      </w:r>
    </w:p>
    <w:p w:rsidR="007D1C1C" w:rsidRDefault="007D1C1C">
      <w:pPr>
        <w:pStyle w:val="Textbody"/>
        <w:spacing w:after="0"/>
      </w:pPr>
    </w:p>
    <w:p w:rsidR="007D1C1C" w:rsidRDefault="00492441">
      <w:pPr>
        <w:pStyle w:val="Textbody"/>
        <w:spacing w:after="0"/>
        <w:ind w:left="360" w:hanging="360"/>
      </w:pPr>
      <w:r>
        <w:rPr>
          <w:b/>
        </w:rPr>
        <w:t>7.</w:t>
      </w:r>
      <w:r>
        <w:rPr>
          <w:b/>
        </w:rPr>
        <w:tab/>
        <w:t>If I ask a question verball</w:t>
      </w:r>
      <w:r>
        <w:rPr>
          <w:b/>
        </w:rPr>
        <w:t>y, do I have to document the question?</w:t>
      </w:r>
    </w:p>
    <w:p w:rsidR="007D1C1C" w:rsidRDefault="00492441">
      <w:pPr>
        <w:pStyle w:val="Textbody"/>
        <w:spacing w:after="0"/>
        <w:ind w:left="360"/>
      </w:pPr>
      <w:r>
        <w:t>Yes. The query must be documented on the appropriate approved and required query form. (See the verbal query chapter for more information)</w:t>
      </w:r>
    </w:p>
    <w:p w:rsidR="007D1C1C" w:rsidRDefault="007D1C1C">
      <w:pPr>
        <w:pStyle w:val="Textbody"/>
        <w:spacing w:after="0"/>
      </w:pPr>
    </w:p>
    <w:p w:rsidR="007D1C1C" w:rsidRDefault="00492441">
      <w:pPr>
        <w:pStyle w:val="Textbody"/>
        <w:spacing w:after="0"/>
        <w:ind w:left="360" w:hanging="360"/>
      </w:pPr>
      <w:r>
        <w:rPr>
          <w:b/>
        </w:rPr>
        <w:t>8.</w:t>
      </w:r>
      <w:r>
        <w:rPr>
          <w:b/>
        </w:rPr>
        <w:tab/>
        <w:t>Must the physician query form be maintained – even if the physician says n</w:t>
      </w:r>
      <w:r>
        <w:rPr>
          <w:b/>
        </w:rPr>
        <w:t>o?</w:t>
      </w:r>
    </w:p>
    <w:p w:rsidR="007D1C1C" w:rsidRDefault="00492441">
      <w:pPr>
        <w:pStyle w:val="Textbody"/>
        <w:spacing w:after="0"/>
        <w:ind w:left="360"/>
      </w:pPr>
      <w:r>
        <w:t>Yes. Remember, the query is a tool for communication between physicians and CDI Specialists/Coders. It is important that the CDI Specialist’s communication with the physician be maintained in the record.  This communicates to the Coder the query efforts</w:t>
      </w:r>
      <w:r>
        <w:t xml:space="preserve"> and responses.  This is also important for any internal or external retrospective coding audits. </w:t>
      </w:r>
      <w:r>
        <w:t>All responses to the query is maintained on the medical record for subsequent coding reviews/audits/future referencing as supporting documentation that a quer</w:t>
      </w:r>
      <w:r>
        <w:t xml:space="preserve">y was initiated to clarify incomplete, ambiguous, or conflicting documentation. </w:t>
      </w:r>
    </w:p>
    <w:p w:rsidR="007D1C1C" w:rsidRDefault="007D1C1C">
      <w:pPr>
        <w:pStyle w:val="Textbody"/>
        <w:spacing w:after="0"/>
        <w:ind w:left="360"/>
      </w:pPr>
    </w:p>
    <w:p w:rsidR="007D1C1C" w:rsidRDefault="00492441">
      <w:pPr>
        <w:pStyle w:val="Textbody"/>
        <w:spacing w:after="0"/>
        <w:ind w:left="360" w:hanging="360"/>
      </w:pPr>
      <w:r>
        <w:rPr>
          <w:b/>
        </w:rPr>
        <w:t>9.</w:t>
      </w:r>
      <w:r>
        <w:rPr>
          <w:b/>
        </w:rPr>
        <w:tab/>
        <w:t>If the physician refuses to answer the query and make any notation on the query form, should the Coder or CDI Specialist note the physician’s verbal refusal in the physici</w:t>
      </w:r>
      <w:r>
        <w:rPr>
          <w:b/>
        </w:rPr>
        <w:t>an’s response section?</w:t>
      </w:r>
    </w:p>
    <w:p w:rsidR="007D1C1C" w:rsidRDefault="00492441">
      <w:pPr>
        <w:pStyle w:val="Textbody"/>
        <w:spacing w:after="0"/>
        <w:ind w:left="360"/>
      </w:pPr>
      <w:r>
        <w:t>If the physician refuses to answer a query, sign the query form, or provide a response to the query, the record should be processed as an incomplete record in the delinquent records count. This issue must be escalated to administrati</w:t>
      </w:r>
      <w:r>
        <w:t>on for appropriate action. In the event that a chart awaiting a physician response to a query has not been resolved, the HIM Director must make a notation on the query form that a physician response to a query has not been resolved and Administrative appro</w:t>
      </w:r>
      <w:r>
        <w:t>val has been received.</w:t>
      </w:r>
    </w:p>
    <w:p w:rsidR="007D1C1C" w:rsidRDefault="007D1C1C">
      <w:pPr>
        <w:pStyle w:val="Textbody"/>
        <w:spacing w:after="0"/>
        <w:ind w:left="360"/>
      </w:pPr>
    </w:p>
    <w:p w:rsidR="007D1C1C" w:rsidRDefault="00492441">
      <w:pPr>
        <w:pStyle w:val="Textbody"/>
        <w:spacing w:after="0"/>
        <w:ind w:left="360" w:hanging="360"/>
      </w:pPr>
      <w:r>
        <w:rPr>
          <w:b/>
        </w:rPr>
        <w:t>10.</w:t>
      </w:r>
      <w:r>
        <w:rPr>
          <w:b/>
        </w:rPr>
        <w:tab/>
        <w:t xml:space="preserve">Does the physician have to sign the form if he/she disagrees?                   </w:t>
      </w:r>
    </w:p>
    <w:p w:rsidR="007D1C1C" w:rsidRDefault="00492441">
      <w:pPr>
        <w:pStyle w:val="Textbody"/>
        <w:spacing w:after="0"/>
        <w:ind w:left="360"/>
      </w:pPr>
      <w:r>
        <w:t xml:space="preserve">Yes. The physician’s signature is necessary to communicate to the Coder/CDI Specialist that no additional information will be added to the medical </w:t>
      </w:r>
      <w:r>
        <w:t>record for clarification purposes</w:t>
      </w:r>
      <w:r>
        <w:rPr>
          <w:shd w:val="clear" w:color="auto" w:fill="00FF00"/>
        </w:rPr>
        <w:t>. As noted above, a proper non-leading query would not be suggesting to the physician that a particular response was expected, so it is not a matter of the physician agreeing or disagreeing with a query.  The purpose of the</w:t>
      </w:r>
      <w:r>
        <w:rPr>
          <w:shd w:val="clear" w:color="auto" w:fill="00FF00"/>
        </w:rPr>
        <w:t xml:space="preserve"> query is to ensure that the medial record completely and accurately reflects the physician’s clinical assessment of the patient to the greatest specificity achievable.</w:t>
      </w:r>
      <w:r>
        <w:t xml:space="preserve">  After the signature is obtained, the record can be moved from the incomplete/delinquen</w:t>
      </w:r>
      <w:r>
        <w:t xml:space="preserve">t record count and coded for billing purposes. These instructions are provided on the approved and standardized query forms. </w:t>
      </w:r>
    </w:p>
    <w:p w:rsidR="007D1C1C" w:rsidRDefault="007D1C1C">
      <w:pPr>
        <w:pStyle w:val="Textbody"/>
        <w:spacing w:after="0"/>
      </w:pPr>
    </w:p>
    <w:p w:rsidR="007D1C1C" w:rsidRDefault="00492441">
      <w:pPr>
        <w:pStyle w:val="Default"/>
        <w:numPr>
          <w:ilvl w:val="0"/>
          <w:numId w:val="157"/>
        </w:numPr>
        <w:jc w:val="both"/>
      </w:pPr>
      <w:r>
        <w:rPr>
          <w:rFonts w:cs="Calibri"/>
          <w:b/>
        </w:rPr>
        <w:t xml:space="preserve">My facility has implemented a CDI program. When the Coders are coding the charts they have found that there are unanswered </w:t>
      </w:r>
      <w:r>
        <w:rPr>
          <w:rFonts w:cs="Calibri"/>
          <w:b/>
        </w:rPr>
        <w:t>queries submitted by the CDI specialists, should the Coders be following up with a query to the physician?</w:t>
      </w:r>
    </w:p>
    <w:p w:rsidR="007D1C1C" w:rsidRDefault="00492441">
      <w:pPr>
        <w:pStyle w:val="Default"/>
        <w:ind w:left="360"/>
        <w:jc w:val="both"/>
      </w:pPr>
      <w:r>
        <w:rPr>
          <w:rFonts w:cs="Calibri"/>
        </w:rPr>
        <w:t xml:space="preserve">Yes, per policy, </w:t>
      </w:r>
      <w:r>
        <w:t>in the instance that a concurrent query is not conducted or physician response is not received concurrently, it may be necessary for</w:t>
      </w:r>
      <w:r>
        <w:t xml:space="preserve"> the coding staff to clarify ambiguous, incomplete or conflicting documentation for coding purposes after the patient has been discharged from the facility, but before the claim has been billed.  This query response may be a new query or incorporate the co</w:t>
      </w:r>
      <w:r>
        <w:t>ncurrent query into the retrospective process.  Refer to the chapter on query form maintenance for more information.</w:t>
      </w:r>
    </w:p>
    <w:p w:rsidR="007D1C1C" w:rsidRDefault="00492441">
      <w:pPr>
        <w:pStyle w:val="Textbody"/>
        <w:tabs>
          <w:tab w:val="left" w:pos="1245"/>
        </w:tabs>
        <w:spacing w:after="0"/>
        <w:jc w:val="left"/>
      </w:pPr>
      <w:r>
        <w:rPr>
          <w:b/>
        </w:rPr>
        <w:tab/>
      </w:r>
    </w:p>
    <w:p w:rsidR="007D1C1C" w:rsidRDefault="00492441">
      <w:pPr>
        <w:pStyle w:val="Textbody"/>
        <w:numPr>
          <w:ilvl w:val="0"/>
          <w:numId w:val="158"/>
        </w:numPr>
        <w:tabs>
          <w:tab w:val="left" w:pos="810"/>
        </w:tabs>
        <w:spacing w:after="0"/>
      </w:pPr>
      <w:r>
        <w:rPr>
          <w:b/>
          <w:bCs/>
        </w:rPr>
        <w:t>What if a physician faxes a response to a query but does not include the date, do we have to wait and get the physician to date the query</w:t>
      </w:r>
      <w:r>
        <w:rPr>
          <w:b/>
          <w:bCs/>
        </w:rPr>
        <w:t xml:space="preserve"> to finalize the account?</w:t>
      </w:r>
    </w:p>
    <w:p w:rsidR="007D1C1C" w:rsidRDefault="00492441">
      <w:pPr>
        <w:pStyle w:val="Textbody"/>
        <w:spacing w:after="0"/>
        <w:ind w:left="360"/>
      </w:pPr>
      <w:r>
        <w:t>It is appropriate to code and finalize the case. Follow your facility operational deficiency process to obtain a date from the physician on that query form. The date stamp from the fax machine can be a guide to ensure compliance f</w:t>
      </w:r>
      <w:r>
        <w:t xml:space="preserve">rom a coding perspective.  However, if this is a recurring trend with individual physicians, the facility should provide education to the physician to assist the physician with adding an addendum to the medical record, if appropriate.  </w:t>
      </w:r>
    </w:p>
    <w:p w:rsidR="007D1C1C" w:rsidRDefault="007D1C1C">
      <w:pPr>
        <w:pStyle w:val="Textbody"/>
        <w:spacing w:after="0"/>
        <w:ind w:left="360"/>
      </w:pPr>
    </w:p>
    <w:p w:rsidR="007D1C1C" w:rsidRDefault="00492441">
      <w:pPr>
        <w:pStyle w:val="Textbody"/>
        <w:numPr>
          <w:ilvl w:val="0"/>
          <w:numId w:val="158"/>
        </w:numPr>
        <w:spacing w:after="0"/>
      </w:pPr>
      <w:r>
        <w:rPr>
          <w:b/>
        </w:rPr>
        <w:t>Can we finalize an</w:t>
      </w:r>
      <w:r>
        <w:rPr>
          <w:b/>
        </w:rPr>
        <w:t xml:space="preserve"> account if the physicians has signed but not dated a query?</w:t>
      </w:r>
    </w:p>
    <w:p w:rsidR="007D1C1C" w:rsidRDefault="00492441">
      <w:pPr>
        <w:pStyle w:val="Textbody"/>
        <w:spacing w:after="0"/>
        <w:ind w:left="360"/>
      </w:pPr>
      <w:r>
        <w:t>If the physician responds to a query and has failed to document the date, it is appropriate to code and finalize the case.  However, the facilities operational deficiency process should be follow</w:t>
      </w:r>
      <w:r>
        <w:t xml:space="preserve">ed to obtain a date.  </w:t>
      </w:r>
    </w:p>
    <w:p w:rsidR="007D1C1C" w:rsidRDefault="007D1C1C">
      <w:pPr>
        <w:pStyle w:val="Textbody"/>
        <w:spacing w:after="0"/>
        <w:ind w:left="360"/>
      </w:pPr>
    </w:p>
    <w:p w:rsidR="007D1C1C" w:rsidRDefault="00492441">
      <w:pPr>
        <w:pStyle w:val="Textbody"/>
        <w:numPr>
          <w:ilvl w:val="0"/>
          <w:numId w:val="159"/>
        </w:numPr>
        <w:spacing w:after="0"/>
      </w:pPr>
      <w:r>
        <w:rPr>
          <w:b/>
        </w:rPr>
        <w:t>Can the physician’s assistant (PA) or a certified mid-wife answer a query?</w:t>
      </w:r>
    </w:p>
    <w:p w:rsidR="007D1C1C" w:rsidRDefault="00492441">
      <w:pPr>
        <w:pStyle w:val="Textbody"/>
        <w:spacing w:after="0"/>
        <w:ind w:left="360"/>
        <w:jc w:val="left"/>
      </w:pPr>
      <w:r>
        <w:t xml:space="preserve">Only providers of the patient’s care may be considered for responding to a query with of course the attending physician having the ultimate responsibility.  </w:t>
      </w:r>
      <w:r>
        <w:t>The scope of licensure and privileges provided within the Medical Staff Bylaws as well as individual state regulations will also impact and outline who would be able to document within the medical record.    Each facility will be different; however in gene</w:t>
      </w:r>
      <w:r>
        <w:t xml:space="preserve">ral, it would not be appropriate to query the physician’s assistant or the certified mid-wife based on the criteria previously stated.  If the PA or certified nurse midwife (CNM) is acting within the scope of their licensure for the state and the facility </w:t>
      </w:r>
      <w:r>
        <w:t>to provide documentation without co-signature requirement, it would be appropriate for them to answer the query.</w:t>
      </w:r>
    </w:p>
    <w:p w:rsidR="007D1C1C" w:rsidRDefault="007D1C1C">
      <w:pPr>
        <w:pStyle w:val="Textbody"/>
        <w:spacing w:after="0"/>
        <w:ind w:left="360"/>
        <w:jc w:val="left"/>
      </w:pPr>
    </w:p>
    <w:p w:rsidR="007D1C1C" w:rsidRDefault="00492441">
      <w:pPr>
        <w:pStyle w:val="Textbody"/>
        <w:numPr>
          <w:ilvl w:val="0"/>
          <w:numId w:val="159"/>
        </w:numPr>
        <w:spacing w:after="0"/>
        <w:jc w:val="left"/>
      </w:pPr>
      <w:r>
        <w:rPr>
          <w:b/>
        </w:rPr>
        <w:t>If a PA or physician extender has been granted privileges to document in a medical record (for example dictate H&amp;P, DS write progress notes, e</w:t>
      </w:r>
      <w:r>
        <w:rPr>
          <w:b/>
        </w:rPr>
        <w:t>tc.) and they respond to a  query, can this documentation be used for coding prior to the attending authenticating the notation?</w:t>
      </w:r>
    </w:p>
    <w:p w:rsidR="007D1C1C" w:rsidRDefault="00492441">
      <w:pPr>
        <w:pStyle w:val="Textbody"/>
        <w:spacing w:after="0"/>
        <w:ind w:left="360"/>
        <w:jc w:val="left"/>
      </w:pPr>
      <w:r>
        <w:t>If the individual is operating within their scope of practice and requires a co-signature from the attending, the query would n</w:t>
      </w:r>
      <w:r>
        <w:t>ot be completed until it was properly authenticated by the attending physician.  In other words, if the PA answers the query and he requires a co-signature, the query is not considered answered and able to drop the bill until the co-signature by the attend</w:t>
      </w:r>
      <w:r>
        <w:t>ing is applied.</w:t>
      </w:r>
    </w:p>
    <w:p w:rsidR="007D1C1C" w:rsidRDefault="007D1C1C">
      <w:pPr>
        <w:pStyle w:val="Textbody"/>
        <w:spacing w:after="0"/>
        <w:ind w:left="360"/>
        <w:jc w:val="left"/>
      </w:pPr>
    </w:p>
    <w:p w:rsidR="007D1C1C" w:rsidRDefault="00492441">
      <w:pPr>
        <w:pStyle w:val="Textbody"/>
        <w:numPr>
          <w:ilvl w:val="0"/>
          <w:numId w:val="159"/>
        </w:numPr>
        <w:spacing w:after="0"/>
        <w:jc w:val="left"/>
      </w:pPr>
      <w:r>
        <w:rPr>
          <w:b/>
        </w:rPr>
        <w:t>One of our physicians would like to always defer the answering of queries to another physician in their group.  Can we assign the queries to another physician?</w:t>
      </w:r>
    </w:p>
    <w:p w:rsidR="007D1C1C" w:rsidRDefault="00492441">
      <w:pPr>
        <w:pStyle w:val="Textbody"/>
        <w:spacing w:after="0"/>
        <w:ind w:left="360"/>
        <w:jc w:val="left"/>
      </w:pPr>
      <w:r>
        <w:t>A physician that did not participate in the patient care cannot answer the quer</w:t>
      </w:r>
      <w:r>
        <w:t>y.  The physician cannot routinely defer the answering of all queries to another.  On a case by case basis, the physician can defer (in writing) a specific query to another physician participating in the patient’s care. It would not be unusual for a physic</w:t>
      </w:r>
      <w:r>
        <w:t>ian to refer a query to a surgeon or consultant for a medical specialty participating in the patient’s care during the hospitalization.</w:t>
      </w:r>
    </w:p>
    <w:p w:rsidR="007D1C1C" w:rsidRDefault="007D1C1C">
      <w:pPr>
        <w:pStyle w:val="Textbody"/>
        <w:spacing w:after="0"/>
        <w:ind w:left="360"/>
        <w:jc w:val="left"/>
      </w:pPr>
    </w:p>
    <w:p w:rsidR="007D1C1C" w:rsidRDefault="00492441">
      <w:pPr>
        <w:pStyle w:val="Textbody"/>
        <w:numPr>
          <w:ilvl w:val="0"/>
          <w:numId w:val="159"/>
        </w:numPr>
        <w:spacing w:after="0"/>
        <w:jc w:val="left"/>
      </w:pPr>
      <w:r>
        <w:rPr>
          <w:b/>
        </w:rPr>
        <w:t>A query was initiated to ask if sepsis had been ruled out.  The physician responded to the query with the response “una</w:t>
      </w:r>
      <w:r>
        <w:rPr>
          <w:b/>
        </w:rPr>
        <w:t>ble to determine”.  Upon review of the medical record, the diagnosis of sepsis, had been clearly documented in the body of the medical record and the query was never necessary.  Now that the query has been initiated and answered, how should the answer unab</w:t>
      </w:r>
      <w:r>
        <w:rPr>
          <w:b/>
        </w:rPr>
        <w:t xml:space="preserve">le to determine impact the coding of the diagnosis?  </w:t>
      </w:r>
    </w:p>
    <w:p w:rsidR="007D1C1C" w:rsidRDefault="00492441">
      <w:pPr>
        <w:pStyle w:val="Textbody"/>
        <w:spacing w:after="0"/>
        <w:ind w:left="360"/>
        <w:jc w:val="left"/>
      </w:pPr>
      <w:r>
        <w:t xml:space="preserve">We cannot disregard the query response and it must be considered as part of the final medical record and considered in coding.  In this example, we have conflicting information in the medical record as </w:t>
      </w:r>
      <w:r>
        <w:t>we have physician documentation indicating the patient has sepsis and we have physician documentation indicating he is unable to determine if the patient has sepsis.  We’d recommend seeking clarity with an additional query on the conflicting documentation.</w:t>
      </w:r>
      <w:r>
        <w:t xml:space="preserve">  It will be a difficult query with the physician since it involves clarifying a query that should not have been generated and a conversation with the physician may be necessary.  </w:t>
      </w:r>
    </w:p>
    <w:p w:rsidR="007D1C1C" w:rsidRDefault="007D1C1C">
      <w:pPr>
        <w:pStyle w:val="Textbody"/>
        <w:spacing w:after="0"/>
        <w:ind w:left="360"/>
        <w:jc w:val="left"/>
      </w:pPr>
    </w:p>
    <w:p w:rsidR="007D1C1C" w:rsidRDefault="00492441">
      <w:pPr>
        <w:pStyle w:val="Textbody"/>
        <w:numPr>
          <w:ilvl w:val="0"/>
          <w:numId w:val="159"/>
        </w:numPr>
        <w:spacing w:after="0"/>
        <w:jc w:val="left"/>
      </w:pPr>
      <w:r>
        <w:rPr>
          <w:b/>
        </w:rPr>
        <w:t xml:space="preserve">Documentation has been added to the medical record that conflicts with </w:t>
      </w:r>
      <w:r>
        <w:rPr>
          <w:b/>
        </w:rPr>
        <w:t>earlier dated documentation including the query response.  The record has been billed.  Is a query necessary?</w:t>
      </w:r>
    </w:p>
    <w:p w:rsidR="007D1C1C" w:rsidRDefault="00492441">
      <w:pPr>
        <w:pStyle w:val="Textbody"/>
        <w:spacing w:after="0"/>
        <w:ind w:left="360"/>
        <w:jc w:val="left"/>
      </w:pPr>
      <w:r>
        <w:t>If documentation is added to the record after billing that impacts the code assignment, the codes should be updated in abstracting as well as rebi</w:t>
      </w:r>
      <w:r>
        <w:t>ll when appropriate per HCA rebill policies.  If the new documentation conflicts with existing documentation of any kind, a query would be generated for clarification.</w:t>
      </w:r>
    </w:p>
    <w:p w:rsidR="007D1C1C" w:rsidRDefault="007D1C1C">
      <w:pPr>
        <w:pStyle w:val="Textbody"/>
        <w:spacing w:after="0"/>
        <w:ind w:left="360"/>
        <w:jc w:val="left"/>
      </w:pPr>
    </w:p>
    <w:p w:rsidR="007D1C1C" w:rsidRDefault="00492441">
      <w:pPr>
        <w:pStyle w:val="Textbody"/>
        <w:numPr>
          <w:ilvl w:val="0"/>
          <w:numId w:val="160"/>
        </w:numPr>
        <w:spacing w:after="0"/>
      </w:pPr>
      <w:r>
        <w:rPr>
          <w:b/>
        </w:rPr>
        <w:t>If the answer is incomplete on a query form, is it required that a second query form be</w:t>
      </w:r>
      <w:r>
        <w:rPr>
          <w:b/>
        </w:rPr>
        <w:t xml:space="preserve"> generated?</w:t>
      </w:r>
    </w:p>
    <w:p w:rsidR="007D1C1C" w:rsidRDefault="00492441">
      <w:pPr>
        <w:pStyle w:val="Textbody"/>
        <w:spacing w:after="0"/>
        <w:ind w:left="360"/>
      </w:pPr>
      <w:r>
        <w:t>If a query has been generated and the response is incomplete or ambiguous, a second query form MUST be generated.  If this second query is to obtain specificity for a documented diagnosis, the Specificity form should be used for this query.</w:t>
      </w:r>
    </w:p>
    <w:p w:rsidR="007D1C1C" w:rsidRDefault="007D1C1C">
      <w:pPr>
        <w:pStyle w:val="Textbody"/>
        <w:spacing w:after="0"/>
        <w:ind w:left="360"/>
      </w:pPr>
    </w:p>
    <w:p w:rsidR="007D1C1C" w:rsidRDefault="00492441">
      <w:pPr>
        <w:pStyle w:val="Textbody"/>
        <w:numPr>
          <w:ilvl w:val="0"/>
          <w:numId w:val="161"/>
        </w:numPr>
        <w:spacing w:after="0"/>
      </w:pPr>
      <w:r>
        <w:rPr>
          <w:b/>
        </w:rPr>
        <w:t>If</w:t>
      </w:r>
      <w:r>
        <w:rPr>
          <w:b/>
        </w:rPr>
        <w:t xml:space="preserve"> the physician does not provide an answer and only provides the answer “yes”, is a second query required? </w:t>
      </w:r>
    </w:p>
    <w:p w:rsidR="007D1C1C" w:rsidRDefault="00492441">
      <w:pPr>
        <w:pStyle w:val="Textbody"/>
        <w:spacing w:after="0"/>
        <w:ind w:left="360"/>
      </w:pPr>
      <w:r>
        <w:t>In this instance, you do not have an answer to the query form.  It is recommended that the coder or CDI Specialist speak face to face with the physic</w:t>
      </w:r>
      <w:r>
        <w:t>ian to explain the query process using the same query form to obtain an answer to the query form.</w:t>
      </w:r>
    </w:p>
    <w:p w:rsidR="007D1C1C" w:rsidRDefault="007D1C1C">
      <w:pPr>
        <w:pStyle w:val="Textbody"/>
        <w:spacing w:after="0"/>
        <w:ind w:left="360"/>
      </w:pPr>
    </w:p>
    <w:p w:rsidR="007D1C1C" w:rsidRDefault="00492441">
      <w:pPr>
        <w:pStyle w:val="Textbody"/>
        <w:numPr>
          <w:ilvl w:val="0"/>
          <w:numId w:val="162"/>
        </w:numPr>
        <w:spacing w:after="0"/>
      </w:pPr>
      <w:r>
        <w:rPr>
          <w:b/>
          <w:shd w:val="clear" w:color="auto" w:fill="00FF00"/>
        </w:rPr>
        <w:t>Does the physician response to a query have to include both the diagnosis and the specificity associated with the diagnosis?</w:t>
      </w:r>
    </w:p>
    <w:p w:rsidR="007D1C1C" w:rsidRDefault="00492441">
      <w:pPr>
        <w:pStyle w:val="Default"/>
        <w:ind w:left="360"/>
      </w:pPr>
      <w:r>
        <w:rPr>
          <w:shd w:val="clear" w:color="auto" w:fill="00FF00"/>
        </w:rPr>
        <w:t>To answer this question, it is i</w:t>
      </w:r>
      <w:r>
        <w:rPr>
          <w:shd w:val="clear" w:color="auto" w:fill="00FF00"/>
        </w:rPr>
        <w:t>mportant to consider the exact question that is being asked and if the question was combined with the response would it include everything that is required to assign a code without any need for additional clarity. If that answer is yes, it is an appropriat</w:t>
      </w:r>
      <w:r>
        <w:rPr>
          <w:shd w:val="clear" w:color="auto" w:fill="00FF00"/>
        </w:rPr>
        <w:t xml:space="preserve">e complete response that can be coded.  If that answer is no, additional clarification would be necessary. </w:t>
      </w:r>
    </w:p>
    <w:p w:rsidR="007D1C1C" w:rsidRDefault="00492441">
      <w:pPr>
        <w:pStyle w:val="Default"/>
        <w:ind w:left="360"/>
      </w:pPr>
      <w:r>
        <w:rPr>
          <w:i/>
          <w:shd w:val="clear" w:color="auto" w:fill="00FF00"/>
        </w:rPr>
        <w:t>Appropriate Example:</w:t>
      </w:r>
      <w:r>
        <w:rPr>
          <w:shd w:val="clear" w:color="auto" w:fill="00FF00"/>
        </w:rPr>
        <w:t xml:space="preserve">  The question was “Please clarify the type of anemia that is documented within the medical record on 10/26/xx progress note.”  </w:t>
      </w:r>
      <w:r>
        <w:rPr>
          <w:shd w:val="clear" w:color="auto" w:fill="00FF00"/>
        </w:rPr>
        <w:t>It was followed up with a list of reasonable options.  The physician response was “acute blood loss”.  This would be a complete response that provides both the diagnosis and the specificity that could be coded.</w:t>
      </w:r>
    </w:p>
    <w:p w:rsidR="007D1C1C" w:rsidRDefault="00492441">
      <w:pPr>
        <w:pStyle w:val="Default"/>
        <w:ind w:left="360"/>
      </w:pPr>
      <w:r>
        <w:rPr>
          <w:i/>
          <w:shd w:val="clear" w:color="auto" w:fill="00FF00"/>
        </w:rPr>
        <w:t>Potential Inappropriate Example:</w:t>
      </w:r>
      <w:r>
        <w:rPr>
          <w:shd w:val="clear" w:color="auto" w:fill="00FF00"/>
        </w:rPr>
        <w:t xml:space="preserve">   “Please fu</w:t>
      </w:r>
      <w:r>
        <w:rPr>
          <w:shd w:val="clear" w:color="auto" w:fill="00FF00"/>
        </w:rPr>
        <w:t>rther clarify the bowel obstruction as:  complete, partial, other more appropriate specified diagnosis or clinically unable to determine.”  The physician response of “partial” would be appropriately linked to the bowel obstruction.  However, the documentat</w:t>
      </w:r>
      <w:r>
        <w:rPr>
          <w:shd w:val="clear" w:color="auto" w:fill="00FF00"/>
        </w:rPr>
        <w:t>ion in the record must specify the site of the obstruction for accurate coding.  If the record indicates it is small or large, that is appropriate; however if it does not, an additional query may be warranted.  Additionally, if the record had indicated the</w:t>
      </w:r>
      <w:r>
        <w:rPr>
          <w:shd w:val="clear" w:color="auto" w:fill="00FF00"/>
        </w:rPr>
        <w:t xml:space="preserve"> location of the obstruction as small or large bowel, this should have been included within the query.  </w:t>
      </w:r>
    </w:p>
    <w:p w:rsidR="007D1C1C" w:rsidRDefault="00492441">
      <w:pPr>
        <w:pStyle w:val="Default"/>
        <w:ind w:left="360"/>
      </w:pPr>
      <w:r>
        <w:rPr>
          <w:i/>
          <w:shd w:val="clear" w:color="auto" w:fill="00FF00"/>
        </w:rPr>
        <w:t>Inappropriate Example:</w:t>
      </w:r>
      <w:r>
        <w:rPr>
          <w:shd w:val="clear" w:color="auto" w:fill="00FF00"/>
        </w:rPr>
        <w:t xml:space="preserve">  The question was “Please clarify the cause of the abdomen pain and syncope with a response of gastric ulcer”.  The physician re</w:t>
      </w:r>
      <w:r>
        <w:rPr>
          <w:shd w:val="clear" w:color="auto" w:fill="00FF00"/>
        </w:rPr>
        <w:t>sponse was gastric ulcer”.  This would not be appropriate as it is unclear if the ulcer cause the abdomen pain, syncope or both.  Additionally, there may be a need for further specificity to determine acuity and any associated conditions with the ulcer (e.</w:t>
      </w:r>
      <w:r>
        <w:rPr>
          <w:shd w:val="clear" w:color="auto" w:fill="00FF00"/>
        </w:rPr>
        <w:t>g. bleeding, perforated, etc.)</w:t>
      </w:r>
    </w:p>
    <w:p w:rsidR="007D1C1C" w:rsidRDefault="007D1C1C">
      <w:pPr>
        <w:pStyle w:val="Textbody"/>
        <w:spacing w:after="0"/>
        <w:ind w:left="360"/>
        <w:jc w:val="left"/>
      </w:pPr>
    </w:p>
    <w:p w:rsidR="007D1C1C" w:rsidRDefault="007D1C1C">
      <w:pPr>
        <w:pStyle w:val="Textbody"/>
        <w:spacing w:after="0"/>
        <w:ind w:left="360"/>
        <w:jc w:val="left"/>
      </w:pPr>
    </w:p>
    <w:p w:rsidR="007D1C1C" w:rsidRDefault="00492441">
      <w:pPr>
        <w:pStyle w:val="ChapterLabel"/>
      </w:pPr>
      <w:bookmarkStart w:id="273" w:name="_Toc25138145"/>
      <w:bookmarkEnd w:id="273"/>
      <w:r>
        <w:t>Chapter 34 – billing and incomplete/delinquent record countfor retrospective queries</w:t>
      </w:r>
    </w:p>
    <w:p w:rsidR="007D1C1C" w:rsidRDefault="00492441">
      <w:pPr>
        <w:pStyle w:val="Default"/>
      </w:pPr>
      <w:r>
        <w:rPr>
          <w:rFonts w:ascii="Arial Black" w:hAnsi="Arial Black"/>
          <w:color w:val="808080"/>
          <w:sz w:val="44"/>
          <w:szCs w:val="44"/>
        </w:rPr>
        <w:t xml:space="preserve">BILLING &amp; INCOMPLETE / DELINQUENT COUNT </w:t>
      </w:r>
      <w:r>
        <w:rPr>
          <w:rFonts w:ascii="Arial Black" w:hAnsi="Arial Black"/>
          <w:color w:val="808080"/>
          <w:sz w:val="44"/>
          <w:szCs w:val="44"/>
          <w:u w:val="single"/>
        </w:rPr>
        <w:t>RETROSPECTIVE</w:t>
      </w:r>
      <w:r>
        <w:rPr>
          <w:rFonts w:ascii="Arial Black" w:hAnsi="Arial Black"/>
          <w:color w:val="808080"/>
          <w:sz w:val="44"/>
          <w:szCs w:val="44"/>
        </w:rPr>
        <w:t xml:space="preserve"> QUERIES</w:t>
      </w:r>
    </w:p>
    <w:p w:rsidR="007D1C1C" w:rsidRDefault="007D1C1C">
      <w:pPr>
        <w:pStyle w:val="Default"/>
      </w:pPr>
    </w:p>
    <w:p w:rsidR="007D1C1C" w:rsidRDefault="00492441">
      <w:pPr>
        <w:pStyle w:val="Textbody"/>
        <w:spacing w:after="0"/>
      </w:pPr>
      <w:bookmarkStart w:id="274" w:name="OLE_LINK11"/>
      <w:bookmarkEnd w:id="274"/>
      <w:r>
        <w:t>At the time of discharge, Coders will assess any unanswered concurrent quer</w:t>
      </w:r>
      <w:r>
        <w:t>ies to determine if a response will continue to be pursued or if a retrospective query shall be initiated</w:t>
      </w:r>
      <w:r>
        <w:rPr>
          <w:b/>
          <w:u w:val="single"/>
        </w:rPr>
        <w:t>.  This chapter only applies to retrospective queries generated by the Coders.</w:t>
      </w:r>
    </w:p>
    <w:p w:rsidR="007D1C1C" w:rsidRDefault="007D1C1C">
      <w:pPr>
        <w:pStyle w:val="Textbody"/>
        <w:spacing w:after="0"/>
      </w:pPr>
    </w:p>
    <w:p w:rsidR="007D1C1C" w:rsidRDefault="00492441">
      <w:pPr>
        <w:pStyle w:val="Textbody"/>
        <w:spacing w:after="0"/>
      </w:pPr>
      <w:r>
        <w:t>Any chart awaiting a query response should not be final abstracted (final billed) until the physician’s response is documented in the body of the medical record (either on the query form or in the traditional medical record as appropriate) or the physician</w:t>
      </w:r>
      <w:r>
        <w:t xml:space="preserve"> has responded that no additional clarification to the medical record is necessary. </w:t>
      </w:r>
    </w:p>
    <w:p w:rsidR="007D1C1C" w:rsidRDefault="007D1C1C">
      <w:pPr>
        <w:pStyle w:val="Textbody"/>
        <w:spacing w:after="0"/>
      </w:pPr>
    </w:p>
    <w:p w:rsidR="007D1C1C" w:rsidRDefault="00492441">
      <w:pPr>
        <w:pStyle w:val="Textbody"/>
        <w:spacing w:after="0"/>
      </w:pPr>
      <w:r>
        <w:t>Any chart awaiting a response to a query must be held according to the facility’s delinquency timeframe or at a minimum the Joint Commission’s delinquency timeframe of th</w:t>
      </w:r>
      <w:r>
        <w:t>irty days post discharge.  The following steps must be completed.</w:t>
      </w:r>
    </w:p>
    <w:p w:rsidR="007D1C1C" w:rsidRDefault="007D1C1C">
      <w:pPr>
        <w:pStyle w:val="Textbody"/>
        <w:spacing w:after="0"/>
      </w:pPr>
    </w:p>
    <w:p w:rsidR="007D1C1C" w:rsidRDefault="00492441">
      <w:pPr>
        <w:pStyle w:val="Textbody"/>
        <w:numPr>
          <w:ilvl w:val="0"/>
          <w:numId w:val="163"/>
        </w:numPr>
        <w:spacing w:after="0"/>
      </w:pPr>
      <w:r>
        <w:t>Each facility must establish a follow-up and decision making process in writing that includes routine, periodic and multiple attempts to obtain a physician’s response to a query. Escalation</w:t>
      </w:r>
      <w:r>
        <w:t xml:space="preserve"> points and processes must be clearly identified.  The following steps must be included in the process. A decision to continue to hold the query for a physician’s response or to final abstract without a response for longer than the facility’s delinquency t</w:t>
      </w:r>
      <w:r>
        <w:t xml:space="preserve">imeframe must be made in collaboration with facility Administration. </w:t>
      </w:r>
    </w:p>
    <w:p w:rsidR="007D1C1C" w:rsidRDefault="00492441">
      <w:pPr>
        <w:pStyle w:val="Textbody"/>
        <w:numPr>
          <w:ilvl w:val="1"/>
          <w:numId w:val="163"/>
        </w:numPr>
        <w:spacing w:after="0"/>
      </w:pPr>
      <w:r>
        <w:t>Once the query has been initiated, HIM must notify the physician and perform routine follow-up.  The clerical staff, coding manager, HIM Director or their designees must assist with cont</w:t>
      </w:r>
      <w:r>
        <w:t>acting and following up with the physician. A clearly outlined process must be developed that minimally addresses who will be responsible for follow-up, what the appropriate follow-up mechanism is (e.g., phone, fax, office visit), when the next follow-up w</w:t>
      </w:r>
      <w:r>
        <w:t>ill occur, who it will be escalated to after unsuccessful attempts are made and what documentation will be kept to track the follow-up.</w:t>
      </w:r>
    </w:p>
    <w:p w:rsidR="007D1C1C" w:rsidRDefault="00492441">
      <w:pPr>
        <w:pStyle w:val="Textbody"/>
        <w:numPr>
          <w:ilvl w:val="1"/>
          <w:numId w:val="163"/>
        </w:numPr>
        <w:spacing w:after="0"/>
      </w:pPr>
      <w:r>
        <w:t>Any query requiring a physician response must be included in the incomplete and, as necessary, the delinquent record cou</w:t>
      </w:r>
      <w:r>
        <w:t xml:space="preserve">nt.  If the physician has responded that no addition to or clarification of the medical record is necessary, the deficiency may be removed from the incomplete and, as necessary, the delinquent record count.  </w:t>
      </w:r>
    </w:p>
    <w:p w:rsidR="007D1C1C" w:rsidRDefault="00492441">
      <w:pPr>
        <w:pStyle w:val="Textbody"/>
        <w:numPr>
          <w:ilvl w:val="1"/>
          <w:numId w:val="163"/>
        </w:numPr>
        <w:spacing w:after="0"/>
      </w:pPr>
      <w:r>
        <w:t>Administration must be engaged if no response h</w:t>
      </w:r>
      <w:r>
        <w:t xml:space="preserve">as been received prior to or at the time the record becomes delinquent.  Administration will also contact the physician. </w:t>
      </w:r>
    </w:p>
    <w:p w:rsidR="007D1C1C" w:rsidRDefault="00492441">
      <w:pPr>
        <w:pStyle w:val="Textbody"/>
        <w:numPr>
          <w:ilvl w:val="1"/>
          <w:numId w:val="163"/>
        </w:numPr>
        <w:spacing w:after="0"/>
      </w:pPr>
      <w:r>
        <w:t xml:space="preserve">The physician will be suspended for delinquent queries per the facility’s Medical Staff Bylaws.  As applicable, it is encouraged that </w:t>
      </w:r>
      <w:r>
        <w:t>facilities also enlist such bodies as the Medical Executive Committee, Medical Record Committee, President of the Medical Staff and/or Department Chairpersons to provide assistance in following up with physicians who are not responding to queries.</w:t>
      </w:r>
    </w:p>
    <w:p w:rsidR="007D1C1C" w:rsidRDefault="007D1C1C">
      <w:pPr>
        <w:pStyle w:val="Textbody"/>
        <w:spacing w:after="0"/>
      </w:pPr>
    </w:p>
    <w:p w:rsidR="007D1C1C" w:rsidRDefault="00492441">
      <w:pPr>
        <w:pStyle w:val="Textbody"/>
        <w:spacing w:after="0"/>
      </w:pPr>
      <w:r>
        <w:t xml:space="preserve">In the </w:t>
      </w:r>
      <w:r>
        <w:t xml:space="preserve">event that a chart awaiting a physician response to a query has not been resolved based on the above required steps and within the facility’s delinquency timeframe or at a minimum the Joint Commission’s delinquency timeframe of thirty days post discharge, </w:t>
      </w:r>
      <w:r>
        <w:t>one of the following two options must be conducted in collaboration with the facility’s administration.</w:t>
      </w:r>
    </w:p>
    <w:p w:rsidR="007D1C1C" w:rsidRDefault="00492441">
      <w:pPr>
        <w:pStyle w:val="Textbody"/>
        <w:numPr>
          <w:ilvl w:val="0"/>
          <w:numId w:val="164"/>
        </w:numPr>
        <w:spacing w:after="0"/>
        <w:ind w:left="0"/>
      </w:pPr>
      <w:r>
        <w:t xml:space="preserve">The facility may choose to continue to wait for a physician response to the query, e.g. awaiting essential documents for accurate code assignment such </w:t>
      </w:r>
      <w:r>
        <w:t>as pathology reports, operative reports, etc.  However, in no event, should the timeframe awaiting a physician response be greater than timely payer filing requirements.</w:t>
      </w:r>
    </w:p>
    <w:p w:rsidR="007D1C1C" w:rsidRDefault="00492441">
      <w:pPr>
        <w:pStyle w:val="Textbody"/>
        <w:numPr>
          <w:ilvl w:val="0"/>
          <w:numId w:val="164"/>
        </w:numPr>
        <w:spacing w:after="0"/>
        <w:ind w:left="0"/>
      </w:pPr>
      <w:r>
        <w:t>The facility may choose to final abstract (final bill) to the appropriate MS-DRG suppo</w:t>
      </w:r>
      <w:r>
        <w:t xml:space="preserve">rted by physician documentation contained in the medical </w:t>
      </w:r>
      <w:r>
        <w:rPr>
          <w:shd w:val="clear" w:color="auto" w:fill="00FF00"/>
        </w:rPr>
        <w:t>record as it exists at the time without waiting for a  response to the outstanding query which might otherwise clarify the medical record.</w:t>
      </w:r>
      <w:r>
        <w:t xml:space="preserve">  .Administration and the HIM Director must approve final abs</w:t>
      </w:r>
      <w:r>
        <w:t xml:space="preserve">tracting (final billing) of all records without a physician response to the query.  The following steps must occur before the record is final abstracted (final billed) and be considered in the decision making process.   </w:t>
      </w:r>
    </w:p>
    <w:p w:rsidR="007D1C1C" w:rsidRDefault="00492441">
      <w:pPr>
        <w:pStyle w:val="Textbody"/>
        <w:numPr>
          <w:ilvl w:val="1"/>
          <w:numId w:val="164"/>
        </w:numPr>
        <w:spacing w:after="0"/>
      </w:pPr>
      <w:r>
        <w:t>The HIM Director must report to adm</w:t>
      </w:r>
      <w:r>
        <w:t xml:space="preserve">inistration the dates, number of attempts (including the methods used) made to contact the physician regarding the outstanding query.  </w:t>
      </w:r>
    </w:p>
    <w:p w:rsidR="007D1C1C" w:rsidRDefault="00492441">
      <w:pPr>
        <w:pStyle w:val="Textbody"/>
        <w:numPr>
          <w:ilvl w:val="1"/>
          <w:numId w:val="164"/>
        </w:numPr>
        <w:spacing w:after="0"/>
      </w:pPr>
      <w:r>
        <w:t>The HIM Director in collaboration with administration must evaluate factors such as a payer’s timeframe for billing, rea</w:t>
      </w:r>
      <w:r>
        <w:t xml:space="preserve">sons why the physician might not be responding, dollar amount </w:t>
      </w:r>
      <w:r>
        <w:rPr>
          <w:shd w:val="clear" w:color="auto" w:fill="00FF00"/>
        </w:rPr>
        <w:t>of the overall final abstract (final bill),</w:t>
      </w:r>
      <w:r>
        <w:t xml:space="preserve"> </w:t>
      </w:r>
      <w:r>
        <w:rPr>
          <w:shd w:val="clear" w:color="auto" w:fill="00FF00"/>
        </w:rPr>
        <w:t>severity of illness, risk of mortality,</w:t>
      </w:r>
      <w:r>
        <w:t xml:space="preserve">  etc.  </w:t>
      </w:r>
    </w:p>
    <w:p w:rsidR="007D1C1C" w:rsidRDefault="00492441">
      <w:pPr>
        <w:pStyle w:val="Textbody"/>
        <w:numPr>
          <w:ilvl w:val="1"/>
          <w:numId w:val="164"/>
        </w:numPr>
        <w:spacing w:after="0"/>
      </w:pPr>
      <w:r>
        <w:t>The HIM Director must make a notation on the query form that a physician response to a query has not b</w:t>
      </w:r>
      <w:r>
        <w:t>een resolved and Administration approval has been received.</w:t>
      </w:r>
    </w:p>
    <w:p w:rsidR="007D1C1C" w:rsidRDefault="00492441">
      <w:pPr>
        <w:pStyle w:val="Textbody"/>
        <w:numPr>
          <w:ilvl w:val="1"/>
          <w:numId w:val="164"/>
        </w:numPr>
        <w:spacing w:after="0"/>
      </w:pPr>
      <w:r>
        <w:t>The query deficiency must be removed from the incomplete/delinquent process and the response not further pursued.</w:t>
      </w:r>
    </w:p>
    <w:p w:rsidR="007D1C1C" w:rsidRDefault="00492441">
      <w:pPr>
        <w:pStyle w:val="Textbody"/>
        <w:numPr>
          <w:ilvl w:val="1"/>
          <w:numId w:val="164"/>
        </w:numPr>
        <w:spacing w:after="0"/>
      </w:pPr>
      <w:r>
        <w:t>The documentation, on a chart by chart basis, must be retrievable and producible w</w:t>
      </w:r>
      <w:r>
        <w:t xml:space="preserve">hen requested (e.g. during an internal or external record review process). </w:t>
      </w:r>
    </w:p>
    <w:p w:rsidR="007D1C1C" w:rsidRDefault="00492441">
      <w:pPr>
        <w:pStyle w:val="Textbody"/>
        <w:numPr>
          <w:ilvl w:val="1"/>
          <w:numId w:val="164"/>
        </w:numPr>
        <w:spacing w:after="0"/>
      </w:pPr>
      <w:r>
        <w:t>In the rare occurrence that a physician responds after a record has been final abstracted (final billed), the record must be reviewed to determine next steps for any potential data</w:t>
      </w:r>
      <w:r>
        <w:t xml:space="preserve"> integrity impact and/or rebilling implications.</w:t>
      </w:r>
    </w:p>
    <w:p w:rsidR="007D1C1C" w:rsidRDefault="007D1C1C">
      <w:pPr>
        <w:pStyle w:val="Textbody"/>
        <w:spacing w:after="0"/>
      </w:pPr>
      <w:bookmarkStart w:id="275" w:name="OLE_LINK6"/>
      <w:bookmarkEnd w:id="275"/>
    </w:p>
    <w:p w:rsidR="007D1C1C" w:rsidRDefault="00492441">
      <w:pPr>
        <w:pStyle w:val="Textbody"/>
        <w:spacing w:after="0"/>
      </w:pPr>
      <w:r>
        <w:t>Records that are final abstracted (final billed) without a physician’s response must be documented, tracked, monitored, trended and reported to Administration, Ethics and Compliance Committee and the approp</w:t>
      </w:r>
      <w:r>
        <w:t>riate Medical Staff Committees on a routine basis.</w:t>
      </w:r>
    </w:p>
    <w:p w:rsidR="007D1C1C" w:rsidRDefault="007D1C1C">
      <w:pPr>
        <w:pStyle w:val="Textbody"/>
        <w:tabs>
          <w:tab w:val="left" w:pos="5910"/>
        </w:tabs>
        <w:spacing w:after="0"/>
      </w:pPr>
    </w:p>
    <w:p w:rsidR="007D1C1C" w:rsidRDefault="00492441">
      <w:pPr>
        <w:pStyle w:val="DocumentLabel"/>
      </w:pPr>
      <w:bookmarkStart w:id="276" w:name="_Toc25138146"/>
      <w:bookmarkEnd w:id="276"/>
      <w:r>
        <w:rPr>
          <w:u w:val="single"/>
        </w:rPr>
        <w:t>ADDITIONAL INFORMATION:</w:t>
      </w:r>
    </w:p>
    <w:p w:rsidR="007D1C1C" w:rsidRDefault="007D1C1C">
      <w:pPr>
        <w:pStyle w:val="Default"/>
      </w:pPr>
    </w:p>
    <w:p w:rsidR="007D1C1C" w:rsidRDefault="00492441">
      <w:pPr>
        <w:pStyle w:val="Default"/>
      </w:pPr>
      <w:r>
        <w:rPr>
          <w:rFonts w:cs="Arial"/>
        </w:rPr>
        <w:t>The query policy (Formerly Regs.COD.012, now Regs.DOC.002) was updated on December 1, 2007 to enhance the processes with incomplete and delinquent record processing.    The policy was updated with an emphasis on balancing unbilled management and ensuring a</w:t>
      </w:r>
      <w:r>
        <w:rPr>
          <w:rFonts w:cs="Arial"/>
        </w:rPr>
        <w:t xml:space="preserve">ccurate coding for all data purposes including reimbursement, as well as, to address clinical documentation improvement efforts for quality initiatives, outcome measurement, etc.  </w:t>
      </w:r>
    </w:p>
    <w:p w:rsidR="007D1C1C" w:rsidRDefault="007D1C1C">
      <w:pPr>
        <w:pStyle w:val="Default"/>
      </w:pPr>
    </w:p>
    <w:p w:rsidR="007D1C1C" w:rsidRDefault="00492441">
      <w:pPr>
        <w:pStyle w:val="Default"/>
      </w:pPr>
      <w:r>
        <w:rPr>
          <w:rFonts w:cs="Arial"/>
        </w:rPr>
        <w:t>We have received questions surrounding the importance of querying when rei</w:t>
      </w:r>
      <w:r>
        <w:rPr>
          <w:rFonts w:cs="Arial"/>
        </w:rPr>
        <w:t xml:space="preserve">mbursement is not impacted.  Queries should be generated regardless of the impact to the MS-DRG assignment or payer.  Queries must be initiated when the documentation is ambiguous, unclear or incomplete for the diagnosis/procedure.  </w:t>
      </w:r>
      <w:r>
        <w:rPr>
          <w:rFonts w:cs="Arial"/>
          <w:shd w:val="clear" w:color="auto" w:fill="00FF00"/>
        </w:rPr>
        <w:t>Accurately and complete</w:t>
      </w:r>
      <w:r>
        <w:rPr>
          <w:rFonts w:cs="Arial"/>
          <w:shd w:val="clear" w:color="auto" w:fill="00FF00"/>
        </w:rPr>
        <w:t>ly</w:t>
      </w:r>
      <w:r>
        <w:rPr>
          <w:rFonts w:cs="Arial"/>
        </w:rPr>
        <w:t xml:space="preserve"> reflecting  the patient's severity of illness will continue to be of importance going forward in the regulatory environment (MS-DRGs</w:t>
      </w:r>
      <w:r>
        <w:rPr>
          <w:rFonts w:cs="Arial"/>
          <w:shd w:val="clear" w:color="auto" w:fill="00FF00"/>
        </w:rPr>
        <w:t xml:space="preserve">) and it is appropriate to issue queries for the purpose of accurately reflecting the patient’s severity of illness even </w:t>
      </w:r>
      <w:r>
        <w:rPr>
          <w:rFonts w:cs="Arial"/>
          <w:shd w:val="clear" w:color="auto" w:fill="00FF00"/>
        </w:rPr>
        <w:t>if it has no impact on the applicable MS-DRG.</w:t>
      </w:r>
      <w:r>
        <w:rPr>
          <w:rFonts w:cs="Arial"/>
        </w:rPr>
        <w:t xml:space="preserve">  This query process may contribute incrementally towards documentation improvement; however, queries should not be considered a substitute for a fulsome initiative for documentation improvement.  We encourage f</w:t>
      </w:r>
      <w:r>
        <w:rPr>
          <w:rFonts w:cs="Arial"/>
        </w:rPr>
        <w:t>acilities to trend the queries (insufficient documentation) and approach their clinical documentation improvement with a focused plan.</w:t>
      </w:r>
    </w:p>
    <w:p w:rsidR="007D1C1C" w:rsidRDefault="007D1C1C">
      <w:pPr>
        <w:pStyle w:val="Default"/>
      </w:pPr>
    </w:p>
    <w:p w:rsidR="007D1C1C" w:rsidRDefault="00492441">
      <w:pPr>
        <w:pStyle w:val="Default"/>
      </w:pPr>
      <w:r>
        <w:rPr>
          <w:rFonts w:cs="Arial"/>
        </w:rPr>
        <w:t>The objectives for the policy revision were to increase focus on appropriate physician query follow-up processes and mai</w:t>
      </w:r>
      <w:r>
        <w:rPr>
          <w:rFonts w:cs="Arial"/>
        </w:rPr>
        <w:t>ntain quality coding. The former policy did not clearly stipulate a time frame and process for following up on cases where physicians' responses were not received. The decision to revisit the policy was based on a wide variation in facility follow-up proce</w:t>
      </w:r>
      <w:r>
        <w:rPr>
          <w:rFonts w:cs="Arial"/>
        </w:rPr>
        <w:t>sses and timeframes for waiting on a physician response.  Some facilities were holding queries indefinitely while others held queries for as little as 7 days prior to finalizing the abstract and dropping the bill.  Some facilities notified the physician on</w:t>
      </w:r>
      <w:r>
        <w:rPr>
          <w:rFonts w:cs="Arial"/>
        </w:rPr>
        <w:t>e time and let the account age as an incomplete and delinquent record, while others had assertive follow-up processes and collaborative decision making with Administration</w:t>
      </w:r>
    </w:p>
    <w:p w:rsidR="007D1C1C" w:rsidRDefault="007D1C1C">
      <w:pPr>
        <w:pStyle w:val="Default"/>
      </w:pPr>
    </w:p>
    <w:p w:rsidR="007D1C1C" w:rsidRDefault="00492441">
      <w:pPr>
        <w:pStyle w:val="Default"/>
        <w:spacing w:before="100" w:after="100"/>
      </w:pPr>
      <w:r>
        <w:rPr>
          <w:rFonts w:cs="Arial"/>
        </w:rPr>
        <w:t>A team comprised of facility HIM Directors, SSD HIM representatives and Regs team m</w:t>
      </w:r>
      <w:r>
        <w:rPr>
          <w:rFonts w:cs="Arial"/>
        </w:rPr>
        <w:t xml:space="preserve">embers worked together to identify the minimum timeframe of 30 days (consistent with most medical staff bylaws for record completion) so that queries were not held for extremely long periods of time, but also to ensure that bills were not dropped too soon </w:t>
      </w:r>
      <w:r>
        <w:rPr>
          <w:rFonts w:cs="Arial"/>
        </w:rPr>
        <w:t xml:space="preserve">using </w:t>
      </w:r>
      <w:r>
        <w:rPr>
          <w:rFonts w:cs="Arial"/>
          <w:shd w:val="clear" w:color="auto" w:fill="00FF00"/>
        </w:rPr>
        <w:t>incomplete data or an incorrect DRG, whether lower weighted or higher weighted than is appropriate.</w:t>
      </w:r>
      <w:r>
        <w:rPr>
          <w:rFonts w:cs="Arial"/>
        </w:rPr>
        <w:t xml:space="preserve">   Work on this Policy was approached with an emphasis on balancing unbilled management, ensuring accurate coding for reimbursement and for the other r</w:t>
      </w:r>
      <w:r>
        <w:rPr>
          <w:rFonts w:cs="Arial"/>
        </w:rPr>
        <w:t xml:space="preserve">easons beyond reimbursement (quality, outcomes, severity of illness, risk of mortality </w:t>
      </w:r>
    </w:p>
    <w:p w:rsidR="007D1C1C" w:rsidRDefault="007D1C1C">
      <w:pPr>
        <w:pStyle w:val="Default"/>
      </w:pPr>
    </w:p>
    <w:p w:rsidR="007D1C1C" w:rsidRDefault="00492441">
      <w:pPr>
        <w:pStyle w:val="Default"/>
      </w:pPr>
      <w:r>
        <w:rPr>
          <w:rFonts w:cs="Arial"/>
        </w:rPr>
        <w:t>Our goal is to increase operational focus on managing the follow-up process for query completion while ensuring complete, accurate and consistent coding.  A facility m</w:t>
      </w:r>
      <w:r>
        <w:rPr>
          <w:rFonts w:cs="Arial"/>
        </w:rPr>
        <w:t>ust have a rigorous process for following up with the physician to obtain a response to the query.  In other words, multiple efforts by multiple individuals at various levels within the facility should be reaching out to the physician and/or his/her office</w:t>
      </w:r>
      <w:r>
        <w:rPr>
          <w:rFonts w:cs="Arial"/>
        </w:rPr>
        <w:t xml:space="preserve"> staff to assist in obtaining a response to the question </w:t>
      </w:r>
      <w:r>
        <w:rPr>
          <w:rFonts w:cs="Arial"/>
          <w:shd w:val="clear" w:color="auto" w:fill="00FF00"/>
        </w:rPr>
        <w:t>in a manner which is least intrusive to the physicians.</w:t>
      </w:r>
      <w:r>
        <w:rPr>
          <w:rFonts w:cs="Arial"/>
        </w:rPr>
        <w:t xml:space="preserve"> The focus should be on the effort to obtain a response versus the amount of time to leave the account out waiting for a response from the physi</w:t>
      </w:r>
      <w:r>
        <w:rPr>
          <w:rFonts w:cs="Arial"/>
        </w:rPr>
        <w:t xml:space="preserve">cian. </w:t>
      </w:r>
    </w:p>
    <w:p w:rsidR="007D1C1C" w:rsidRDefault="00492441">
      <w:pPr>
        <w:pStyle w:val="Default"/>
      </w:pPr>
      <w:r>
        <w:rPr>
          <w:rFonts w:cs="Arial"/>
        </w:rPr>
        <w:t xml:space="preserve">Here is an example of the steps that could be taken to actively pursue a physician response: </w:t>
      </w:r>
    </w:p>
    <w:p w:rsidR="007D1C1C" w:rsidRDefault="00492441">
      <w:pPr>
        <w:pStyle w:val="Default"/>
        <w:numPr>
          <w:ilvl w:val="0"/>
          <w:numId w:val="2"/>
        </w:numPr>
        <w:ind w:left="360"/>
        <w:jc w:val="both"/>
      </w:pPr>
      <w:r>
        <w:rPr>
          <w:rFonts w:cs="Arial"/>
          <w:kern w:val="65531"/>
        </w:rPr>
        <w:t>Coder generates the query</w:t>
      </w:r>
    </w:p>
    <w:p w:rsidR="007D1C1C" w:rsidRDefault="00492441">
      <w:pPr>
        <w:pStyle w:val="Default"/>
        <w:numPr>
          <w:ilvl w:val="0"/>
          <w:numId w:val="2"/>
        </w:numPr>
        <w:ind w:left="360"/>
        <w:jc w:val="both"/>
      </w:pPr>
      <w:r>
        <w:rPr>
          <w:rFonts w:cs="Arial"/>
          <w:kern w:val="65531"/>
        </w:rPr>
        <w:t>Physician is notified (i.e. phone call, fax, etc)</w:t>
      </w:r>
    </w:p>
    <w:p w:rsidR="007D1C1C" w:rsidRDefault="00492441">
      <w:pPr>
        <w:pStyle w:val="Default"/>
        <w:numPr>
          <w:ilvl w:val="0"/>
          <w:numId w:val="2"/>
        </w:numPr>
        <w:ind w:left="360"/>
        <w:jc w:val="both"/>
      </w:pPr>
      <w:r>
        <w:rPr>
          <w:rFonts w:cs="Arial"/>
          <w:kern w:val="65531"/>
        </w:rPr>
        <w:t>Deficiency is entered into ICR system</w:t>
      </w:r>
    </w:p>
    <w:p w:rsidR="007D1C1C" w:rsidRDefault="00492441">
      <w:pPr>
        <w:pStyle w:val="Default"/>
        <w:numPr>
          <w:ilvl w:val="0"/>
          <w:numId w:val="2"/>
        </w:numPr>
        <w:ind w:left="360"/>
        <w:jc w:val="both"/>
      </w:pPr>
      <w:r>
        <w:rPr>
          <w:rFonts w:cs="Arial"/>
          <w:kern w:val="65531"/>
        </w:rPr>
        <w:t>Coding clerical support staff or other de</w:t>
      </w:r>
      <w:r>
        <w:rPr>
          <w:rFonts w:cs="Arial"/>
          <w:kern w:val="65531"/>
        </w:rPr>
        <w:t>signee follows up every day for one week</w:t>
      </w:r>
    </w:p>
    <w:p w:rsidR="007D1C1C" w:rsidRDefault="00492441">
      <w:pPr>
        <w:pStyle w:val="Default"/>
        <w:numPr>
          <w:ilvl w:val="0"/>
          <w:numId w:val="2"/>
        </w:numPr>
        <w:ind w:left="360"/>
        <w:jc w:val="both"/>
      </w:pPr>
      <w:r>
        <w:rPr>
          <w:rFonts w:cs="Arial"/>
          <w:kern w:val="65531"/>
        </w:rPr>
        <w:t>Forwarded to next level (coding mgr/sup)</w:t>
      </w:r>
    </w:p>
    <w:p w:rsidR="007D1C1C" w:rsidRDefault="00492441">
      <w:pPr>
        <w:pStyle w:val="Default"/>
        <w:numPr>
          <w:ilvl w:val="0"/>
          <w:numId w:val="2"/>
        </w:numPr>
        <w:ind w:left="360"/>
        <w:jc w:val="both"/>
      </w:pPr>
      <w:r>
        <w:rPr>
          <w:rFonts w:cs="Arial"/>
          <w:kern w:val="65531"/>
        </w:rPr>
        <w:t xml:space="preserve">Coding manager/supervisor follows up daily for one week </w:t>
      </w:r>
    </w:p>
    <w:p w:rsidR="007D1C1C" w:rsidRDefault="00492441">
      <w:pPr>
        <w:pStyle w:val="Default"/>
        <w:numPr>
          <w:ilvl w:val="0"/>
          <w:numId w:val="2"/>
        </w:numPr>
        <w:ind w:left="360"/>
        <w:jc w:val="both"/>
      </w:pPr>
      <w:r>
        <w:rPr>
          <w:rFonts w:cs="Arial"/>
          <w:kern w:val="65531"/>
        </w:rPr>
        <w:t>Forwarded to next level (HIM Director)</w:t>
      </w:r>
    </w:p>
    <w:p w:rsidR="007D1C1C" w:rsidRDefault="00492441">
      <w:pPr>
        <w:pStyle w:val="Default"/>
        <w:numPr>
          <w:ilvl w:val="0"/>
          <w:numId w:val="2"/>
        </w:numPr>
        <w:ind w:left="360"/>
        <w:jc w:val="both"/>
      </w:pPr>
      <w:r>
        <w:rPr>
          <w:rFonts w:cs="Arial"/>
          <w:kern w:val="65531"/>
        </w:rPr>
        <w:t>HIM Director follows up daily for one week</w:t>
      </w:r>
    </w:p>
    <w:p w:rsidR="007D1C1C" w:rsidRDefault="00492441">
      <w:pPr>
        <w:pStyle w:val="Default"/>
        <w:numPr>
          <w:ilvl w:val="0"/>
          <w:numId w:val="2"/>
        </w:numPr>
        <w:ind w:left="360"/>
        <w:jc w:val="both"/>
      </w:pPr>
      <w:r>
        <w:rPr>
          <w:rFonts w:cs="Arial"/>
          <w:kern w:val="65531"/>
        </w:rPr>
        <w:t>Escalated to Administration (i.e. C</w:t>
      </w:r>
      <w:r>
        <w:rPr>
          <w:rFonts w:cs="Arial"/>
          <w:kern w:val="65531"/>
        </w:rPr>
        <w:t>EO, CFO, COO, etc)</w:t>
      </w:r>
    </w:p>
    <w:p w:rsidR="007D1C1C" w:rsidRDefault="00492441">
      <w:pPr>
        <w:pStyle w:val="Default"/>
        <w:numPr>
          <w:ilvl w:val="0"/>
          <w:numId w:val="2"/>
        </w:numPr>
        <w:ind w:left="360"/>
        <w:jc w:val="both"/>
      </w:pPr>
      <w:r>
        <w:rPr>
          <w:rFonts w:cs="Arial"/>
          <w:kern w:val="65531"/>
        </w:rPr>
        <w:t>Administration to follow up for one week</w:t>
      </w:r>
    </w:p>
    <w:p w:rsidR="007D1C1C" w:rsidRDefault="00492441">
      <w:pPr>
        <w:pStyle w:val="Default"/>
        <w:numPr>
          <w:ilvl w:val="0"/>
          <w:numId w:val="2"/>
        </w:numPr>
        <w:ind w:left="360"/>
        <w:jc w:val="both"/>
      </w:pPr>
      <w:r>
        <w:rPr>
          <w:rFonts w:cs="Arial"/>
          <w:kern w:val="65531"/>
        </w:rPr>
        <w:t xml:space="preserve">HIM Director meets with Administration to determine if they should continue to pursue a response or finalize the abstract to the appropriate MS-DRG based on supporting </w:t>
      </w:r>
      <w:r>
        <w:rPr>
          <w:rFonts w:cs="Arial"/>
          <w:kern w:val="65531"/>
          <w:shd w:val="clear" w:color="auto" w:fill="00FF00"/>
        </w:rPr>
        <w:t>documentation as it exists a</w:t>
      </w:r>
      <w:r>
        <w:rPr>
          <w:rFonts w:cs="Arial"/>
          <w:kern w:val="65531"/>
          <w:shd w:val="clear" w:color="auto" w:fill="00FF00"/>
        </w:rPr>
        <w:t>t the time</w:t>
      </w:r>
    </w:p>
    <w:p w:rsidR="007D1C1C" w:rsidRDefault="007D1C1C">
      <w:pPr>
        <w:pStyle w:val="Default"/>
      </w:pPr>
    </w:p>
    <w:p w:rsidR="007D1C1C" w:rsidRDefault="00492441">
      <w:pPr>
        <w:pStyle w:val="Default"/>
        <w:spacing w:before="100" w:after="100"/>
      </w:pPr>
      <w:r>
        <w:rPr>
          <w:rFonts w:cs="Arial"/>
        </w:rPr>
        <w:t>If efficient and effective processes are being followed at the facilities, this Policy should not have a negative impact on overall unbilled. Our goal is to increase operational focus on managing the follow-up process for query completion while</w:t>
      </w:r>
      <w:r>
        <w:rPr>
          <w:rFonts w:cs="Arial"/>
        </w:rPr>
        <w:t xml:space="preserve"> ensuring complete, accurate and consistent coding. As you know, reflecting the patient's severity of illness will continue to be of importance going forward in the regulatory environment.  The query process is an incremental approach to documentation impr</w:t>
      </w:r>
      <w:r>
        <w:rPr>
          <w:rFonts w:cs="Arial"/>
        </w:rPr>
        <w:t xml:space="preserve">ovement efforts, however, should not be the only solution to these efforts. We encourage facilities to trend queries (insufficient documentation) and approach their clinical documentation improvement with a focused plan. </w:t>
      </w:r>
    </w:p>
    <w:p w:rsidR="007D1C1C" w:rsidRDefault="00492441">
      <w:pPr>
        <w:pStyle w:val="DocumentLabel"/>
        <w:jc w:val="center"/>
      </w:pPr>
      <w:r>
        <w:rPr>
          <w:u w:val="single"/>
        </w:rPr>
        <w:t xml:space="preserve"> </w:t>
      </w:r>
      <w:bookmarkStart w:id="277" w:name="_Toc25138147"/>
      <w:bookmarkEnd w:id="277"/>
      <w:r>
        <w:rPr>
          <w:u w:val="single"/>
        </w:rPr>
        <w:t>QUESTIONS AND ANSWERS</w:t>
      </w:r>
    </w:p>
    <w:p w:rsidR="007D1C1C" w:rsidRDefault="007D1C1C">
      <w:pPr>
        <w:pStyle w:val="Textbody"/>
        <w:spacing w:after="0"/>
      </w:pPr>
    </w:p>
    <w:p w:rsidR="007D1C1C" w:rsidRDefault="00492441">
      <w:pPr>
        <w:pStyle w:val="Textbody"/>
        <w:numPr>
          <w:ilvl w:val="0"/>
          <w:numId w:val="165"/>
        </w:numPr>
        <w:spacing w:after="0"/>
      </w:pPr>
      <w:r>
        <w:rPr>
          <w:b/>
        </w:rPr>
        <w:t xml:space="preserve">How long </w:t>
      </w:r>
      <w:r>
        <w:rPr>
          <w:b/>
        </w:rPr>
        <w:t>do I hold the chart awaiting a query response?</w:t>
      </w:r>
    </w:p>
    <w:p w:rsidR="007D1C1C" w:rsidRDefault="00492441">
      <w:pPr>
        <w:pStyle w:val="Textbody"/>
        <w:spacing w:after="0"/>
        <w:ind w:left="360"/>
      </w:pPr>
      <w:r>
        <w:t>Any chart awaiting a response to a query must be held according to the facility delinquency timeframe or at a minimum the JCAHO’s delinquency timeframe of thirty days post discharge</w:t>
      </w:r>
      <w:r>
        <w:rPr>
          <w:b/>
        </w:rPr>
        <w:t xml:space="preserve"> </w:t>
      </w:r>
    </w:p>
    <w:p w:rsidR="007D1C1C" w:rsidRDefault="007D1C1C">
      <w:pPr>
        <w:pStyle w:val="Textbody"/>
        <w:spacing w:after="0"/>
        <w:ind w:left="360"/>
      </w:pPr>
    </w:p>
    <w:p w:rsidR="007D1C1C" w:rsidRDefault="00492441">
      <w:pPr>
        <w:pStyle w:val="Textbody"/>
        <w:numPr>
          <w:ilvl w:val="0"/>
          <w:numId w:val="165"/>
        </w:numPr>
        <w:spacing w:after="0"/>
      </w:pPr>
      <w:r>
        <w:rPr>
          <w:b/>
        </w:rPr>
        <w:t xml:space="preserve">Are there any </w:t>
      </w:r>
      <w:r>
        <w:rPr>
          <w:b/>
        </w:rPr>
        <w:t>recommendations to document routine, periodic and multiple attempts to obtain a physician’s response to a query to be in compliance?  How should we capture the minimum requirements of who is responsible, what the appropriate follow up mechanism will be, wh</w:t>
      </w:r>
      <w:r>
        <w:rPr>
          <w:b/>
        </w:rPr>
        <w:t>en next steps will occur and escalation attempts?</w:t>
      </w:r>
      <w:r>
        <w:t xml:space="preserve"> </w:t>
      </w:r>
    </w:p>
    <w:p w:rsidR="007D1C1C" w:rsidRDefault="00492441">
      <w:pPr>
        <w:pStyle w:val="Textbody"/>
        <w:spacing w:after="0"/>
        <w:ind w:left="360"/>
      </w:pPr>
      <w:r>
        <w:rPr>
          <w:rFonts w:cs="Arial"/>
        </w:rPr>
        <w:t>The process outlined below should be documented.  (e.g.. dates, person contacted, number of attempts, outcomes, etc)</w:t>
      </w:r>
    </w:p>
    <w:p w:rsidR="007D1C1C" w:rsidRDefault="00492441">
      <w:pPr>
        <w:pStyle w:val="Textbody"/>
        <w:numPr>
          <w:ilvl w:val="0"/>
          <w:numId w:val="166"/>
        </w:numPr>
        <w:spacing w:after="0"/>
      </w:pPr>
      <w:r>
        <w:rPr>
          <w:rFonts w:cs="Arial"/>
        </w:rPr>
        <w:t>Coder generates the query</w:t>
      </w:r>
    </w:p>
    <w:p w:rsidR="007D1C1C" w:rsidRDefault="00492441">
      <w:pPr>
        <w:pStyle w:val="Textbody"/>
        <w:numPr>
          <w:ilvl w:val="0"/>
          <w:numId w:val="166"/>
        </w:numPr>
        <w:spacing w:after="0"/>
      </w:pPr>
      <w:r>
        <w:rPr>
          <w:rFonts w:cs="Arial"/>
        </w:rPr>
        <w:t>Physician is notified (i.e. phone call, fax, etc)</w:t>
      </w:r>
    </w:p>
    <w:p w:rsidR="007D1C1C" w:rsidRDefault="00492441">
      <w:pPr>
        <w:pStyle w:val="Textbody"/>
        <w:numPr>
          <w:ilvl w:val="0"/>
          <w:numId w:val="166"/>
        </w:numPr>
        <w:spacing w:after="0"/>
      </w:pPr>
      <w:r>
        <w:rPr>
          <w:rFonts w:cs="Arial"/>
        </w:rPr>
        <w:t>Deficiency i</w:t>
      </w:r>
      <w:r>
        <w:rPr>
          <w:rFonts w:cs="Arial"/>
        </w:rPr>
        <w:t>s entered into ICR system</w:t>
      </w:r>
    </w:p>
    <w:p w:rsidR="007D1C1C" w:rsidRDefault="00492441">
      <w:pPr>
        <w:pStyle w:val="Textbody"/>
        <w:numPr>
          <w:ilvl w:val="0"/>
          <w:numId w:val="166"/>
        </w:numPr>
        <w:spacing w:after="0"/>
      </w:pPr>
      <w:r>
        <w:rPr>
          <w:rFonts w:cs="Arial"/>
        </w:rPr>
        <w:t>Coding clerical support staff or other designee follows up every day for one week</w:t>
      </w:r>
    </w:p>
    <w:p w:rsidR="007D1C1C" w:rsidRDefault="00492441">
      <w:pPr>
        <w:pStyle w:val="Textbody"/>
        <w:numPr>
          <w:ilvl w:val="0"/>
          <w:numId w:val="166"/>
        </w:numPr>
        <w:spacing w:after="0"/>
      </w:pPr>
      <w:r>
        <w:rPr>
          <w:rFonts w:cs="Arial"/>
        </w:rPr>
        <w:t>Forwarded to next level (coding mgr/sup)</w:t>
      </w:r>
    </w:p>
    <w:p w:rsidR="007D1C1C" w:rsidRDefault="00492441">
      <w:pPr>
        <w:pStyle w:val="Textbody"/>
        <w:numPr>
          <w:ilvl w:val="0"/>
          <w:numId w:val="166"/>
        </w:numPr>
        <w:spacing w:after="0"/>
      </w:pPr>
      <w:r>
        <w:rPr>
          <w:rFonts w:cs="Arial"/>
        </w:rPr>
        <w:t xml:space="preserve">Coding manager/supervisor follows up daily for one week </w:t>
      </w:r>
    </w:p>
    <w:p w:rsidR="007D1C1C" w:rsidRDefault="00492441">
      <w:pPr>
        <w:pStyle w:val="Textbody"/>
        <w:numPr>
          <w:ilvl w:val="0"/>
          <w:numId w:val="166"/>
        </w:numPr>
        <w:spacing w:after="0"/>
      </w:pPr>
      <w:r>
        <w:rPr>
          <w:rFonts w:cs="Arial"/>
        </w:rPr>
        <w:t>Forwarded to next level (HIM Director)</w:t>
      </w:r>
    </w:p>
    <w:p w:rsidR="007D1C1C" w:rsidRDefault="00492441">
      <w:pPr>
        <w:pStyle w:val="Textbody"/>
        <w:numPr>
          <w:ilvl w:val="0"/>
          <w:numId w:val="166"/>
        </w:numPr>
        <w:spacing w:after="0"/>
      </w:pPr>
      <w:r>
        <w:rPr>
          <w:rFonts w:cs="Arial"/>
        </w:rPr>
        <w:t>HIM Directo</w:t>
      </w:r>
      <w:r>
        <w:rPr>
          <w:rFonts w:cs="Arial"/>
        </w:rPr>
        <w:t>r follows up daily for one week</w:t>
      </w:r>
    </w:p>
    <w:p w:rsidR="007D1C1C" w:rsidRDefault="00492441">
      <w:pPr>
        <w:pStyle w:val="Textbody"/>
        <w:numPr>
          <w:ilvl w:val="0"/>
          <w:numId w:val="166"/>
        </w:numPr>
        <w:spacing w:after="0"/>
      </w:pPr>
      <w:r>
        <w:rPr>
          <w:rFonts w:cs="Arial"/>
        </w:rPr>
        <w:t>Escalated to Administration (i.e. CEO, CFO, COO, etc)</w:t>
      </w:r>
    </w:p>
    <w:p w:rsidR="007D1C1C" w:rsidRDefault="00492441">
      <w:pPr>
        <w:pStyle w:val="Textbody"/>
        <w:numPr>
          <w:ilvl w:val="0"/>
          <w:numId w:val="166"/>
        </w:numPr>
        <w:spacing w:after="0"/>
      </w:pPr>
      <w:r>
        <w:rPr>
          <w:rFonts w:cs="Arial"/>
        </w:rPr>
        <w:t>Administration to follow up for one week</w:t>
      </w:r>
    </w:p>
    <w:p w:rsidR="007D1C1C" w:rsidRDefault="00492441">
      <w:pPr>
        <w:pStyle w:val="Textbody"/>
        <w:numPr>
          <w:ilvl w:val="0"/>
          <w:numId w:val="166"/>
        </w:numPr>
        <w:spacing w:after="0"/>
      </w:pPr>
      <w:r>
        <w:rPr>
          <w:rFonts w:cs="Arial"/>
        </w:rPr>
        <w:t xml:space="preserve">HIM Director meets with Administration to determine if they should continue to pursue a response or finalize the abstract to the </w:t>
      </w:r>
      <w:r>
        <w:rPr>
          <w:rFonts w:cs="Arial"/>
        </w:rPr>
        <w:t xml:space="preserve">appropriate MS DRG based on supporting documentation </w:t>
      </w:r>
      <w:r>
        <w:rPr>
          <w:rFonts w:cs="Arial"/>
          <w:shd w:val="clear" w:color="auto" w:fill="00FF00"/>
        </w:rPr>
        <w:t>as it exists at the time</w:t>
      </w:r>
    </w:p>
    <w:p w:rsidR="007D1C1C" w:rsidRDefault="00492441">
      <w:pPr>
        <w:pStyle w:val="Textbody"/>
        <w:spacing w:after="0"/>
        <w:ind w:left="360"/>
      </w:pPr>
      <w:r>
        <w:t xml:space="preserve">As a reminder this follow up must be available in either a manual or electronic documentation process for the individual account as well as a summary format for all queries.  </w:t>
      </w:r>
    </w:p>
    <w:p w:rsidR="007D1C1C" w:rsidRDefault="00492441">
      <w:pPr>
        <w:pStyle w:val="Textbody"/>
        <w:numPr>
          <w:ilvl w:val="0"/>
          <w:numId w:val="165"/>
        </w:numPr>
        <w:spacing w:after="0"/>
      </w:pPr>
      <w:r>
        <w:rPr>
          <w:b/>
        </w:rPr>
        <w:t>Th</w:t>
      </w:r>
      <w:r>
        <w:rPr>
          <w:b/>
        </w:rPr>
        <w:t>e policy indicates that administration must be engaged if no response has been obtained. Administration will contact the physician and be involved in the decision to decide when to drop the claim without the physician’s response and steps taken are documen</w:t>
      </w:r>
      <w:r>
        <w:rPr>
          <w:b/>
        </w:rPr>
        <w:t>ted. Are there any recommendations for what to include in the notification to administration and who in administration must be involved?</w:t>
      </w:r>
    </w:p>
    <w:p w:rsidR="007D1C1C" w:rsidRDefault="00492441">
      <w:pPr>
        <w:pStyle w:val="Textbody"/>
        <w:spacing w:after="0"/>
        <w:ind w:left="360"/>
      </w:pPr>
      <w:r>
        <w:rPr>
          <w:rFonts w:cs="Arial"/>
          <w:bCs/>
        </w:rPr>
        <w:t>Prior to implementation a primary (CEO, CFO, COO, etc) contact in Administration should be established.  The HIM Direct</w:t>
      </w:r>
      <w:r>
        <w:rPr>
          <w:rFonts w:cs="Arial"/>
          <w:bCs/>
        </w:rPr>
        <w:t>or will need to report the following:</w:t>
      </w:r>
    </w:p>
    <w:p w:rsidR="007D1C1C" w:rsidRDefault="00492441">
      <w:pPr>
        <w:pStyle w:val="Textbody"/>
        <w:numPr>
          <w:ilvl w:val="0"/>
          <w:numId w:val="167"/>
        </w:numPr>
        <w:spacing w:after="0"/>
      </w:pPr>
      <w:r>
        <w:rPr>
          <w:rFonts w:cs="Arial"/>
          <w:bCs/>
        </w:rPr>
        <w:t>Dates and number of attempts to contact the physician</w:t>
      </w:r>
    </w:p>
    <w:p w:rsidR="007D1C1C" w:rsidRDefault="00492441">
      <w:pPr>
        <w:pStyle w:val="Textbody"/>
        <w:numPr>
          <w:ilvl w:val="0"/>
          <w:numId w:val="167"/>
        </w:numPr>
        <w:spacing w:after="0"/>
      </w:pPr>
      <w:r>
        <w:rPr>
          <w:rFonts w:cs="Arial"/>
          <w:bCs/>
        </w:rPr>
        <w:t>Mode of communication/notifications</w:t>
      </w:r>
    </w:p>
    <w:p w:rsidR="007D1C1C" w:rsidRDefault="00492441">
      <w:pPr>
        <w:pStyle w:val="Textbody"/>
        <w:numPr>
          <w:ilvl w:val="0"/>
          <w:numId w:val="167"/>
        </w:numPr>
        <w:spacing w:after="0"/>
      </w:pPr>
      <w:r>
        <w:rPr>
          <w:rFonts w:cs="Arial"/>
          <w:bCs/>
        </w:rPr>
        <w:t>Factors such as payers’ time frame for billing</w:t>
      </w:r>
    </w:p>
    <w:p w:rsidR="007D1C1C" w:rsidRDefault="00492441">
      <w:pPr>
        <w:pStyle w:val="Textbody"/>
        <w:numPr>
          <w:ilvl w:val="0"/>
          <w:numId w:val="167"/>
        </w:numPr>
        <w:spacing w:after="0"/>
      </w:pPr>
      <w:r>
        <w:rPr>
          <w:rFonts w:cs="Arial"/>
          <w:bCs/>
        </w:rPr>
        <w:t>Physician’s availability (i.e. vacation, leave of absence)</w:t>
      </w:r>
    </w:p>
    <w:p w:rsidR="007D1C1C" w:rsidRDefault="00492441">
      <w:pPr>
        <w:pStyle w:val="Textbody"/>
        <w:numPr>
          <w:ilvl w:val="0"/>
          <w:numId w:val="167"/>
        </w:numPr>
        <w:spacing w:after="0"/>
      </w:pPr>
      <w:r>
        <w:rPr>
          <w:rFonts w:cs="Arial"/>
          <w:bCs/>
        </w:rPr>
        <w:t>Potential financial im</w:t>
      </w:r>
      <w:r>
        <w:rPr>
          <w:rFonts w:cs="Arial"/>
          <w:bCs/>
        </w:rPr>
        <w:t>pact of the query’s response, age of account</w:t>
      </w:r>
    </w:p>
    <w:p w:rsidR="007D1C1C" w:rsidRDefault="00492441">
      <w:pPr>
        <w:pStyle w:val="Textbody"/>
        <w:numPr>
          <w:ilvl w:val="0"/>
          <w:numId w:val="167"/>
        </w:numPr>
        <w:spacing w:after="0"/>
      </w:pPr>
      <w:r>
        <w:rPr>
          <w:rFonts w:cs="Arial"/>
          <w:bCs/>
        </w:rPr>
        <w:t>Review of what is being asked with the query</w:t>
      </w:r>
    </w:p>
    <w:p w:rsidR="007D1C1C" w:rsidRDefault="00492441">
      <w:pPr>
        <w:pStyle w:val="Textbody"/>
        <w:numPr>
          <w:ilvl w:val="0"/>
          <w:numId w:val="167"/>
        </w:numPr>
        <w:spacing w:after="0"/>
      </w:pPr>
      <w:r>
        <w:rPr>
          <w:rFonts w:cs="Arial"/>
          <w:bCs/>
        </w:rPr>
        <w:t>Physician’s pattern or trends with queries such as any documentation improvement education, general responses with queries, frequency of queries, etc.</w:t>
      </w:r>
    </w:p>
    <w:p w:rsidR="007D1C1C" w:rsidRDefault="00492441">
      <w:pPr>
        <w:pStyle w:val="Textbody"/>
        <w:numPr>
          <w:ilvl w:val="0"/>
          <w:numId w:val="167"/>
        </w:numPr>
        <w:spacing w:after="0"/>
      </w:pPr>
      <w:r>
        <w:rPr>
          <w:rFonts w:cs="Arial"/>
          <w:bCs/>
        </w:rPr>
        <w:t xml:space="preserve">Impact to </w:t>
      </w:r>
      <w:r>
        <w:rPr>
          <w:rFonts w:cs="Arial"/>
          <w:bCs/>
        </w:rPr>
        <w:t>reporting entities that model and report statistics for hospitals and physicians</w:t>
      </w:r>
    </w:p>
    <w:p w:rsidR="007D1C1C" w:rsidRDefault="007D1C1C">
      <w:pPr>
        <w:pStyle w:val="Textbody"/>
        <w:spacing w:after="0"/>
        <w:ind w:left="1080"/>
      </w:pPr>
    </w:p>
    <w:p w:rsidR="007D1C1C" w:rsidRDefault="00492441">
      <w:pPr>
        <w:pStyle w:val="Textbody"/>
        <w:numPr>
          <w:ilvl w:val="0"/>
          <w:numId w:val="168"/>
        </w:numPr>
        <w:spacing w:after="0"/>
      </w:pPr>
      <w:r>
        <w:rPr>
          <w:b/>
        </w:rPr>
        <w:t>Are there any recommendations for escalation points and processes when attempting to obtain a physician’s response for a query?</w:t>
      </w:r>
    </w:p>
    <w:p w:rsidR="007D1C1C" w:rsidRDefault="00492441">
      <w:pPr>
        <w:pStyle w:val="Textbody"/>
        <w:spacing w:after="0"/>
        <w:ind w:left="360"/>
      </w:pPr>
      <w:r>
        <w:t>If the query has not been responded to one wee</w:t>
      </w:r>
      <w:r>
        <w:t>k before 30 days, then HIM should go to administration to document the cases that are still awaiting physician’s response. That gives administration time to notify the physician prior to the 30 day timeframe. The accounts awaiting a physician response coul</w:t>
      </w:r>
      <w:r>
        <w:t>d be tracked and trended by the following:</w:t>
      </w:r>
    </w:p>
    <w:p w:rsidR="007D1C1C" w:rsidRDefault="00492441">
      <w:pPr>
        <w:pStyle w:val="Textbody"/>
        <w:numPr>
          <w:ilvl w:val="0"/>
          <w:numId w:val="169"/>
        </w:numPr>
        <w:spacing w:after="0"/>
      </w:pPr>
      <w:r>
        <w:rPr>
          <w:rFonts w:cs="Arial"/>
          <w:bCs/>
        </w:rPr>
        <w:t>Lack of physician’s cooperation</w:t>
      </w:r>
    </w:p>
    <w:p w:rsidR="007D1C1C" w:rsidRDefault="00492441">
      <w:pPr>
        <w:pStyle w:val="Textbody"/>
        <w:numPr>
          <w:ilvl w:val="0"/>
          <w:numId w:val="169"/>
        </w:numPr>
        <w:spacing w:after="0"/>
      </w:pPr>
      <w:r>
        <w:rPr>
          <w:rFonts w:cs="Arial"/>
          <w:bCs/>
          <w:shd w:val="clear" w:color="auto" w:fill="00FF00"/>
        </w:rPr>
        <w:t>Potential clinical importance of clarifying the medical records, e.g. for continuity of care, etc.</w:t>
      </w:r>
    </w:p>
    <w:p w:rsidR="007D1C1C" w:rsidRDefault="00492441">
      <w:pPr>
        <w:pStyle w:val="Textbody"/>
        <w:numPr>
          <w:ilvl w:val="0"/>
          <w:numId w:val="169"/>
        </w:numPr>
        <w:spacing w:after="0"/>
      </w:pPr>
      <w:r>
        <w:rPr>
          <w:rFonts w:cs="Arial"/>
          <w:bCs/>
        </w:rPr>
        <w:t xml:space="preserve">High dollar amount of the account, </w:t>
      </w:r>
      <w:r>
        <w:rPr>
          <w:rFonts w:cs="Arial"/>
          <w:bCs/>
          <w:shd w:val="clear" w:color="auto" w:fill="00FF00"/>
        </w:rPr>
        <w:t>notwithstanding any potential impact of the out</w:t>
      </w:r>
      <w:r>
        <w:rPr>
          <w:rFonts w:cs="Arial"/>
          <w:bCs/>
          <w:shd w:val="clear" w:color="auto" w:fill="00FF00"/>
        </w:rPr>
        <w:t>standing query</w:t>
      </w:r>
    </w:p>
    <w:p w:rsidR="007D1C1C" w:rsidRDefault="00492441">
      <w:pPr>
        <w:pStyle w:val="Textbody"/>
        <w:numPr>
          <w:ilvl w:val="0"/>
          <w:numId w:val="169"/>
        </w:numPr>
        <w:spacing w:after="0"/>
      </w:pPr>
      <w:r>
        <w:rPr>
          <w:rFonts w:cs="Arial"/>
          <w:bCs/>
        </w:rPr>
        <w:t>Age of the account</w:t>
      </w:r>
    </w:p>
    <w:p w:rsidR="007D1C1C" w:rsidRDefault="00492441">
      <w:pPr>
        <w:pStyle w:val="Textbody"/>
        <w:numPr>
          <w:ilvl w:val="0"/>
          <w:numId w:val="169"/>
        </w:numPr>
        <w:spacing w:after="0"/>
      </w:pPr>
      <w:r>
        <w:rPr>
          <w:rFonts w:cs="Arial"/>
          <w:bCs/>
        </w:rPr>
        <w:t>Quality/Risk Management</w:t>
      </w:r>
    </w:p>
    <w:p w:rsidR="007D1C1C" w:rsidRDefault="00492441">
      <w:pPr>
        <w:pStyle w:val="Textbody"/>
        <w:numPr>
          <w:ilvl w:val="0"/>
          <w:numId w:val="169"/>
        </w:numPr>
        <w:spacing w:after="0"/>
      </w:pPr>
      <w:r>
        <w:rPr>
          <w:rFonts w:cs="Arial"/>
          <w:bCs/>
        </w:rPr>
        <w:t>Subpoena request</w:t>
      </w:r>
    </w:p>
    <w:p w:rsidR="007D1C1C" w:rsidRDefault="007D1C1C">
      <w:pPr>
        <w:pStyle w:val="Textbody"/>
        <w:spacing w:after="0"/>
      </w:pPr>
    </w:p>
    <w:p w:rsidR="007D1C1C" w:rsidRDefault="00492441">
      <w:pPr>
        <w:pStyle w:val="Textbody"/>
        <w:numPr>
          <w:ilvl w:val="0"/>
          <w:numId w:val="168"/>
        </w:numPr>
        <w:spacing w:after="0"/>
      </w:pPr>
      <w:r>
        <w:rPr>
          <w:b/>
        </w:rPr>
        <w:t>Must I notify administration of anything other than the financial impact of dropping the claim such as complication reporting, quality measures, reimbursement, etc.?</w:t>
      </w:r>
    </w:p>
    <w:p w:rsidR="007D1C1C" w:rsidRDefault="00492441">
      <w:pPr>
        <w:pStyle w:val="Textbody"/>
        <w:spacing w:after="0"/>
        <w:ind w:left="360"/>
      </w:pPr>
      <w:r>
        <w:rPr>
          <w:rFonts w:cs="Arial"/>
          <w:bCs/>
        </w:rPr>
        <w:t>Yes.  All fact</w:t>
      </w:r>
      <w:r>
        <w:rPr>
          <w:rFonts w:cs="Arial"/>
          <w:bCs/>
        </w:rPr>
        <w:t xml:space="preserve">ors must be discussed with Administration when determining to continue to pursue the query response or finalizing the abstract to the MS DRG supported by documentation </w:t>
      </w:r>
      <w:r>
        <w:rPr>
          <w:rFonts w:cs="Arial"/>
          <w:bCs/>
          <w:shd w:val="clear" w:color="auto" w:fill="00FF00"/>
        </w:rPr>
        <w:t>as it exists at the time.</w:t>
      </w:r>
    </w:p>
    <w:p w:rsidR="007D1C1C" w:rsidRDefault="007D1C1C">
      <w:pPr>
        <w:pStyle w:val="Textbody"/>
        <w:spacing w:after="0"/>
      </w:pPr>
    </w:p>
    <w:p w:rsidR="007D1C1C" w:rsidRDefault="00492441">
      <w:pPr>
        <w:pStyle w:val="Textbody"/>
        <w:numPr>
          <w:ilvl w:val="0"/>
          <w:numId w:val="170"/>
        </w:numPr>
        <w:spacing w:after="0"/>
      </w:pPr>
      <w:r>
        <w:rPr>
          <w:b/>
        </w:rPr>
        <w:t>I currently have a policy in place that drops the claim witho</w:t>
      </w:r>
      <w:r>
        <w:rPr>
          <w:b/>
        </w:rPr>
        <w:t>ut a physician response within 10 days of the generation of the query; must I revise the process to 30 days to be in compliance with the policy?</w:t>
      </w:r>
    </w:p>
    <w:p w:rsidR="007D1C1C" w:rsidRDefault="00492441">
      <w:pPr>
        <w:pStyle w:val="Textbody"/>
        <w:spacing w:after="0"/>
        <w:ind w:left="360"/>
      </w:pPr>
      <w:r>
        <w:t>Yes, you will need to revise your process and policy to be in compliance with REGS.DOC.002.  Beginning 12/1/07,</w:t>
      </w:r>
      <w:r>
        <w:t xml:space="preserve"> effective date of the policy, the minimum requirement is 30 days.</w:t>
      </w:r>
      <w:r>
        <w:rPr>
          <w:rFonts w:ascii="Arial" w:hAnsi="Arial" w:cs="Arial"/>
          <w:sz w:val="20"/>
        </w:rPr>
        <w:t xml:space="preserve"> </w:t>
      </w:r>
    </w:p>
    <w:p w:rsidR="007D1C1C" w:rsidRDefault="007D1C1C">
      <w:pPr>
        <w:pStyle w:val="Textbody"/>
        <w:spacing w:after="0"/>
        <w:ind w:left="720"/>
      </w:pPr>
    </w:p>
    <w:p w:rsidR="007D1C1C" w:rsidRDefault="00492441">
      <w:pPr>
        <w:pStyle w:val="Default"/>
        <w:numPr>
          <w:ilvl w:val="0"/>
          <w:numId w:val="171"/>
        </w:numPr>
        <w:jc w:val="both"/>
      </w:pPr>
      <w:r>
        <w:rPr>
          <w:rFonts w:cs="Arial"/>
          <w:b/>
        </w:rPr>
        <w:t xml:space="preserve">Within our facility guidelines, records become delinquent in 15 days.  We have a policy that drops queries that are unanswered at 15 days.  Do I have to wait 30 days or may we continue </w:t>
      </w:r>
      <w:r>
        <w:rPr>
          <w:rFonts w:cs="Arial"/>
          <w:b/>
        </w:rPr>
        <w:t>with our policy of 15 days for dropping queries that are unanswered?</w:t>
      </w:r>
    </w:p>
    <w:p w:rsidR="007D1C1C" w:rsidRDefault="00492441">
      <w:pPr>
        <w:pStyle w:val="Default"/>
        <w:ind w:left="360"/>
        <w:jc w:val="both"/>
      </w:pPr>
      <w:r>
        <w:rPr>
          <w:rFonts w:cs="Arial"/>
        </w:rPr>
        <w:t>Your policy and timeframe must be revised to be compliant with the updated policy.  The facility can determine when the record becomes delinquent (15 days in this case) however; the facil</w:t>
      </w:r>
      <w:r>
        <w:rPr>
          <w:rFonts w:cs="Arial"/>
        </w:rPr>
        <w:t xml:space="preserve">ity MUST wait a minimum timeframe of 30 days and appropriate steps taken prior to finalizing the abstract. The only exception to this is in the cases in which the state requirements are more stringent than Joint Commission.  </w:t>
      </w:r>
    </w:p>
    <w:p w:rsidR="007D1C1C" w:rsidRDefault="007D1C1C">
      <w:pPr>
        <w:pStyle w:val="Textbody"/>
        <w:spacing w:after="0"/>
      </w:pPr>
    </w:p>
    <w:p w:rsidR="007D1C1C" w:rsidRDefault="00492441">
      <w:pPr>
        <w:pStyle w:val="Textbody"/>
        <w:numPr>
          <w:ilvl w:val="0"/>
          <w:numId w:val="171"/>
        </w:numPr>
        <w:spacing w:after="0"/>
      </w:pPr>
      <w:r>
        <w:rPr>
          <w:b/>
        </w:rPr>
        <w:t xml:space="preserve">Our facility has unanswered </w:t>
      </w:r>
      <w:r>
        <w:rPr>
          <w:b/>
        </w:rPr>
        <w:t>queries generated by the CDI Specialists.  At discharge, the Coders determined either that the query was not needed or the documentation was within the body of the record or they generated a retrospective query.  Do we enter deficiencies for the unanswered</w:t>
      </w:r>
      <w:r>
        <w:rPr>
          <w:b/>
        </w:rPr>
        <w:t xml:space="preserve"> CDI Specialist Queries?</w:t>
      </w:r>
    </w:p>
    <w:p w:rsidR="007D1C1C" w:rsidRDefault="00492441">
      <w:pPr>
        <w:pStyle w:val="Textbody"/>
        <w:spacing w:after="0"/>
        <w:ind w:left="360"/>
      </w:pPr>
      <w:r>
        <w:t xml:space="preserve">CDI Specialists generate concurrent queries while the patient is in the facility.  At the time of discharge, Coders will assess the unanswered, concurrent queries to determine if </w:t>
      </w:r>
      <w:r>
        <w:rPr>
          <w:shd w:val="clear" w:color="auto" w:fill="00FF00"/>
        </w:rPr>
        <w:t xml:space="preserve">the queries are still necessary (e.g. if subsequent </w:t>
      </w:r>
      <w:r>
        <w:rPr>
          <w:shd w:val="clear" w:color="auto" w:fill="00FF00"/>
        </w:rPr>
        <w:t>documentation resolved the subject of the query, etc.), if</w:t>
      </w:r>
      <w:r>
        <w:t xml:space="preserve"> a response will continue to be pursued or if a retrospective query shall be initiated.  If the response is pursued, it becomes a retrospective query that is included in the incomplete/delinquent re</w:t>
      </w:r>
      <w:r>
        <w:t>cord processing until a response is received.  Only unanswered retrospective queries are included in incomplete and delinquent record processes.</w:t>
      </w:r>
    </w:p>
    <w:p w:rsidR="007D1C1C" w:rsidRDefault="007D1C1C">
      <w:pPr>
        <w:pStyle w:val="Textbody"/>
        <w:spacing w:after="0"/>
        <w:ind w:left="360"/>
      </w:pPr>
    </w:p>
    <w:p w:rsidR="007D1C1C" w:rsidRDefault="00492441">
      <w:pPr>
        <w:pStyle w:val="Textbody"/>
        <w:numPr>
          <w:ilvl w:val="0"/>
          <w:numId w:val="171"/>
        </w:numPr>
        <w:spacing w:after="0"/>
      </w:pPr>
      <w:r>
        <w:rPr>
          <w:b/>
        </w:rPr>
        <w:t>Is there a formal policy regarding how long a facility must hold out a chart pending a query response?</w:t>
      </w:r>
    </w:p>
    <w:p w:rsidR="007D1C1C" w:rsidRDefault="00492441">
      <w:pPr>
        <w:pStyle w:val="Textbody"/>
        <w:spacing w:after="0"/>
        <w:ind w:left="360"/>
      </w:pPr>
      <w:r>
        <w:t>Yes, th</w:t>
      </w:r>
      <w:r>
        <w:t>is is reflected in REGS.DOC.002 which requires that the facility establish a written process unique for their facility.  In the event that a chart awaiting a physician response to a query has not been resolved within the facility’s delinquency timeframe or</w:t>
      </w:r>
      <w:r>
        <w:t xml:space="preserve"> at a minimum the Joint Commission’s delinquency timeframe of thirty days post discharge, one of the following two options must be conducted in collaboration with the facility’s Administration.</w:t>
      </w:r>
    </w:p>
    <w:p w:rsidR="007D1C1C" w:rsidRDefault="00492441">
      <w:pPr>
        <w:pStyle w:val="Textbody"/>
        <w:numPr>
          <w:ilvl w:val="0"/>
          <w:numId w:val="172"/>
        </w:numPr>
        <w:spacing w:after="0"/>
        <w:ind w:firstLine="0"/>
      </w:pPr>
      <w:r>
        <w:t>The facility may choose to continue to wait for a physician re</w:t>
      </w:r>
      <w:r>
        <w:t>sponse to the query, however, in no event, should the timeframe awaiting a physician response be greater than timely payer filing requirements.</w:t>
      </w:r>
    </w:p>
    <w:p w:rsidR="007D1C1C" w:rsidRDefault="00492441">
      <w:pPr>
        <w:pStyle w:val="Textbody"/>
        <w:numPr>
          <w:ilvl w:val="0"/>
          <w:numId w:val="172"/>
        </w:numPr>
        <w:spacing w:after="0"/>
        <w:ind w:firstLine="0"/>
      </w:pPr>
      <w:r>
        <w:t>The facility may choose to final abstract (final bill) to the appropriate MS-DRG supported by physician document</w:t>
      </w:r>
      <w:r>
        <w:t xml:space="preserve">ation contained in the medical record </w:t>
      </w:r>
      <w:r>
        <w:rPr>
          <w:shd w:val="clear" w:color="auto" w:fill="00FF00"/>
        </w:rPr>
        <w:t>as it exists at the time without waiting for a response to the outstanding query which might otherwise clarify the medical record.</w:t>
      </w:r>
      <w:r>
        <w:rPr>
          <w:rFonts w:ascii="Arial" w:hAnsi="Arial"/>
          <w:b/>
        </w:rPr>
        <w:t xml:space="preserve"> </w:t>
      </w:r>
    </w:p>
    <w:p w:rsidR="007D1C1C" w:rsidRDefault="007D1C1C">
      <w:pPr>
        <w:pStyle w:val="Textbody"/>
        <w:spacing w:after="0"/>
      </w:pPr>
    </w:p>
    <w:p w:rsidR="007D1C1C" w:rsidRDefault="00492441">
      <w:pPr>
        <w:pStyle w:val="ChapterLabel"/>
      </w:pPr>
      <w:bookmarkStart w:id="278" w:name="_Toc25138148"/>
      <w:bookmarkEnd w:id="278"/>
      <w:r>
        <w:t>Chapter 35 – medical staff approval process</w:t>
      </w:r>
    </w:p>
    <w:p w:rsidR="007D1C1C" w:rsidRDefault="007D1C1C">
      <w:pPr>
        <w:pStyle w:val="Default"/>
      </w:pPr>
    </w:p>
    <w:p w:rsidR="007D1C1C" w:rsidRDefault="00492441">
      <w:pPr>
        <w:pStyle w:val="Default"/>
      </w:pPr>
      <w:r>
        <w:rPr>
          <w:rFonts w:ascii="Arial Black" w:hAnsi="Arial Black"/>
          <w:color w:val="808080"/>
          <w:sz w:val="44"/>
          <w:szCs w:val="44"/>
        </w:rPr>
        <w:t>MEDICAL STAFF APPROVAL PROCESS</w:t>
      </w:r>
    </w:p>
    <w:p w:rsidR="007D1C1C" w:rsidRDefault="007D1C1C">
      <w:pPr>
        <w:pStyle w:val="Default"/>
      </w:pPr>
    </w:p>
    <w:p w:rsidR="007D1C1C" w:rsidRDefault="00492441">
      <w:pPr>
        <w:pStyle w:val="Textbody"/>
        <w:spacing w:after="0"/>
      </w:pPr>
      <w:r>
        <w:t>Many hos</w:t>
      </w:r>
      <w:r>
        <w:t>pitals require the medical staff to approve forms; however, it is no longer a Joint Commission requirement. If medical staff approval is a part of the forms approval process at your facility, the HIM Director must submit the standardized physician query fo</w:t>
      </w:r>
      <w:r>
        <w:t xml:space="preserve">rm for approval following the process outlined in the hospital policy or medical staff bylaws or rules and regulations for adding forms to the medical record. </w:t>
      </w:r>
    </w:p>
    <w:p w:rsidR="007D1C1C" w:rsidRDefault="007D1C1C">
      <w:pPr>
        <w:pStyle w:val="Textbody"/>
        <w:spacing w:after="0"/>
      </w:pPr>
    </w:p>
    <w:p w:rsidR="007D1C1C" w:rsidRDefault="00492441">
      <w:pPr>
        <w:pStyle w:val="Textbody"/>
        <w:spacing w:after="0"/>
      </w:pPr>
      <w:r>
        <w:t>Here are some key considerations to gain medical staff approval:</w:t>
      </w:r>
    </w:p>
    <w:p w:rsidR="007D1C1C" w:rsidRDefault="00492441">
      <w:pPr>
        <w:pStyle w:val="Textbody"/>
        <w:numPr>
          <w:ilvl w:val="0"/>
          <w:numId w:val="173"/>
        </w:numPr>
        <w:spacing w:after="0"/>
      </w:pPr>
      <w:r>
        <w:t>Has the medical staff been edu</w:t>
      </w:r>
      <w:r>
        <w:t>cated on the reasoning for the physician query form?</w:t>
      </w:r>
    </w:p>
    <w:p w:rsidR="007D1C1C" w:rsidRDefault="00492441">
      <w:pPr>
        <w:pStyle w:val="Textbody"/>
        <w:numPr>
          <w:ilvl w:val="0"/>
          <w:numId w:val="173"/>
        </w:numPr>
        <w:spacing w:after="0"/>
      </w:pPr>
      <w:r>
        <w:t>Has a physician champion been identified to thoroughly discuss the reasoning for the standardized physician query forms?</w:t>
      </w:r>
    </w:p>
    <w:p w:rsidR="007D1C1C" w:rsidRDefault="00492441">
      <w:pPr>
        <w:pStyle w:val="Textbody"/>
        <w:numPr>
          <w:ilvl w:val="0"/>
          <w:numId w:val="173"/>
        </w:numPr>
        <w:spacing w:after="0"/>
      </w:pPr>
      <w:r>
        <w:t>Are there any existing guidelines in place for instances when a form is not approv</w:t>
      </w:r>
      <w:r>
        <w:t>ed?</w:t>
      </w:r>
    </w:p>
    <w:p w:rsidR="007D1C1C" w:rsidRDefault="00492441">
      <w:pPr>
        <w:pStyle w:val="Textbody"/>
        <w:numPr>
          <w:ilvl w:val="0"/>
          <w:numId w:val="173"/>
        </w:numPr>
        <w:spacing w:after="0"/>
      </w:pPr>
      <w:r>
        <w:t>If all other avenues have been exhausted, consult with your REGS consultant for appropriate referrals to Corporate Quality Standards or Corporate Legal counsel.</w:t>
      </w:r>
    </w:p>
    <w:p w:rsidR="007D1C1C" w:rsidRDefault="007D1C1C">
      <w:pPr>
        <w:pStyle w:val="DocumentLabel"/>
      </w:pPr>
    </w:p>
    <w:p w:rsidR="007D1C1C" w:rsidRDefault="00492441">
      <w:pPr>
        <w:pStyle w:val="DocumentLabel"/>
      </w:pPr>
      <w:bookmarkStart w:id="279" w:name="_Toc25138149"/>
      <w:bookmarkEnd w:id="279"/>
      <w:r>
        <w:rPr>
          <w:u w:val="single"/>
        </w:rPr>
        <w:t>MEDICAL STAFF EDUCATION</w:t>
      </w:r>
    </w:p>
    <w:p w:rsidR="007D1C1C" w:rsidRDefault="007D1C1C">
      <w:pPr>
        <w:pStyle w:val="Textbody"/>
        <w:spacing w:after="0"/>
      </w:pPr>
    </w:p>
    <w:p w:rsidR="007D1C1C" w:rsidRDefault="00492441">
      <w:pPr>
        <w:pStyle w:val="Textbody"/>
        <w:spacing w:after="0"/>
      </w:pPr>
      <w:r>
        <w:t xml:space="preserve">All facilities should educate their physicians on the importance </w:t>
      </w:r>
      <w:r>
        <w:t>of concurrent documentation within the body of the medical record to support complete, accurate and consistent coding and the quality of patient care provided. Communication should be provided to the medical staff that Coders or representatives of HIM and/</w:t>
      </w:r>
      <w:r>
        <w:t>or Quality Resource Management will query physicians when there are questions regarding documentation for code assignment.</w:t>
      </w:r>
    </w:p>
    <w:p w:rsidR="007D1C1C" w:rsidRDefault="007D1C1C">
      <w:pPr>
        <w:pStyle w:val="Textbody"/>
        <w:spacing w:after="0"/>
      </w:pPr>
    </w:p>
    <w:p w:rsidR="007D1C1C" w:rsidRDefault="00492441">
      <w:pPr>
        <w:pStyle w:val="Textbody"/>
        <w:spacing w:after="0"/>
      </w:pPr>
      <w:r>
        <w:t xml:space="preserve">Communication must clarify that the query will be documented in writing and that the physician response must be included within the body of the medical record or on the standardized physician query form as appropriate. </w:t>
      </w:r>
    </w:p>
    <w:p w:rsidR="007D1C1C" w:rsidRDefault="00492441">
      <w:pPr>
        <w:pStyle w:val="Textbody"/>
        <w:spacing w:after="0"/>
      </w:pPr>
      <w:r>
        <w:t>Educate and communicate to the medic</w:t>
      </w:r>
      <w:r>
        <w:t xml:space="preserve">al staff the HCA Query Policy for Inpatient Services (REGS.DOC.002), its implementation, and the importance of physician documentation to support complete, accurate and timely code assignments.  </w:t>
      </w:r>
    </w:p>
    <w:p w:rsidR="007D1C1C" w:rsidRDefault="007D1C1C">
      <w:pPr>
        <w:pStyle w:val="Textbody"/>
        <w:spacing w:after="0"/>
      </w:pPr>
    </w:p>
    <w:p w:rsidR="007D1C1C" w:rsidRDefault="00492441">
      <w:pPr>
        <w:pStyle w:val="Textbody"/>
        <w:spacing w:after="0"/>
      </w:pPr>
      <w:r>
        <w:t>It is strongly recommended that education be provided to th</w:t>
      </w:r>
      <w:r>
        <w:t>e medical staff on query forms and process to include the following:</w:t>
      </w:r>
    </w:p>
    <w:p w:rsidR="007D1C1C" w:rsidRDefault="00492441">
      <w:pPr>
        <w:pStyle w:val="Textbody"/>
        <w:numPr>
          <w:ilvl w:val="0"/>
          <w:numId w:val="174"/>
        </w:numPr>
        <w:spacing w:after="0"/>
      </w:pPr>
      <w:r>
        <w:t>Overview of the query forms</w:t>
      </w:r>
    </w:p>
    <w:p w:rsidR="007D1C1C" w:rsidRDefault="00492441">
      <w:pPr>
        <w:pStyle w:val="Textbody"/>
        <w:numPr>
          <w:ilvl w:val="1"/>
          <w:numId w:val="174"/>
        </w:numPr>
        <w:spacing w:after="0"/>
      </w:pPr>
      <w:r>
        <w:t>Question &amp; Answer Locations on each of the standard HCA query forms</w:t>
      </w:r>
    </w:p>
    <w:p w:rsidR="007D1C1C" w:rsidRDefault="00492441">
      <w:pPr>
        <w:pStyle w:val="Textbody"/>
        <w:numPr>
          <w:ilvl w:val="1"/>
          <w:numId w:val="174"/>
        </w:numPr>
        <w:spacing w:after="0"/>
      </w:pPr>
      <w:r>
        <w:t>Reasonable Options</w:t>
      </w:r>
    </w:p>
    <w:p w:rsidR="007D1C1C" w:rsidRDefault="00492441">
      <w:pPr>
        <w:pStyle w:val="Textbody"/>
        <w:numPr>
          <w:ilvl w:val="1"/>
          <w:numId w:val="174"/>
        </w:numPr>
        <w:spacing w:after="0"/>
      </w:pPr>
      <w:r>
        <w:t>Authentication Requirements</w:t>
      </w:r>
    </w:p>
    <w:p w:rsidR="007D1C1C" w:rsidRDefault="00492441">
      <w:pPr>
        <w:pStyle w:val="Textbody"/>
        <w:numPr>
          <w:ilvl w:val="0"/>
          <w:numId w:val="174"/>
        </w:numPr>
        <w:spacing w:after="0"/>
      </w:pPr>
      <w:r>
        <w:t>Overview of regulatory requirements</w:t>
      </w:r>
    </w:p>
    <w:p w:rsidR="007D1C1C" w:rsidRDefault="00492441">
      <w:pPr>
        <w:pStyle w:val="Textbody"/>
        <w:numPr>
          <w:ilvl w:val="1"/>
          <w:numId w:val="174"/>
        </w:numPr>
        <w:spacing w:after="0"/>
      </w:pPr>
      <w:r>
        <w:t>Required</w:t>
      </w:r>
      <w:r>
        <w:t xml:space="preserve"> the removal of headers from the query forms</w:t>
      </w:r>
    </w:p>
    <w:p w:rsidR="007D1C1C" w:rsidRDefault="00492441">
      <w:pPr>
        <w:pStyle w:val="Textbody"/>
        <w:numPr>
          <w:ilvl w:val="1"/>
          <w:numId w:val="174"/>
        </w:numPr>
        <w:spacing w:after="0"/>
      </w:pPr>
      <w:r>
        <w:t>Required that all queries provide reasonable options not just one option (including examples) within the questions</w:t>
      </w:r>
    </w:p>
    <w:p w:rsidR="007D1C1C" w:rsidRDefault="00492441">
      <w:pPr>
        <w:pStyle w:val="Textbody"/>
        <w:numPr>
          <w:ilvl w:val="0"/>
          <w:numId w:val="174"/>
        </w:numPr>
        <w:spacing w:after="0"/>
      </w:pPr>
      <w:r>
        <w:t>General Documentation Requirements</w:t>
      </w:r>
    </w:p>
    <w:p w:rsidR="007D1C1C" w:rsidRDefault="00492441">
      <w:pPr>
        <w:pStyle w:val="Textbody"/>
        <w:numPr>
          <w:ilvl w:val="1"/>
          <w:numId w:val="174"/>
        </w:numPr>
        <w:spacing w:after="0"/>
      </w:pPr>
      <w:r>
        <w:t>Diagnosis:  Cause/Effect Relationships, Acuity, Type, POA, An</w:t>
      </w:r>
      <w:r>
        <w:t>atomy, Laterality</w:t>
      </w:r>
    </w:p>
    <w:p w:rsidR="007D1C1C" w:rsidRDefault="00492441">
      <w:pPr>
        <w:pStyle w:val="Textbody"/>
        <w:numPr>
          <w:ilvl w:val="1"/>
          <w:numId w:val="174"/>
        </w:numPr>
        <w:spacing w:after="0"/>
      </w:pPr>
      <w:r>
        <w:t>Procedure:  Operation, Body Party, Location, Depth, Route, Approach, Device</w:t>
      </w:r>
    </w:p>
    <w:p w:rsidR="007D1C1C" w:rsidRDefault="00492441">
      <w:pPr>
        <w:pStyle w:val="Textbody"/>
        <w:numPr>
          <w:ilvl w:val="1"/>
          <w:numId w:val="174"/>
        </w:numPr>
        <w:spacing w:after="0"/>
      </w:pPr>
      <w:r>
        <w:t>Any diagnosis that requires the following should be reported:</w:t>
      </w:r>
    </w:p>
    <w:p w:rsidR="007D1C1C" w:rsidRDefault="00492441">
      <w:pPr>
        <w:pStyle w:val="Textbody"/>
        <w:numPr>
          <w:ilvl w:val="2"/>
          <w:numId w:val="174"/>
        </w:numPr>
        <w:spacing w:after="0"/>
      </w:pPr>
      <w:r>
        <w:t>Clinical Evaluation and/or</w:t>
      </w:r>
    </w:p>
    <w:p w:rsidR="007D1C1C" w:rsidRDefault="00492441">
      <w:pPr>
        <w:pStyle w:val="Textbody"/>
        <w:numPr>
          <w:ilvl w:val="2"/>
          <w:numId w:val="174"/>
        </w:numPr>
        <w:spacing w:after="0"/>
      </w:pPr>
      <w:r>
        <w:t>Therapeutic Treatment and/or</w:t>
      </w:r>
    </w:p>
    <w:p w:rsidR="007D1C1C" w:rsidRDefault="00492441">
      <w:pPr>
        <w:pStyle w:val="Textbody"/>
        <w:numPr>
          <w:ilvl w:val="2"/>
          <w:numId w:val="174"/>
        </w:numPr>
        <w:spacing w:after="0"/>
      </w:pPr>
      <w:r>
        <w:t>Diagnostic Procedures and/or</w:t>
      </w:r>
    </w:p>
    <w:p w:rsidR="007D1C1C" w:rsidRDefault="00492441">
      <w:pPr>
        <w:pStyle w:val="Textbody"/>
        <w:numPr>
          <w:ilvl w:val="2"/>
          <w:numId w:val="174"/>
        </w:numPr>
        <w:spacing w:after="0"/>
      </w:pPr>
      <w:r>
        <w:t xml:space="preserve">Extended LOS </w:t>
      </w:r>
      <w:r>
        <w:t>and/or</w:t>
      </w:r>
    </w:p>
    <w:p w:rsidR="007D1C1C" w:rsidRDefault="00492441">
      <w:pPr>
        <w:pStyle w:val="Textbody"/>
        <w:numPr>
          <w:ilvl w:val="2"/>
          <w:numId w:val="174"/>
        </w:numPr>
        <w:spacing w:after="0"/>
      </w:pPr>
      <w:r>
        <w:t>Increased nursing care and/or monitoring</w:t>
      </w:r>
    </w:p>
    <w:p w:rsidR="007D1C1C" w:rsidRDefault="007D1C1C">
      <w:pPr>
        <w:pStyle w:val="Textbody"/>
        <w:spacing w:after="0"/>
      </w:pPr>
    </w:p>
    <w:p w:rsidR="007D1C1C" w:rsidRDefault="00492441">
      <w:pPr>
        <w:pStyle w:val="Textbody"/>
        <w:spacing w:after="0"/>
      </w:pPr>
      <w:r>
        <w:rPr>
          <w:b/>
        </w:rPr>
        <w:t>Sample education is available on Atlas at Regs Home Page under Coding, Physician Resources.</w:t>
      </w:r>
    </w:p>
    <w:p w:rsidR="007D1C1C" w:rsidRDefault="007D1C1C">
      <w:pPr>
        <w:pStyle w:val="Textbody"/>
        <w:spacing w:after="0"/>
      </w:pPr>
    </w:p>
    <w:p w:rsidR="007D1C1C" w:rsidRDefault="00492441">
      <w:pPr>
        <w:pStyle w:val="Textbody"/>
        <w:spacing w:after="0"/>
      </w:pPr>
      <w:r>
        <w:t>Several factors must be taken into consideration for an effective physician education program:</w:t>
      </w:r>
    </w:p>
    <w:p w:rsidR="007D1C1C" w:rsidRDefault="00492441">
      <w:pPr>
        <w:pStyle w:val="Textbody"/>
        <w:spacing w:after="0"/>
      </w:pPr>
      <w:r>
        <w:t>The coordination of</w:t>
      </w:r>
      <w:r>
        <w:t xml:space="preserve"> educational efforts should include a multi-disciplinary team that includes in addition to Coders and CDI Specialists members such as:</w:t>
      </w:r>
    </w:p>
    <w:p w:rsidR="007D1C1C" w:rsidRDefault="00492441">
      <w:pPr>
        <w:pStyle w:val="Textbody"/>
        <w:numPr>
          <w:ilvl w:val="0"/>
          <w:numId w:val="175"/>
        </w:numPr>
        <w:spacing w:after="0"/>
      </w:pPr>
      <w:r>
        <w:t>Health Information Management</w:t>
      </w:r>
    </w:p>
    <w:p w:rsidR="007D1C1C" w:rsidRDefault="00492441">
      <w:pPr>
        <w:pStyle w:val="Textbody"/>
        <w:numPr>
          <w:ilvl w:val="0"/>
          <w:numId w:val="175"/>
        </w:numPr>
        <w:spacing w:after="0"/>
      </w:pPr>
      <w:r>
        <w:t>Quality and Resource Management</w:t>
      </w:r>
    </w:p>
    <w:p w:rsidR="007D1C1C" w:rsidRDefault="00492441">
      <w:pPr>
        <w:pStyle w:val="Textbody"/>
        <w:numPr>
          <w:ilvl w:val="0"/>
          <w:numId w:val="175"/>
        </w:numPr>
        <w:spacing w:after="0"/>
      </w:pPr>
      <w:r>
        <w:t>Physician Liaison</w:t>
      </w:r>
    </w:p>
    <w:p w:rsidR="007D1C1C" w:rsidRDefault="00492441">
      <w:pPr>
        <w:pStyle w:val="Textbody"/>
        <w:numPr>
          <w:ilvl w:val="0"/>
          <w:numId w:val="175"/>
        </w:numPr>
        <w:spacing w:after="0"/>
      </w:pPr>
      <w:r>
        <w:t>Administration</w:t>
      </w:r>
    </w:p>
    <w:p w:rsidR="007D1C1C" w:rsidRDefault="00492441">
      <w:pPr>
        <w:pStyle w:val="Textbody"/>
        <w:numPr>
          <w:ilvl w:val="0"/>
          <w:numId w:val="175"/>
        </w:numPr>
        <w:spacing w:after="0"/>
      </w:pPr>
      <w:r>
        <w:t>Revenue Integrity</w:t>
      </w:r>
    </w:p>
    <w:p w:rsidR="007D1C1C" w:rsidRDefault="00492441">
      <w:pPr>
        <w:pStyle w:val="Textbody"/>
        <w:numPr>
          <w:ilvl w:val="0"/>
          <w:numId w:val="175"/>
        </w:numPr>
        <w:spacing w:after="0"/>
      </w:pPr>
      <w:r>
        <w:t xml:space="preserve">Case </w:t>
      </w:r>
      <w:r>
        <w:t>Management</w:t>
      </w:r>
    </w:p>
    <w:p w:rsidR="007D1C1C" w:rsidRDefault="007D1C1C">
      <w:pPr>
        <w:pStyle w:val="Textbody"/>
        <w:spacing w:after="0"/>
      </w:pPr>
    </w:p>
    <w:p w:rsidR="007D1C1C" w:rsidRDefault="00492441">
      <w:pPr>
        <w:pStyle w:val="Textbody"/>
        <w:spacing w:after="0"/>
      </w:pPr>
      <w:r>
        <w:t>Educational information could be distributed through various means, including:</w:t>
      </w:r>
    </w:p>
    <w:p w:rsidR="007D1C1C" w:rsidRDefault="00492441">
      <w:pPr>
        <w:pStyle w:val="Textbody"/>
        <w:numPr>
          <w:ilvl w:val="0"/>
          <w:numId w:val="176"/>
        </w:numPr>
        <w:spacing w:after="0"/>
      </w:pPr>
      <w:r>
        <w:t>Physician newsletters</w:t>
      </w:r>
    </w:p>
    <w:p w:rsidR="007D1C1C" w:rsidRDefault="00492441">
      <w:pPr>
        <w:pStyle w:val="Textbody"/>
        <w:numPr>
          <w:ilvl w:val="0"/>
          <w:numId w:val="176"/>
        </w:numPr>
        <w:spacing w:after="0"/>
      </w:pPr>
      <w:r>
        <w:t>Medical staff meetings</w:t>
      </w:r>
    </w:p>
    <w:p w:rsidR="007D1C1C" w:rsidRDefault="00492441">
      <w:pPr>
        <w:pStyle w:val="Textbody"/>
        <w:numPr>
          <w:ilvl w:val="0"/>
          <w:numId w:val="176"/>
        </w:numPr>
        <w:spacing w:after="0"/>
      </w:pPr>
      <w:r>
        <w:t>Physician advisor presentations</w:t>
      </w:r>
    </w:p>
    <w:p w:rsidR="007D1C1C" w:rsidRDefault="00492441">
      <w:pPr>
        <w:pStyle w:val="Textbody"/>
        <w:numPr>
          <w:ilvl w:val="0"/>
          <w:numId w:val="176"/>
        </w:numPr>
        <w:spacing w:after="0"/>
      </w:pPr>
      <w:r>
        <w:t>One-on-one encounters</w:t>
      </w:r>
    </w:p>
    <w:p w:rsidR="007D1C1C" w:rsidRDefault="00492441">
      <w:pPr>
        <w:pStyle w:val="Textbody"/>
        <w:numPr>
          <w:ilvl w:val="0"/>
          <w:numId w:val="176"/>
        </w:numPr>
        <w:spacing w:after="0"/>
      </w:pPr>
      <w:r>
        <w:t>Physician bulletin boards</w:t>
      </w:r>
    </w:p>
    <w:p w:rsidR="007D1C1C" w:rsidRDefault="00492441">
      <w:pPr>
        <w:pStyle w:val="Textbody"/>
        <w:numPr>
          <w:ilvl w:val="0"/>
          <w:numId w:val="176"/>
        </w:numPr>
        <w:spacing w:after="0"/>
      </w:pPr>
      <w:r>
        <w:t>Postings near dictation stations</w:t>
      </w:r>
    </w:p>
    <w:p w:rsidR="007D1C1C" w:rsidRDefault="00492441">
      <w:pPr>
        <w:pStyle w:val="Textbody"/>
        <w:numPr>
          <w:ilvl w:val="0"/>
          <w:numId w:val="176"/>
        </w:numPr>
        <w:spacing w:after="0"/>
      </w:pPr>
      <w:r>
        <w:t>Posting</w:t>
      </w:r>
      <w:r>
        <w:t>s in physician lounge</w:t>
      </w:r>
    </w:p>
    <w:p w:rsidR="007D1C1C" w:rsidRDefault="00492441">
      <w:pPr>
        <w:pStyle w:val="Textbody"/>
        <w:numPr>
          <w:ilvl w:val="0"/>
          <w:numId w:val="176"/>
        </w:numPr>
        <w:spacing w:after="0"/>
      </w:pPr>
      <w:r>
        <w:t>Table Cards in physician areas</w:t>
      </w:r>
    </w:p>
    <w:p w:rsidR="007D1C1C" w:rsidRDefault="00492441">
      <w:pPr>
        <w:pStyle w:val="Textbody"/>
        <w:numPr>
          <w:ilvl w:val="0"/>
          <w:numId w:val="176"/>
        </w:numPr>
        <w:spacing w:after="0"/>
      </w:pPr>
      <w:r>
        <w:t>Keyboard templates</w:t>
      </w:r>
    </w:p>
    <w:p w:rsidR="007D1C1C" w:rsidRDefault="00492441">
      <w:pPr>
        <w:pStyle w:val="Textbody"/>
        <w:numPr>
          <w:ilvl w:val="0"/>
          <w:numId w:val="176"/>
        </w:numPr>
        <w:spacing w:after="0"/>
      </w:pPr>
      <w:r>
        <w:t>Screen Saver Messages on Computers</w:t>
      </w:r>
    </w:p>
    <w:p w:rsidR="007D1C1C" w:rsidRDefault="00492441">
      <w:pPr>
        <w:pStyle w:val="Textbody"/>
        <w:spacing w:after="0"/>
      </w:pPr>
      <w:r>
        <w:t xml:space="preserve">The HIM staff is encouraged to submit best practices or creative ideas for educating physicians to the REGS Helpline.  </w:t>
      </w:r>
    </w:p>
    <w:p w:rsidR="007D1C1C" w:rsidRDefault="00492441">
      <w:pPr>
        <w:pStyle w:val="DocumentLabel"/>
      </w:pPr>
      <w:bookmarkStart w:id="280" w:name="_Toc25138150"/>
      <w:bookmarkEnd w:id="280"/>
      <w:r>
        <w:rPr>
          <w:u w:val="single"/>
        </w:rPr>
        <w:t>MEDICAL STAFF COMMUNICATION</w:t>
      </w:r>
    </w:p>
    <w:p w:rsidR="007D1C1C" w:rsidRDefault="007D1C1C">
      <w:pPr>
        <w:pStyle w:val="Textbody"/>
        <w:spacing w:after="0"/>
      </w:pPr>
    </w:p>
    <w:p w:rsidR="007D1C1C" w:rsidRDefault="00492441">
      <w:pPr>
        <w:pStyle w:val="Textbody"/>
        <w:spacing w:after="0"/>
      </w:pPr>
      <w:r>
        <w:t>Facilities must determine processes for handling issues related to code selection, coding guidelines and physician preference. Consider who will be responsible and what modality will be used for communicating with the physician.</w:t>
      </w:r>
    </w:p>
    <w:p w:rsidR="007D1C1C" w:rsidRDefault="007D1C1C">
      <w:pPr>
        <w:pStyle w:val="Textbody"/>
        <w:spacing w:after="0"/>
      </w:pPr>
    </w:p>
    <w:p w:rsidR="007D1C1C" w:rsidRDefault="00492441">
      <w:pPr>
        <w:pStyle w:val="Textbody"/>
        <w:numPr>
          <w:ilvl w:val="0"/>
          <w:numId w:val="177"/>
        </w:numPr>
        <w:spacing w:after="0"/>
      </w:pPr>
      <w:r>
        <w:t>What mechanism will be use</w:t>
      </w:r>
      <w:r>
        <w:t>d for physician review of the physician query:</w:t>
      </w:r>
    </w:p>
    <w:p w:rsidR="007D1C1C" w:rsidRDefault="00492441">
      <w:pPr>
        <w:pStyle w:val="Textbody"/>
        <w:numPr>
          <w:ilvl w:val="0"/>
          <w:numId w:val="178"/>
        </w:numPr>
        <w:tabs>
          <w:tab w:val="left" w:pos="1440"/>
        </w:tabs>
        <w:spacing w:after="0"/>
        <w:ind w:firstLine="0"/>
      </w:pPr>
      <w:r>
        <w:t>Delivery to dictation area/ incomplete records area</w:t>
      </w:r>
    </w:p>
    <w:p w:rsidR="007D1C1C" w:rsidRDefault="00492441">
      <w:pPr>
        <w:pStyle w:val="Textbody"/>
        <w:numPr>
          <w:ilvl w:val="0"/>
          <w:numId w:val="179"/>
        </w:numPr>
        <w:tabs>
          <w:tab w:val="left" w:pos="1440"/>
        </w:tabs>
        <w:spacing w:after="0"/>
        <w:ind w:firstLine="0"/>
      </w:pPr>
      <w:r>
        <w:t>Delivery to physician office</w:t>
      </w:r>
    </w:p>
    <w:p w:rsidR="007D1C1C" w:rsidRDefault="00492441">
      <w:pPr>
        <w:pStyle w:val="Textbody"/>
        <w:numPr>
          <w:ilvl w:val="0"/>
          <w:numId w:val="179"/>
        </w:numPr>
        <w:tabs>
          <w:tab w:val="left" w:pos="1440"/>
        </w:tabs>
        <w:spacing w:after="0"/>
        <w:ind w:firstLine="0"/>
      </w:pPr>
      <w:r>
        <w:t>Fax transmissions</w:t>
      </w:r>
    </w:p>
    <w:p w:rsidR="007D1C1C" w:rsidRDefault="00492441">
      <w:pPr>
        <w:pStyle w:val="Textbody"/>
        <w:numPr>
          <w:ilvl w:val="0"/>
          <w:numId w:val="179"/>
        </w:numPr>
        <w:tabs>
          <w:tab w:val="left" w:pos="1440"/>
        </w:tabs>
        <w:spacing w:after="0"/>
        <w:ind w:firstLine="0"/>
      </w:pPr>
      <w:r>
        <w:t xml:space="preserve">Communication through Clinical Patient Care System (MEDITECH) </w:t>
      </w:r>
    </w:p>
    <w:p w:rsidR="007D1C1C" w:rsidRDefault="00492441">
      <w:pPr>
        <w:pStyle w:val="Textbody"/>
        <w:numPr>
          <w:ilvl w:val="0"/>
          <w:numId w:val="179"/>
        </w:numPr>
        <w:tabs>
          <w:tab w:val="left" w:pos="1440"/>
        </w:tabs>
        <w:spacing w:after="0"/>
        <w:ind w:firstLine="0"/>
      </w:pPr>
      <w:r>
        <w:t>Delivery to physician mailbox</w:t>
      </w:r>
    </w:p>
    <w:p w:rsidR="007D1C1C" w:rsidRDefault="007D1C1C">
      <w:pPr>
        <w:pStyle w:val="Textbody"/>
        <w:spacing w:after="0"/>
        <w:ind w:left="720"/>
      </w:pPr>
    </w:p>
    <w:p w:rsidR="007D1C1C" w:rsidRDefault="00492441">
      <w:pPr>
        <w:pStyle w:val="Textbody"/>
        <w:numPr>
          <w:ilvl w:val="0"/>
          <w:numId w:val="180"/>
        </w:numPr>
        <w:spacing w:after="0"/>
      </w:pPr>
      <w:r>
        <w:t xml:space="preserve">Who will be </w:t>
      </w:r>
      <w:r>
        <w:t>responsible for communication:</w:t>
      </w:r>
    </w:p>
    <w:p w:rsidR="007D1C1C" w:rsidRDefault="00492441">
      <w:pPr>
        <w:pStyle w:val="Textbody"/>
        <w:numPr>
          <w:ilvl w:val="0"/>
          <w:numId w:val="181"/>
        </w:numPr>
        <w:spacing w:after="0"/>
      </w:pPr>
      <w:r>
        <w:t>Coder/CDI Specialist</w:t>
      </w:r>
    </w:p>
    <w:p w:rsidR="007D1C1C" w:rsidRDefault="00492441">
      <w:pPr>
        <w:pStyle w:val="Textbody"/>
        <w:numPr>
          <w:ilvl w:val="0"/>
          <w:numId w:val="181"/>
        </w:numPr>
        <w:spacing w:after="0"/>
      </w:pPr>
      <w:r>
        <w:t>Coding/CDI Specialist Supervisor</w:t>
      </w:r>
    </w:p>
    <w:p w:rsidR="007D1C1C" w:rsidRDefault="00492441">
      <w:pPr>
        <w:pStyle w:val="Textbody"/>
        <w:numPr>
          <w:ilvl w:val="0"/>
          <w:numId w:val="181"/>
        </w:numPr>
        <w:spacing w:after="0"/>
      </w:pPr>
      <w:r>
        <w:t>HIM Director</w:t>
      </w:r>
    </w:p>
    <w:p w:rsidR="007D1C1C" w:rsidRDefault="00492441">
      <w:pPr>
        <w:pStyle w:val="Textbody"/>
        <w:numPr>
          <w:ilvl w:val="0"/>
          <w:numId w:val="181"/>
        </w:numPr>
        <w:spacing w:after="0"/>
      </w:pPr>
      <w:r>
        <w:t>Physician Advisor</w:t>
      </w:r>
    </w:p>
    <w:p w:rsidR="007D1C1C" w:rsidRDefault="00492441">
      <w:pPr>
        <w:pStyle w:val="Textbody"/>
        <w:numPr>
          <w:ilvl w:val="0"/>
          <w:numId w:val="181"/>
        </w:numPr>
        <w:spacing w:after="0"/>
      </w:pPr>
      <w:r>
        <w:t>Administrative support</w:t>
      </w:r>
    </w:p>
    <w:p w:rsidR="007D1C1C" w:rsidRDefault="007D1C1C">
      <w:pPr>
        <w:pStyle w:val="Textbody"/>
        <w:spacing w:after="0"/>
      </w:pPr>
    </w:p>
    <w:p w:rsidR="007D1C1C" w:rsidRDefault="00492441">
      <w:pPr>
        <w:pStyle w:val="Textbody"/>
        <w:numPr>
          <w:ilvl w:val="0"/>
          <w:numId w:val="180"/>
        </w:numPr>
        <w:spacing w:after="0"/>
      </w:pPr>
      <w:r>
        <w:t>Consider how this communication will be delivered:</w:t>
      </w:r>
    </w:p>
    <w:p w:rsidR="007D1C1C" w:rsidRDefault="00492441">
      <w:pPr>
        <w:pStyle w:val="Textbody"/>
        <w:numPr>
          <w:ilvl w:val="0"/>
          <w:numId w:val="181"/>
        </w:numPr>
        <w:spacing w:after="0"/>
      </w:pPr>
      <w:r>
        <w:t xml:space="preserve">One-on-one encounters </w:t>
      </w:r>
    </w:p>
    <w:p w:rsidR="007D1C1C" w:rsidRDefault="00492441">
      <w:pPr>
        <w:pStyle w:val="Textbody"/>
        <w:numPr>
          <w:ilvl w:val="0"/>
          <w:numId w:val="181"/>
        </w:numPr>
        <w:spacing w:after="0"/>
      </w:pPr>
      <w:r>
        <w:t xml:space="preserve">E-mail </w:t>
      </w:r>
    </w:p>
    <w:p w:rsidR="007D1C1C" w:rsidRDefault="00492441">
      <w:pPr>
        <w:pStyle w:val="Textbody"/>
        <w:numPr>
          <w:ilvl w:val="0"/>
          <w:numId w:val="181"/>
        </w:numPr>
        <w:spacing w:after="0"/>
      </w:pPr>
      <w:r>
        <w:t>Phone,</w:t>
      </w:r>
    </w:p>
    <w:p w:rsidR="007D1C1C" w:rsidRDefault="00492441">
      <w:pPr>
        <w:pStyle w:val="Textbody"/>
        <w:numPr>
          <w:ilvl w:val="0"/>
          <w:numId w:val="181"/>
        </w:numPr>
        <w:spacing w:after="0"/>
      </w:pPr>
      <w:r>
        <w:t xml:space="preserve">Through communication with </w:t>
      </w:r>
      <w:r>
        <w:t>physician office staff</w:t>
      </w:r>
    </w:p>
    <w:p w:rsidR="007D1C1C" w:rsidRDefault="00492441">
      <w:pPr>
        <w:pStyle w:val="Textbody"/>
        <w:numPr>
          <w:ilvl w:val="0"/>
          <w:numId w:val="181"/>
        </w:numPr>
        <w:spacing w:after="0"/>
      </w:pPr>
      <w:r>
        <w:t>Physician query forms</w:t>
      </w:r>
    </w:p>
    <w:p w:rsidR="007D1C1C" w:rsidRDefault="007D1C1C">
      <w:pPr>
        <w:pStyle w:val="Textbody"/>
        <w:spacing w:after="0"/>
      </w:pPr>
    </w:p>
    <w:p w:rsidR="007D1C1C" w:rsidRDefault="00492441">
      <w:pPr>
        <w:pStyle w:val="DocumentLabel"/>
        <w:jc w:val="center"/>
      </w:pPr>
      <w:bookmarkStart w:id="281" w:name="_Toc25138151"/>
      <w:bookmarkEnd w:id="281"/>
      <w:r>
        <w:rPr>
          <w:u w:val="single"/>
        </w:rPr>
        <w:t>QUESTIONS AND ANSWERS</w:t>
      </w:r>
    </w:p>
    <w:p w:rsidR="007D1C1C" w:rsidRDefault="007D1C1C">
      <w:pPr>
        <w:pStyle w:val="DocumentLabel"/>
      </w:pPr>
    </w:p>
    <w:p w:rsidR="007D1C1C" w:rsidRDefault="00492441">
      <w:pPr>
        <w:pStyle w:val="Default"/>
        <w:numPr>
          <w:ilvl w:val="0"/>
          <w:numId w:val="182"/>
        </w:numPr>
      </w:pPr>
      <w:r>
        <w:rPr>
          <w:b/>
        </w:rPr>
        <w:t>We understand physician education is important for a successful query process.  Does Regs have sample physician education that can be shared with facilities?</w:t>
      </w:r>
    </w:p>
    <w:p w:rsidR="007D1C1C" w:rsidRDefault="00492441">
      <w:pPr>
        <w:pStyle w:val="Default"/>
        <w:ind w:left="360"/>
      </w:pPr>
      <w:r>
        <w:t xml:space="preserve">To assist with the education, SSD HIM and Regs has collaborated on a powerpoint that can assist facilities in their development of their education.  It is important that the powerpoint be customized to fit best meet your specific facility’s medical staff. </w:t>
      </w:r>
      <w:r>
        <w:t xml:space="preserve"> It is not required to use this sample education.  It can be located on Atlas – Regs HomePage – Coding – Physician Resources.  Regs will continue to post documentation/query education that may assist facilities but these are only samples that would require</w:t>
      </w:r>
      <w:r>
        <w:t xml:space="preserve"> facilities to evaluate and customize for their medical staff.     </w:t>
      </w:r>
    </w:p>
    <w:p w:rsidR="007D1C1C" w:rsidRDefault="00492441">
      <w:pPr>
        <w:pStyle w:val="Default"/>
        <w:numPr>
          <w:ilvl w:val="0"/>
          <w:numId w:val="182"/>
        </w:numPr>
      </w:pPr>
      <w:r>
        <w:rPr>
          <w:b/>
        </w:rPr>
        <w:t>In 2010 and 2013, every standard HCA Query Form and Inquiry Form was changed.  The original standard HCA Inquiry and/or Query Forms were already approved by the medical staff in prior year</w:t>
      </w:r>
      <w:r>
        <w:rPr>
          <w:b/>
        </w:rPr>
        <w:t xml:space="preserve">s.  Is the facility required to submit the revised forms for Medical Staff approval?  </w:t>
      </w:r>
    </w:p>
    <w:p w:rsidR="007D1C1C" w:rsidRDefault="00492441">
      <w:pPr>
        <w:pStyle w:val="Default"/>
        <w:ind w:left="360"/>
      </w:pPr>
      <w:r>
        <w:t>In 2010, three new forms were introduced – Specificity, Pathology and Organism Clarif.  The new forms must go through the facility’s approval process for new forms.  The remaining forms are revisions to forms that should have been approved previously.  Eac</w:t>
      </w:r>
      <w:r>
        <w:t xml:space="preserve">h facility will need to follow their facility’s process for form approval when revisions are made to existing forms which may or may not require them to be reapproved by the Medical Staff.  </w:t>
      </w:r>
    </w:p>
    <w:p w:rsidR="007D1C1C" w:rsidRDefault="00492441">
      <w:pPr>
        <w:pStyle w:val="Default"/>
        <w:ind w:left="360"/>
      </w:pPr>
      <w:r>
        <w:t>In 2013, there was significant revision to the Nutritional Status</w:t>
      </w:r>
      <w:r>
        <w:t xml:space="preserve"> query form, format change to the Pathology query form, and minimal revision with the addition of a check off box for verbal queries in the footer of all query forms.  Each facility will need to follow their facility’s process for form approval when signif</w:t>
      </w:r>
      <w:r>
        <w:t xml:space="preserve">icant and minimal revision changes are made to existing forms which again may or may not require them to be reapproved by the Medical Staff.  </w:t>
      </w:r>
    </w:p>
    <w:p w:rsidR="007D1C1C" w:rsidRDefault="007D1C1C">
      <w:pPr>
        <w:pStyle w:val="Textbody"/>
        <w:spacing w:after="0"/>
      </w:pPr>
    </w:p>
    <w:p w:rsidR="007D1C1C" w:rsidRDefault="00492441">
      <w:pPr>
        <w:pStyle w:val="ChapterLabel"/>
        <w:pBdr>
          <w:bottom w:val="single" w:sz="6" w:space="0" w:color="00000A"/>
        </w:pBdr>
      </w:pPr>
      <w:bookmarkStart w:id="282" w:name="_Toc25138152"/>
      <w:bookmarkEnd w:id="282"/>
      <w:r>
        <w:t>Chapter 36 – Query tracking &amp; trending</w:t>
      </w:r>
    </w:p>
    <w:p w:rsidR="007D1C1C" w:rsidRDefault="00492441">
      <w:pPr>
        <w:pStyle w:val="Default"/>
      </w:pPr>
      <w:r>
        <w:rPr>
          <w:rFonts w:ascii="Arial Black" w:hAnsi="Arial Black"/>
          <w:color w:val="808080"/>
          <w:sz w:val="44"/>
          <w:szCs w:val="44"/>
        </w:rPr>
        <w:t>QUERY TRACKING &amp; TRENDING</w:t>
      </w:r>
    </w:p>
    <w:p w:rsidR="007D1C1C" w:rsidRDefault="00492441">
      <w:pPr>
        <w:pStyle w:val="Textbody"/>
        <w:spacing w:after="0"/>
      </w:pPr>
      <w:r>
        <w:t xml:space="preserve">There are two requirements within the policy – </w:t>
      </w:r>
      <w:r>
        <w:t>to compile the data and to trend the data into useful information within the facility’s coding compliance program and provide direction on where to focus documentation improvement efforts.  Queries generated from the CDI program should be tracked and trend</w:t>
      </w:r>
      <w:r>
        <w:t>ed separately from Coder generated queries.  Compiling and tracking the data will allow the facility to achieve statistics on the numbers of queries generated. At a minimum, it is required that facilities be able to generate data on the total number of que</w:t>
      </w:r>
      <w:r>
        <w:t>ries for each query form generated concurrently as well as retrospectively.  Tools can be used utilized to run reports:</w:t>
      </w:r>
    </w:p>
    <w:p w:rsidR="007D1C1C" w:rsidRDefault="00492441">
      <w:pPr>
        <w:pStyle w:val="Textbody"/>
        <w:numPr>
          <w:ilvl w:val="0"/>
          <w:numId w:val="183"/>
        </w:numPr>
        <w:spacing w:after="0"/>
      </w:pPr>
      <w:r>
        <w:t>By form</w:t>
      </w:r>
    </w:p>
    <w:p w:rsidR="007D1C1C" w:rsidRDefault="00492441">
      <w:pPr>
        <w:pStyle w:val="Textbody"/>
        <w:numPr>
          <w:ilvl w:val="0"/>
          <w:numId w:val="183"/>
        </w:numPr>
        <w:spacing w:after="0"/>
      </w:pPr>
      <w:r>
        <w:t>By physician</w:t>
      </w:r>
    </w:p>
    <w:p w:rsidR="007D1C1C" w:rsidRDefault="00492441">
      <w:pPr>
        <w:pStyle w:val="Textbody"/>
        <w:numPr>
          <w:ilvl w:val="0"/>
          <w:numId w:val="183"/>
        </w:numPr>
        <w:spacing w:after="0"/>
      </w:pPr>
      <w:r>
        <w:t>By Coder</w:t>
      </w:r>
    </w:p>
    <w:p w:rsidR="007D1C1C" w:rsidRDefault="00492441">
      <w:pPr>
        <w:pStyle w:val="Textbody"/>
        <w:numPr>
          <w:ilvl w:val="0"/>
          <w:numId w:val="183"/>
        </w:numPr>
        <w:spacing w:after="0"/>
      </w:pPr>
      <w:r>
        <w:t>By diagnosis</w:t>
      </w:r>
    </w:p>
    <w:p w:rsidR="007D1C1C" w:rsidRDefault="00492441">
      <w:pPr>
        <w:pStyle w:val="Textbody"/>
        <w:numPr>
          <w:ilvl w:val="0"/>
          <w:numId w:val="183"/>
        </w:numPr>
        <w:spacing w:after="0"/>
      </w:pPr>
      <w:r>
        <w:t>Turnaround time and/or</w:t>
      </w:r>
    </w:p>
    <w:p w:rsidR="007D1C1C" w:rsidRDefault="00492441">
      <w:pPr>
        <w:pStyle w:val="Textbody"/>
        <w:numPr>
          <w:ilvl w:val="0"/>
          <w:numId w:val="183"/>
        </w:numPr>
        <w:spacing w:after="0"/>
      </w:pPr>
      <w:r>
        <w:t>Outcome of response</w:t>
      </w:r>
    </w:p>
    <w:p w:rsidR="007D1C1C" w:rsidRDefault="007D1C1C">
      <w:pPr>
        <w:pStyle w:val="Textbody"/>
        <w:spacing w:after="0"/>
      </w:pPr>
    </w:p>
    <w:p w:rsidR="007D1C1C" w:rsidRDefault="00492441">
      <w:pPr>
        <w:pStyle w:val="Textbody"/>
        <w:spacing w:after="0"/>
      </w:pPr>
      <w:r>
        <w:t>This information can then be analyzed into meanin</w:t>
      </w:r>
      <w:r>
        <w:t xml:space="preserve">gful data to strengthen your coding compliance program as you identify trends and provide education.  </w:t>
      </w:r>
    </w:p>
    <w:p w:rsidR="007D1C1C" w:rsidRDefault="00492441">
      <w:pPr>
        <w:pStyle w:val="Textbody"/>
        <w:spacing w:after="0"/>
      </w:pPr>
      <w:r>
        <w:t>Examples:</w:t>
      </w:r>
    </w:p>
    <w:p w:rsidR="007D1C1C" w:rsidRDefault="00492441">
      <w:pPr>
        <w:pStyle w:val="Textbody"/>
        <w:numPr>
          <w:ilvl w:val="0"/>
          <w:numId w:val="184"/>
        </w:numPr>
        <w:spacing w:after="0"/>
      </w:pPr>
      <w:r>
        <w:t>The facility can compile data to show the volume of queries that were generated in a time period, with sub totals for each form, physician, Cod</w:t>
      </w:r>
      <w:r>
        <w:t>er, turnaround time averages and outcomes</w:t>
      </w:r>
      <w:r>
        <w:rPr>
          <w:shd w:val="clear" w:color="auto" w:fill="00FF00"/>
        </w:rPr>
        <w:t>, information which can be utilized to educate the relevant parties and improve both the quality of documentation and the process.  For example,</w:t>
      </w:r>
      <w:r>
        <w:t xml:space="preserve"> this data could show that all of the facility’s queries for a specific</w:t>
      </w:r>
      <w:r>
        <w:t xml:space="preserve"> query form had an abnormally of negative responses </w:t>
      </w:r>
      <w:r>
        <w:rPr>
          <w:shd w:val="clear" w:color="auto" w:fill="00FF00"/>
        </w:rPr>
        <w:t xml:space="preserve">compared to other query forms.  This may provide opportunities for education of physicians or coders regarding proper documentation of that particular condition or for feedback regarding the form itself. </w:t>
      </w:r>
      <w:r>
        <w:rPr>
          <w:shd w:val="clear" w:color="auto" w:fill="00FF00"/>
        </w:rPr>
        <w:t xml:space="preserve">   </w:t>
      </w:r>
    </w:p>
    <w:p w:rsidR="007D1C1C" w:rsidRDefault="00492441">
      <w:pPr>
        <w:pStyle w:val="Textbody"/>
        <w:numPr>
          <w:ilvl w:val="0"/>
          <w:numId w:val="184"/>
        </w:numPr>
        <w:spacing w:after="0"/>
      </w:pPr>
      <w:r>
        <w:rPr>
          <w:shd w:val="clear" w:color="auto" w:fill="00FF00"/>
        </w:rPr>
        <w:t>Similarly if data indicates a specific physician has an abnormally high number of</w:t>
      </w:r>
      <w:r>
        <w:t xml:space="preserve"> negative responses, this could identify that this physician needed education on what to document </w:t>
      </w:r>
      <w:r>
        <w:rPr>
          <w:shd w:val="clear" w:color="auto" w:fill="00FF00"/>
        </w:rPr>
        <w:t>for a particular condition,</w:t>
      </w:r>
      <w:r>
        <w:t xml:space="preserve"> had become frustrated with queries and just r</w:t>
      </w:r>
      <w:r>
        <w:t xml:space="preserve">efused to answer and the education may address the root cause.  </w:t>
      </w:r>
      <w:r>
        <w:rPr>
          <w:shd w:val="clear" w:color="auto" w:fill="00FF00"/>
        </w:rPr>
        <w:t>Alternatively,</w:t>
      </w:r>
      <w:r>
        <w:t xml:space="preserve"> the data could show that the </w:t>
      </w:r>
      <w:r>
        <w:rPr>
          <w:shd w:val="clear" w:color="auto" w:fill="00FF00"/>
        </w:rPr>
        <w:t>disproportionate number</w:t>
      </w:r>
      <w:r>
        <w:t xml:space="preserve"> of queries with negative responses were written by a specific Coder that needed some improvement on how the query was writte</w:t>
      </w:r>
      <w:r>
        <w:t>n.</w:t>
      </w:r>
    </w:p>
    <w:p w:rsidR="007D1C1C" w:rsidRDefault="00492441">
      <w:pPr>
        <w:pStyle w:val="Textbody"/>
        <w:numPr>
          <w:ilvl w:val="0"/>
          <w:numId w:val="184"/>
        </w:numPr>
        <w:spacing w:after="0"/>
      </w:pPr>
      <w:r>
        <w:t>Compile data by the volume of queries by Coder and discover some Coders don’t generate any queries which would be worth investigating the variance.</w:t>
      </w:r>
    </w:p>
    <w:p w:rsidR="007D1C1C" w:rsidRDefault="00492441">
      <w:pPr>
        <w:pStyle w:val="Textbody"/>
        <w:numPr>
          <w:ilvl w:val="0"/>
          <w:numId w:val="184"/>
        </w:numPr>
        <w:spacing w:after="0"/>
      </w:pPr>
      <w:r>
        <w:t xml:space="preserve">Compile data by volume of queries by physician by form and discover response rates by physicians for CDI </w:t>
      </w:r>
      <w:r>
        <w:t>Queries.  Identify areas of documentation improvement education.</w:t>
      </w:r>
    </w:p>
    <w:p w:rsidR="007D1C1C" w:rsidRDefault="00492441">
      <w:pPr>
        <w:pStyle w:val="DocumentLabel"/>
      </w:pPr>
      <w:bookmarkStart w:id="283" w:name="_Toc25138153"/>
      <w:bookmarkEnd w:id="283"/>
      <w:r>
        <w:rPr>
          <w:u w:val="single"/>
        </w:rPr>
        <w:t>QUERY TRACKING/COMPILATION</w:t>
      </w:r>
    </w:p>
    <w:p w:rsidR="007D1C1C" w:rsidRDefault="00492441">
      <w:pPr>
        <w:pStyle w:val="Textbody"/>
        <w:spacing w:after="0"/>
      </w:pPr>
      <w:r>
        <w:t>Queries must be tracked in order to facilitate improved documentation and the appropriate release of claims for billing purposes. Facilities must track the outcomes</w:t>
      </w:r>
      <w:r>
        <w:t xml:space="preserve"> of the query process in order to develop educational tools for the Coder and physician staff. Administration and medical staff leadership must support this process to ensure its success.   It is recommended that trending information be shared with Adminis</w:t>
      </w:r>
      <w:r>
        <w:t>tration with the physician(s) trend(s) being included within physician education.</w:t>
      </w:r>
    </w:p>
    <w:p w:rsidR="007D1C1C" w:rsidRDefault="007D1C1C">
      <w:pPr>
        <w:pStyle w:val="Textbody"/>
        <w:spacing w:after="0"/>
      </w:pPr>
    </w:p>
    <w:p w:rsidR="007D1C1C" w:rsidRDefault="00492441">
      <w:pPr>
        <w:pStyle w:val="Textbody"/>
        <w:spacing w:after="0"/>
      </w:pPr>
      <w:r>
        <w:t>Query tracking will allow facilities to:</w:t>
      </w:r>
    </w:p>
    <w:p w:rsidR="007D1C1C" w:rsidRDefault="00492441">
      <w:pPr>
        <w:pStyle w:val="Textbody"/>
        <w:numPr>
          <w:ilvl w:val="0"/>
          <w:numId w:val="185"/>
        </w:numPr>
        <w:spacing w:after="0"/>
      </w:pPr>
      <w:r>
        <w:t>Aggregate outcomes of the query process,</w:t>
      </w:r>
    </w:p>
    <w:p w:rsidR="007D1C1C" w:rsidRDefault="00492441">
      <w:pPr>
        <w:pStyle w:val="Textbody"/>
        <w:numPr>
          <w:ilvl w:val="0"/>
          <w:numId w:val="185"/>
        </w:numPr>
        <w:spacing w:after="0"/>
      </w:pPr>
      <w:r>
        <w:t xml:space="preserve">Identify the data needed to develop and customize physician/Coder education, and </w:t>
      </w:r>
    </w:p>
    <w:p w:rsidR="007D1C1C" w:rsidRDefault="00492441">
      <w:pPr>
        <w:pStyle w:val="Textbody"/>
        <w:numPr>
          <w:ilvl w:val="0"/>
          <w:numId w:val="185"/>
        </w:numPr>
        <w:spacing w:after="0"/>
      </w:pPr>
      <w:r>
        <w:t xml:space="preserve">Monitor </w:t>
      </w:r>
      <w:r>
        <w:t>trends to determine resolution or improvement of areas identified as needing documentation improvement.</w:t>
      </w:r>
    </w:p>
    <w:p w:rsidR="007D1C1C" w:rsidRDefault="007D1C1C">
      <w:pPr>
        <w:pStyle w:val="Textbody"/>
        <w:spacing w:after="0"/>
      </w:pPr>
    </w:p>
    <w:p w:rsidR="007D1C1C" w:rsidRDefault="00492441">
      <w:pPr>
        <w:pStyle w:val="Default"/>
      </w:pPr>
      <w:r>
        <w:rPr>
          <w:szCs w:val="23"/>
        </w:rPr>
        <w:t>The policy states - Query tracking and trending must be performed for Coder and CDI generated queries.  The trends should be assessed on a quarterly ba</w:t>
      </w:r>
      <w:r>
        <w:rPr>
          <w:szCs w:val="23"/>
        </w:rPr>
        <w:t xml:space="preserve">sis but at a minimum the analysis must be performed annually.  The tracking </w:t>
      </w:r>
      <w:r>
        <w:rPr>
          <w:b/>
          <w:szCs w:val="23"/>
          <w:u w:val="single"/>
        </w:rPr>
        <w:t>must</w:t>
      </w:r>
      <w:r>
        <w:rPr>
          <w:szCs w:val="23"/>
        </w:rPr>
        <w:t xml:space="preserve"> </w:t>
      </w:r>
      <w:r>
        <w:t>include the following outcomes for Coder and CDI Queries.</w:t>
      </w:r>
    </w:p>
    <w:p w:rsidR="007D1C1C" w:rsidRDefault="00492441">
      <w:pPr>
        <w:pStyle w:val="ListParagraph"/>
        <w:numPr>
          <w:ilvl w:val="0"/>
          <w:numId w:val="186"/>
        </w:numPr>
      </w:pPr>
      <w:r>
        <w:t>Was sufficient documentation provided in the medical record and no query was required?</w:t>
      </w:r>
    </w:p>
    <w:p w:rsidR="007D1C1C" w:rsidRDefault="00492441">
      <w:pPr>
        <w:pStyle w:val="ListParagraph"/>
        <w:numPr>
          <w:ilvl w:val="0"/>
          <w:numId w:val="186"/>
        </w:numPr>
      </w:pPr>
      <w:r>
        <w:t>Did the clinical picture suppo</w:t>
      </w:r>
      <w:r>
        <w:t xml:space="preserve">rt a diagnosis/procedure not documented by the physician and a query was required in order to obtain the appropriate documentation? </w:t>
      </w:r>
    </w:p>
    <w:p w:rsidR="007D1C1C" w:rsidRDefault="00492441">
      <w:pPr>
        <w:pStyle w:val="ListParagraph"/>
        <w:numPr>
          <w:ilvl w:val="0"/>
          <w:numId w:val="186"/>
        </w:numPr>
      </w:pPr>
      <w:r>
        <w:t>Did the physician respond to the query form?</w:t>
      </w:r>
    </w:p>
    <w:p w:rsidR="007D1C1C" w:rsidRDefault="00492441">
      <w:pPr>
        <w:pStyle w:val="ListParagraph"/>
        <w:numPr>
          <w:ilvl w:val="1"/>
          <w:numId w:val="186"/>
        </w:numPr>
      </w:pPr>
      <w:r>
        <w:t>The physician responded with  additional documentation in the medical record/q</w:t>
      </w:r>
      <w:r>
        <w:t>uery form</w:t>
      </w:r>
    </w:p>
    <w:p w:rsidR="007D1C1C" w:rsidRDefault="00492441">
      <w:pPr>
        <w:pStyle w:val="ListParagraph"/>
        <w:numPr>
          <w:ilvl w:val="1"/>
          <w:numId w:val="186"/>
        </w:numPr>
      </w:pPr>
      <w:r>
        <w:t>The physician responded “no”</w:t>
      </w:r>
    </w:p>
    <w:p w:rsidR="007D1C1C" w:rsidRDefault="00492441">
      <w:pPr>
        <w:pStyle w:val="ListParagraph"/>
        <w:numPr>
          <w:ilvl w:val="1"/>
          <w:numId w:val="186"/>
        </w:numPr>
      </w:pPr>
      <w:r>
        <w:t>The physician responded “unable to determine”</w:t>
      </w:r>
    </w:p>
    <w:p w:rsidR="007D1C1C" w:rsidRDefault="00492441">
      <w:pPr>
        <w:pStyle w:val="ListParagraph"/>
        <w:numPr>
          <w:ilvl w:val="1"/>
          <w:numId w:val="186"/>
        </w:numPr>
      </w:pPr>
      <w:r>
        <w:t>The physician does not respond to the query and/or update the medical record</w:t>
      </w:r>
    </w:p>
    <w:p w:rsidR="007D1C1C" w:rsidRDefault="00492441">
      <w:pPr>
        <w:pStyle w:val="ListParagraph"/>
        <w:numPr>
          <w:ilvl w:val="0"/>
          <w:numId w:val="186"/>
        </w:numPr>
      </w:pPr>
      <w:r>
        <w:t>Was the response appropriately documented and authenticated?</w:t>
      </w:r>
    </w:p>
    <w:p w:rsidR="007D1C1C" w:rsidRDefault="007D1C1C">
      <w:pPr>
        <w:pStyle w:val="Textbody"/>
        <w:spacing w:after="0"/>
      </w:pPr>
    </w:p>
    <w:p w:rsidR="007D1C1C" w:rsidRDefault="00492441">
      <w:pPr>
        <w:pStyle w:val="Textbody"/>
        <w:spacing w:after="0"/>
      </w:pPr>
      <w:r>
        <w:t>Facilities must be able to repor</w:t>
      </w:r>
      <w:r>
        <w:t>t the total number of queries for each query form generated concurrently as well as retrospectively with their own unique statistics. Performance metrics should be established to measure the outcome of the concurrent and retrospective queries.  Considerati</w:t>
      </w:r>
      <w:r>
        <w:t>on should be given to establishing baseline metrics as well as ongoing performance metrics.  The following performance metrics could be considered, as applicable:</w:t>
      </w:r>
    </w:p>
    <w:p w:rsidR="007D1C1C" w:rsidRDefault="00492441">
      <w:pPr>
        <w:pStyle w:val="Default"/>
        <w:numPr>
          <w:ilvl w:val="0"/>
          <w:numId w:val="187"/>
        </w:numPr>
        <w:ind w:left="360" w:firstLine="0"/>
      </w:pPr>
      <w:r>
        <w:t>Percentage of patient population concurrently reviewed</w:t>
      </w:r>
    </w:p>
    <w:p w:rsidR="007D1C1C" w:rsidRDefault="00492441">
      <w:pPr>
        <w:pStyle w:val="Default"/>
        <w:numPr>
          <w:ilvl w:val="0"/>
          <w:numId w:val="187"/>
        </w:numPr>
        <w:ind w:left="360" w:firstLine="0"/>
      </w:pPr>
      <w:r>
        <w:t xml:space="preserve">Percentage of physician queries with </w:t>
      </w:r>
      <w:r>
        <w:t>physician concurrence</w:t>
      </w:r>
    </w:p>
    <w:p w:rsidR="007D1C1C" w:rsidRDefault="00492441">
      <w:pPr>
        <w:pStyle w:val="Default"/>
        <w:numPr>
          <w:ilvl w:val="0"/>
          <w:numId w:val="187"/>
        </w:numPr>
        <w:ind w:left="360" w:firstLine="0"/>
      </w:pPr>
      <w:r>
        <w:t>Percentage of physician queries responded to</w:t>
      </w:r>
    </w:p>
    <w:p w:rsidR="007D1C1C" w:rsidRDefault="00492441">
      <w:pPr>
        <w:pStyle w:val="Default"/>
        <w:numPr>
          <w:ilvl w:val="0"/>
          <w:numId w:val="187"/>
        </w:numPr>
        <w:ind w:left="360" w:firstLine="0"/>
      </w:pPr>
      <w:r>
        <w:rPr>
          <w:szCs w:val="23"/>
        </w:rPr>
        <w:t>Percentage of physician verbal queries in the physician query population</w:t>
      </w:r>
    </w:p>
    <w:p w:rsidR="007D1C1C" w:rsidRDefault="00492441">
      <w:pPr>
        <w:pStyle w:val="Default"/>
        <w:numPr>
          <w:ilvl w:val="0"/>
          <w:numId w:val="187"/>
        </w:numPr>
        <w:ind w:left="360" w:firstLine="0"/>
      </w:pPr>
      <w:r>
        <w:t>Total number of queries by type and volume</w:t>
      </w:r>
    </w:p>
    <w:p w:rsidR="007D1C1C" w:rsidRDefault="00492441">
      <w:pPr>
        <w:pStyle w:val="Default"/>
        <w:numPr>
          <w:ilvl w:val="0"/>
          <w:numId w:val="187"/>
        </w:numPr>
        <w:ind w:left="360" w:firstLine="0"/>
      </w:pPr>
      <w:r>
        <w:t>Total number of physician verbal queries</w:t>
      </w:r>
    </w:p>
    <w:p w:rsidR="007D1C1C" w:rsidRDefault="00492441">
      <w:pPr>
        <w:pStyle w:val="Default"/>
        <w:numPr>
          <w:ilvl w:val="0"/>
          <w:numId w:val="187"/>
        </w:numPr>
        <w:ind w:left="360" w:firstLine="0"/>
      </w:pPr>
      <w:r>
        <w:t>Total number of physician querie</w:t>
      </w:r>
      <w:r>
        <w:t>s issued and type of response received</w:t>
      </w:r>
    </w:p>
    <w:p w:rsidR="007D1C1C" w:rsidRDefault="00492441">
      <w:pPr>
        <w:pStyle w:val="Default"/>
        <w:numPr>
          <w:ilvl w:val="0"/>
          <w:numId w:val="187"/>
        </w:numPr>
        <w:ind w:left="360" w:firstLine="0"/>
      </w:pPr>
      <w:r>
        <w:t>Total number of retrospective coding queries issued</w:t>
      </w:r>
    </w:p>
    <w:p w:rsidR="007D1C1C" w:rsidRDefault="00492441">
      <w:pPr>
        <w:pStyle w:val="Default"/>
        <w:numPr>
          <w:ilvl w:val="0"/>
          <w:numId w:val="187"/>
        </w:numPr>
        <w:ind w:left="360" w:firstLine="0"/>
      </w:pPr>
      <w:r>
        <w:t>Total number of accounts with Unbilled Reason Code (URC) of “QRY” compared to the same month prior year with no DI Program</w:t>
      </w:r>
    </w:p>
    <w:p w:rsidR="007D1C1C" w:rsidRDefault="00492441">
      <w:pPr>
        <w:pStyle w:val="Default"/>
        <w:numPr>
          <w:ilvl w:val="0"/>
          <w:numId w:val="187"/>
        </w:numPr>
        <w:ind w:left="360" w:firstLine="0"/>
      </w:pPr>
      <w:r>
        <w:t xml:space="preserve">Case Mix Index (CMI) for same month the </w:t>
      </w:r>
      <w:r>
        <w:t>year prior to implementation of DI compared to CMI with DI Program</w:t>
      </w:r>
    </w:p>
    <w:p w:rsidR="007D1C1C" w:rsidRDefault="00492441">
      <w:pPr>
        <w:pStyle w:val="Default"/>
        <w:numPr>
          <w:ilvl w:val="0"/>
          <w:numId w:val="187"/>
        </w:numPr>
        <w:ind w:left="360" w:firstLine="0"/>
      </w:pPr>
      <w:r>
        <w:t>Average days post-discharge to final code IP records</w:t>
      </w:r>
    </w:p>
    <w:p w:rsidR="007D1C1C" w:rsidRDefault="00492441">
      <w:pPr>
        <w:pStyle w:val="Default"/>
        <w:numPr>
          <w:ilvl w:val="0"/>
          <w:numId w:val="187"/>
        </w:numPr>
        <w:ind w:left="360" w:firstLine="0"/>
      </w:pPr>
      <w:r>
        <w:t>Severity of illness and risk mortality scores</w:t>
      </w:r>
    </w:p>
    <w:p w:rsidR="007D1C1C" w:rsidRDefault="007D1C1C">
      <w:pPr>
        <w:pStyle w:val="Default"/>
      </w:pPr>
    </w:p>
    <w:p w:rsidR="007D1C1C" w:rsidRDefault="00492441">
      <w:pPr>
        <w:pStyle w:val="Default"/>
      </w:pPr>
      <w:r>
        <w:rPr>
          <w:szCs w:val="23"/>
        </w:rPr>
        <w:t>At a minimum the query tracking must include the ability to report on the following eleme</w:t>
      </w:r>
      <w:r>
        <w:rPr>
          <w:szCs w:val="23"/>
        </w:rPr>
        <w:t>nts:  Volume, Form, Physician, Outcome, Financial Impact and Financial Class.</w:t>
      </w:r>
    </w:p>
    <w:p w:rsidR="007D1C1C" w:rsidRDefault="00492441">
      <w:pPr>
        <w:pStyle w:val="Textbody"/>
        <w:spacing w:after="0"/>
      </w:pPr>
      <w:r>
        <w:t>Queries are required to be tracked either in a manual or automated method. Both methods are briefly described on the proceeding pages.</w:t>
      </w:r>
    </w:p>
    <w:p w:rsidR="007D1C1C" w:rsidRDefault="007D1C1C">
      <w:pPr>
        <w:pStyle w:val="Default"/>
      </w:pPr>
    </w:p>
    <w:p w:rsidR="007D1C1C" w:rsidRDefault="00492441">
      <w:pPr>
        <w:pStyle w:val="DocumentLabel"/>
      </w:pPr>
      <w:bookmarkStart w:id="284" w:name="_Toc25138154"/>
      <w:r>
        <w:rPr>
          <w:u w:val="single"/>
        </w:rPr>
        <w:t>MANUAL QUERY TRACKING</w:t>
      </w:r>
      <w:bookmarkEnd w:id="284"/>
      <w:r>
        <w:rPr>
          <w:u w:val="single"/>
        </w:rPr>
        <w:t xml:space="preserve"> </w:t>
      </w:r>
    </w:p>
    <w:p w:rsidR="007D1C1C" w:rsidRDefault="007D1C1C">
      <w:pPr>
        <w:pStyle w:val="Textbody"/>
        <w:spacing w:after="0"/>
      </w:pPr>
    </w:p>
    <w:p w:rsidR="007D1C1C" w:rsidRDefault="00492441">
      <w:pPr>
        <w:pStyle w:val="Textbody"/>
        <w:spacing w:after="0"/>
      </w:pPr>
      <w:r>
        <w:t>Manual query track</w:t>
      </w:r>
      <w:r>
        <w:t>ing can be accomplished in a variety of ways using simple manual logs, spreadsheets or via Meditech software. A sample Manual Query Tracking Log is available on Atlas on Regs Page under Coding, Query.     This is only a sample, and facilities are encourage</w:t>
      </w:r>
      <w:r>
        <w:t>d to modify this log to best fit its tracking needs. Columns may be added or deleted as necessary. The sample template includes areas that, based on policy compliance requirements, are most pertinent to tracking the appropriateness and effectiveness of the</w:t>
      </w:r>
      <w:r>
        <w:t xml:space="preserve"> query process overall. </w:t>
      </w:r>
    </w:p>
    <w:p w:rsidR="007D1C1C" w:rsidRDefault="007D1C1C">
      <w:pPr>
        <w:pStyle w:val="Textbody"/>
        <w:spacing w:after="0"/>
      </w:pPr>
    </w:p>
    <w:p w:rsidR="007D1C1C" w:rsidRDefault="00492441">
      <w:pPr>
        <w:pStyle w:val="Textbody"/>
        <w:spacing w:after="0"/>
      </w:pPr>
      <w:r>
        <w:t xml:space="preserve">Instructions for Completing the Query Tracking Log </w:t>
      </w:r>
    </w:p>
    <w:p w:rsidR="007D1C1C" w:rsidRDefault="007D1C1C">
      <w:pPr>
        <w:pStyle w:val="Textbody"/>
        <w:spacing w:after="0"/>
      </w:pPr>
    </w:p>
    <w:p w:rsidR="007D1C1C" w:rsidRDefault="00492441">
      <w:pPr>
        <w:pStyle w:val="Textbody"/>
        <w:spacing w:after="0"/>
      </w:pPr>
      <w:r>
        <w:t>The Query Tracking Log is an Excel spreadsheet that contains columns for tracking pertinent data as well as a legend for consistently labeling query outcomes. Below is a brief e</w:t>
      </w:r>
      <w:r>
        <w:t>xplanation of each of the columns.</w:t>
      </w:r>
    </w:p>
    <w:p w:rsidR="007D1C1C" w:rsidRDefault="007D1C1C">
      <w:pPr>
        <w:pStyle w:val="Textbody"/>
        <w:spacing w:after="0"/>
      </w:pPr>
    </w:p>
    <w:tbl>
      <w:tblPr>
        <w:tblW w:w="0" w:type="auto"/>
        <w:tblInd w:w="1"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4A0" w:firstRow="1" w:lastRow="0" w:firstColumn="1" w:lastColumn="0" w:noHBand="0" w:noVBand="1"/>
      </w:tblPr>
      <w:tblGrid>
        <w:gridCol w:w="809"/>
        <w:gridCol w:w="3330"/>
        <w:gridCol w:w="4592"/>
      </w:tblGrid>
      <w:tr w:rsidR="007D1C1C">
        <w:tblPrEx>
          <w:tblCellMar>
            <w:top w:w="0" w:type="dxa"/>
            <w:bottom w:w="0" w:type="dxa"/>
          </w:tblCellMar>
        </w:tblPrEx>
        <w:trPr>
          <w:cantSplit/>
          <w:tblHeader/>
        </w:trPr>
        <w:tc>
          <w:tcPr>
            <w:tcW w:w="4139"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t>Column Name (Required Data Elements)</w:t>
            </w:r>
          </w:p>
        </w:tc>
        <w:tc>
          <w:tcPr>
            <w:tcW w:w="168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t>Instruction for Completing Column</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A</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Financial Class</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number that corresponds with the financial class table located at the bottom of the log.  This is a drop down box field </w:t>
            </w:r>
            <w:r>
              <w:rPr>
                <w:sz w:val="22"/>
                <w:szCs w:val="22"/>
              </w:rPr>
              <w:t>that will only allow the numerical values that correspond with the table.</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B</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Account #</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patient’s account number.</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C</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Medical Record Number</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MR# for the record for which the query is initiated.</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D</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Discharge Date</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discharge date for the current encounter being queried. </w:t>
            </w:r>
            <w:r>
              <w:rPr>
                <w:b/>
                <w:sz w:val="22"/>
                <w:szCs w:val="22"/>
              </w:rPr>
              <w:t>Note:</w:t>
            </w:r>
            <w:r>
              <w:rPr>
                <w:sz w:val="22"/>
                <w:szCs w:val="22"/>
              </w:rPr>
              <w:t xml:space="preserve"> Consistency with date format entry will ensure the capability of data sorting. For example: Discharge Date: 3/12/01, 01301, 031201. </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E</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Discharge Disposition</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patient status </w:t>
            </w:r>
            <w:r>
              <w:rPr>
                <w:sz w:val="22"/>
                <w:szCs w:val="22"/>
              </w:rPr>
              <w:t>code number that is within the UB</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F</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LOS</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length of stay for the patient</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G</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Query DRG</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Initial MS-DRG (the MS-DRG the record is currently assigned prior to the query). </w:t>
            </w:r>
            <w:r>
              <w:rPr>
                <w:b/>
                <w:bCs/>
                <w:sz w:val="22"/>
                <w:szCs w:val="22"/>
              </w:rPr>
              <w:t>Note:</w:t>
            </w:r>
            <w:r>
              <w:rPr>
                <w:sz w:val="22"/>
                <w:szCs w:val="22"/>
              </w:rPr>
              <w:t xml:space="preserve"> There is no expectation that the MS-DRG will be the same or different but the type of education resulting from comparing the two MS-DRG results may be important.</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H</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Final MS-DRG</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Final MS-DRG (the resulting MS-DRG after the physician responds to </w:t>
            </w:r>
            <w:r>
              <w:rPr>
                <w:sz w:val="22"/>
                <w:szCs w:val="22"/>
              </w:rPr>
              <w:t xml:space="preserve">the query). </w:t>
            </w:r>
            <w:r>
              <w:rPr>
                <w:b/>
                <w:bCs/>
                <w:sz w:val="22"/>
                <w:szCs w:val="22"/>
              </w:rPr>
              <w:t>Note:</w:t>
            </w:r>
            <w:r>
              <w:rPr>
                <w:sz w:val="22"/>
                <w:szCs w:val="22"/>
              </w:rPr>
              <w:t xml:space="preserve">  There is no expectation that the MS-DRG will be the same or different but the type of education resulting from comparing the two MS-DRG results may be important.</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I</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Query Form</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query form number that corresponds with the query </w:t>
            </w:r>
            <w:r>
              <w:rPr>
                <w:sz w:val="22"/>
                <w:szCs w:val="22"/>
              </w:rPr>
              <w:t>form from the table at the bottom of the log.  The fields are drop down boxes that only allow for the numbers 1-23.</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J</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Query Impact DRG</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a Yes if the DRG is impacted by the query and a No if the DRG is not impacted by the Query.  Note:  </w:t>
            </w:r>
            <w:r>
              <w:rPr>
                <w:sz w:val="22"/>
                <w:szCs w:val="22"/>
                <w:shd w:val="clear" w:color="auto" w:fill="00FF00"/>
              </w:rPr>
              <w:t>There is no ex</w:t>
            </w:r>
            <w:r>
              <w:rPr>
                <w:sz w:val="22"/>
                <w:szCs w:val="22"/>
                <w:shd w:val="clear" w:color="auto" w:fill="00FF00"/>
              </w:rPr>
              <w:t>pectation that the MS-DRG will be the same or different but the type of education resulting from comparing the two MS-DRGs results may be important.</w:t>
            </w:r>
          </w:p>
          <w:p w:rsidR="007D1C1C" w:rsidRDefault="007D1C1C">
            <w:pPr>
              <w:pStyle w:val="Textbody"/>
              <w:spacing w:after="0"/>
            </w:pP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K</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Date of Query</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date the query form was generated.</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L</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Coder</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Coder name/initial that initiated the query. </w:t>
            </w:r>
            <w:r>
              <w:rPr>
                <w:b/>
                <w:sz w:val="22"/>
                <w:szCs w:val="22"/>
              </w:rPr>
              <w:t>Note:</w:t>
            </w:r>
            <w:r>
              <w:rPr>
                <w:sz w:val="22"/>
                <w:szCs w:val="22"/>
              </w:rPr>
              <w:t xml:space="preserve"> Consistency with name format entry will ensure the capability of data sorting. For example: B. Smith, BGS, BSmith.</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M</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Physician</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physician mnemonic or the name of the physician being que</w:t>
            </w:r>
            <w:r>
              <w:rPr>
                <w:sz w:val="22"/>
                <w:szCs w:val="22"/>
              </w:rPr>
              <w:t xml:space="preserve">ried. </w:t>
            </w:r>
            <w:r>
              <w:rPr>
                <w:b/>
                <w:sz w:val="22"/>
                <w:szCs w:val="22"/>
              </w:rPr>
              <w:t>Note:</w:t>
            </w:r>
            <w:r>
              <w:rPr>
                <w:sz w:val="22"/>
                <w:szCs w:val="22"/>
              </w:rPr>
              <w:t xml:space="preserve"> Consistency with name format entry will ensure the capability of data sorting. For example: Dr. Smith, SMITH.</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N</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Reason (PIC)*</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This is the Physician Interaction Code. Enter the reason code from the legend at the bottom of the grid This is a dro</w:t>
            </w:r>
            <w:r>
              <w:rPr>
                <w:sz w:val="22"/>
                <w:szCs w:val="22"/>
              </w:rPr>
              <w:t xml:space="preserve">p down box that will only allow for the numbers within the grid which are 2, 3, 4, 5 </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O</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Query TAT</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turnaround time in days from the time the query was generated until the date of the response.</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O</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Query Response Date</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Enter the date the query </w:t>
            </w:r>
            <w:r>
              <w:rPr>
                <w:sz w:val="22"/>
                <w:szCs w:val="22"/>
              </w:rPr>
              <w:t>response (and supporting documentation, if required) from the physician was received.</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Q</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Px Dx</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principal diagnosis code based on the documentation present prior to the query.</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R</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Px Proc</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(If applicable) Enter the principal procedure code based on </w:t>
            </w:r>
            <w:r>
              <w:rPr>
                <w:sz w:val="22"/>
                <w:szCs w:val="22"/>
              </w:rPr>
              <w:t xml:space="preserve">the documentation present prior to the query. </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S</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ODX</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Enter the secondary diagnosis code based on the documentation present prior to the query.</w:t>
            </w:r>
          </w:p>
        </w:tc>
      </w:tr>
      <w:tr w:rsidR="007D1C1C">
        <w:tblPrEx>
          <w:tblCellMar>
            <w:top w:w="0" w:type="dxa"/>
            <w:bottom w:w="0" w:type="dxa"/>
          </w:tblCellMar>
        </w:tblPrEx>
        <w:tc>
          <w:tcPr>
            <w:tcW w:w="80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rFonts w:ascii="Arial" w:hAnsi="Arial"/>
                <w:sz w:val="20"/>
              </w:rPr>
              <w:t>T</w:t>
            </w:r>
          </w:p>
        </w:tc>
        <w:tc>
          <w:tcPr>
            <w:tcW w:w="332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Sec Proc</w:t>
            </w:r>
          </w:p>
        </w:tc>
        <w:tc>
          <w:tcPr>
            <w:tcW w:w="4592"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D1C1C" w:rsidRDefault="00492441">
            <w:pPr>
              <w:pStyle w:val="Textbody"/>
              <w:spacing w:after="0"/>
            </w:pPr>
            <w:r>
              <w:rPr>
                <w:sz w:val="22"/>
                <w:szCs w:val="22"/>
              </w:rPr>
              <w:t xml:space="preserve">(If applicable) Enter the secondary procedure code based on the documentation present prior to the query. </w:t>
            </w:r>
          </w:p>
        </w:tc>
      </w:tr>
    </w:tbl>
    <w:p w:rsidR="007D1C1C" w:rsidRDefault="007D1C1C">
      <w:pPr>
        <w:pStyle w:val="DocumentLabel"/>
      </w:pPr>
    </w:p>
    <w:p w:rsidR="007D1C1C" w:rsidRDefault="00492441">
      <w:pPr>
        <w:pStyle w:val="DocumentLabel"/>
      </w:pPr>
      <w:bookmarkStart w:id="285" w:name="_Toc25138155"/>
      <w:bookmarkEnd w:id="285"/>
      <w:r>
        <w:rPr>
          <w:u w:val="single"/>
        </w:rPr>
        <w:t>AUTOMATED QUERY TRACKING</w:t>
      </w:r>
    </w:p>
    <w:p w:rsidR="007D1C1C" w:rsidRDefault="007D1C1C">
      <w:pPr>
        <w:pStyle w:val="Textbody"/>
        <w:spacing w:after="0"/>
      </w:pPr>
    </w:p>
    <w:p w:rsidR="007D1C1C" w:rsidRDefault="00492441">
      <w:pPr>
        <w:pStyle w:val="Textbody"/>
        <w:spacing w:after="0"/>
      </w:pPr>
      <w:r>
        <w:t>Currently REGS offers one automated tracking option to the facilities. However, if your facility has developed other tool</w:t>
      </w:r>
      <w:r>
        <w:t xml:space="preserve">s for automating the tracking/trending of query data, they may be used as long as they have the required data elements listed on the query log outlined above.  </w:t>
      </w:r>
    </w:p>
    <w:p w:rsidR="007D1C1C" w:rsidRDefault="007D1C1C">
      <w:pPr>
        <w:pStyle w:val="Textbody"/>
        <w:spacing w:after="0"/>
      </w:pPr>
    </w:p>
    <w:p w:rsidR="007D1C1C" w:rsidRDefault="00492441">
      <w:pPr>
        <w:pStyle w:val="Textbody"/>
        <w:spacing w:after="0"/>
      </w:pPr>
      <w:r>
        <w:t>Parallon HIM has created a Corporate Summary Query Dashboard.    It allows HSCs to compile que</w:t>
      </w:r>
      <w:r>
        <w:t>ry data entered into the Meditech query project screens for all their markets.  The information is available in an Excel format that can be sorted and graphed to present query data.  CDI currently has ability to track and trend queries using Midas.</w:t>
      </w:r>
    </w:p>
    <w:p w:rsidR="007D1C1C" w:rsidRDefault="00492441">
      <w:pPr>
        <w:pStyle w:val="Textbody"/>
        <w:spacing w:after="0"/>
      </w:pPr>
      <w:r>
        <w:rPr>
          <w:b/>
        </w:rPr>
        <w:t xml:space="preserve">The </w:t>
      </w:r>
      <w:r>
        <w:rPr>
          <w:b/>
        </w:rPr>
        <w:t>Automated Inpatient Query Tracking Report Project:</w:t>
      </w:r>
    </w:p>
    <w:p w:rsidR="007D1C1C" w:rsidRDefault="00492441">
      <w:pPr>
        <w:pStyle w:val="Textbody"/>
        <w:spacing w:after="0"/>
      </w:pPr>
      <w:r>
        <w:t xml:space="preserve">The REGS department has created an option to automate the inpatient query tracking process. The automated process will be the most efficient method to aggregate results. This is an NPR report that will be </w:t>
      </w:r>
      <w:r>
        <w:t>made available to download from ATLAS. This project allows the Coders to abstract the status/progress of each query by completing standard ABS project questions at the time of abstracting. This can be done both concurrently and retrospectively but does req</w:t>
      </w:r>
      <w:r>
        <w:t>uire the Coder to enter the abstract at least twice for each encounter that requires a query to indicate the physician response to the query. Once the project screens in each abstract have been answered, the Coder or coding supervisor can access, at routin</w:t>
      </w:r>
      <w:r>
        <w:t xml:space="preserve">e/specified intervals, the information by date range and select from several reporting options. There are currently six reports, each with various sorting options to choose when running the reports. </w:t>
      </w:r>
    </w:p>
    <w:p w:rsidR="007D1C1C" w:rsidRDefault="007D1C1C">
      <w:pPr>
        <w:pStyle w:val="Textbody"/>
        <w:spacing w:after="0"/>
      </w:pPr>
    </w:p>
    <w:p w:rsidR="007D1C1C" w:rsidRDefault="00492441">
      <w:pPr>
        <w:pStyle w:val="Textbody"/>
        <w:spacing w:after="0"/>
      </w:pPr>
      <w:r>
        <w:t xml:space="preserve">Please refer to Atlas for the </w:t>
      </w:r>
      <w:r>
        <w:rPr>
          <w:i/>
          <w:iCs/>
        </w:rPr>
        <w:t>Automated Inpatient Query</w:t>
      </w:r>
      <w:r>
        <w:rPr>
          <w:i/>
          <w:iCs/>
        </w:rPr>
        <w:t xml:space="preserve"> Tracking Report Project – Implementation Guide</w:t>
      </w:r>
      <w:r>
        <w:t xml:space="preserve"> for further instructions on set up, data entry, and linking to the NPR for specific reporting. </w:t>
      </w:r>
    </w:p>
    <w:p w:rsidR="007D1C1C" w:rsidRDefault="007D1C1C">
      <w:pPr>
        <w:pStyle w:val="Textbody"/>
        <w:spacing w:after="0"/>
      </w:pPr>
    </w:p>
    <w:p w:rsidR="007D1C1C" w:rsidRDefault="00492441">
      <w:pPr>
        <w:pStyle w:val="Textbody"/>
        <w:spacing w:after="0"/>
      </w:pPr>
      <w:r>
        <w:t xml:space="preserve">NOTE:  </w:t>
      </w:r>
      <w:r>
        <w:rPr>
          <w:iCs/>
        </w:rPr>
        <w:t>Regardless of the tool utilized for tracking the query, it is imperative that all queries be tracked.</w:t>
      </w:r>
      <w:r>
        <w:rPr>
          <w:i/>
        </w:rPr>
        <w:t xml:space="preserve"> </w:t>
      </w:r>
      <w:r>
        <w:t>At</w:t>
      </w:r>
      <w:r>
        <w:t xml:space="preserve"> a minimum the total number of queries for each query form generated concurrently and retrospectively must be maintained; however tracking only the minimum will not allow facilities to fully understand the areas of education needs or the impact of their do</w:t>
      </w:r>
      <w:r>
        <w:t xml:space="preserve">cumentation improvement efforts.  </w:t>
      </w:r>
    </w:p>
    <w:p w:rsidR="007D1C1C" w:rsidRDefault="007D1C1C">
      <w:pPr>
        <w:pStyle w:val="Textbody"/>
        <w:spacing w:after="0"/>
      </w:pPr>
    </w:p>
    <w:p w:rsidR="007D1C1C" w:rsidRDefault="00492441">
      <w:pPr>
        <w:pStyle w:val="Textbody"/>
        <w:spacing w:after="0"/>
      </w:pPr>
      <w:r>
        <w:rPr>
          <w:b/>
        </w:rPr>
        <w:t>Data Aggregation and Analysis from Query Tracking/Trending Efforts:</w:t>
      </w:r>
    </w:p>
    <w:p w:rsidR="007D1C1C" w:rsidRDefault="007D1C1C">
      <w:pPr>
        <w:pStyle w:val="Textbody"/>
        <w:spacing w:after="0"/>
      </w:pPr>
    </w:p>
    <w:p w:rsidR="007D1C1C" w:rsidRDefault="00492441">
      <w:pPr>
        <w:pStyle w:val="Textbody"/>
        <w:spacing w:after="0"/>
      </w:pPr>
      <w:r>
        <w:t>The facility must define a mechanism for review and discussion of recurrent trends or problems associated with documentation issues. The mechanism shou</w:t>
      </w:r>
      <w:r>
        <w:t>ld include input/referrals from physician advisors, chief of staff, department chiefs, committee chairperson, administration, medical records committee or equivalent on recurrent issues (e.g., trends identified through the query process) with the use of an</w:t>
      </w:r>
      <w:r>
        <w:t xml:space="preserve">d compliance with HCA Query Documentation for Inpatient Services Policy. </w:t>
      </w:r>
    </w:p>
    <w:p w:rsidR="007D1C1C" w:rsidRDefault="007D1C1C">
      <w:pPr>
        <w:pStyle w:val="Textbody"/>
        <w:spacing w:after="0"/>
      </w:pPr>
    </w:p>
    <w:p w:rsidR="007D1C1C" w:rsidRDefault="00492441">
      <w:pPr>
        <w:pStyle w:val="Textbody"/>
        <w:spacing w:after="0"/>
      </w:pPr>
      <w:r>
        <w:t>Patterns of physician documentation issues, either for an individual physician or across a group of physicians, should be addressed in physician educational programs. Physician educ</w:t>
      </w:r>
      <w:r>
        <w:t>ation should include topics related to the importance of concurrent documentation within the body of the medical record. Aggregated results from tracking the query process should be trended to identify the data needed to develop and customize physician edu</w:t>
      </w:r>
      <w:r>
        <w:t>cation specific to each facility. The trends should be monitored to determine resolution or improvement of identified areas needing documentation improvement. If no improvement of physician documentation is noted after a predetermined period of time, corre</w:t>
      </w:r>
      <w:r>
        <w:t>ctive action must be initiated.</w:t>
      </w:r>
    </w:p>
    <w:p w:rsidR="007D1C1C" w:rsidRDefault="007D1C1C">
      <w:pPr>
        <w:pStyle w:val="Textbody"/>
        <w:spacing w:after="0"/>
      </w:pPr>
    </w:p>
    <w:p w:rsidR="007D1C1C" w:rsidRDefault="00492441">
      <w:pPr>
        <w:pStyle w:val="Textbody"/>
        <w:spacing w:after="0"/>
      </w:pPr>
      <w:r>
        <w:t xml:space="preserve">An example of data aggregation and trending using the manual tracking log is provided below. </w:t>
      </w:r>
      <w:r>
        <w:rPr>
          <w:i/>
        </w:rPr>
        <w:t>Refer to the Manual Query Tracking Log for column references.</w:t>
      </w:r>
    </w:p>
    <w:p w:rsidR="007D1C1C" w:rsidRDefault="007D1C1C">
      <w:pPr>
        <w:pStyle w:val="Textbody"/>
        <w:spacing w:after="0"/>
      </w:pPr>
    </w:p>
    <w:p w:rsidR="007D1C1C" w:rsidRDefault="00492441">
      <w:pPr>
        <w:pStyle w:val="Textbody"/>
        <w:spacing w:after="0"/>
      </w:pPr>
      <w:r>
        <w:t>Music City Medical Center, a 750-bed teaching hospital, is reviewin</w:t>
      </w:r>
      <w:r>
        <w:t>g the Query Tracking Log data to determine overall results and the top three physicians being queried along with the associated outcomes. The Physician Advisor (PA) worked with the HIM Director to initiate the query tracking process four months ago. The pr</w:t>
      </w:r>
      <w:r>
        <w:t>ocess began with the PA writing a memo to the physician staff informing them of the new policy for Query Documentation of Inpatient Services. This letter also asked physicians for their cooperation with the facility’s efforts to acquire complete, consisten</w:t>
      </w:r>
      <w:r>
        <w:t xml:space="preserve">t, and accurate documentation in their patient records. Following full implementation, the HIM Director pulled three months of data sorted by physician to analyze and develop reports. </w:t>
      </w:r>
    </w:p>
    <w:p w:rsidR="007D1C1C" w:rsidRDefault="007D1C1C">
      <w:pPr>
        <w:pStyle w:val="Textbody"/>
        <w:spacing w:after="0"/>
      </w:pPr>
    </w:p>
    <w:p w:rsidR="007D1C1C" w:rsidRDefault="00492441">
      <w:pPr>
        <w:pStyle w:val="Textbody"/>
        <w:spacing w:after="0"/>
      </w:pPr>
      <w:r>
        <w:t>The data was first sorted by discharge date (column D), and then by re</w:t>
      </w:r>
      <w:r>
        <w:t>ason (column H) to determine whether there were any monthly trends. This information was then plotted on a PowerPoint slide for a graphic display of the outcome. The x-axis demonstrates the Physician Interaction Codes (1 = documentation provided without qu</w:t>
      </w:r>
      <w:r>
        <w:t>ery, 2 = query needed, etc.), and the y-axis demonstrates the total number of queries.</w:t>
      </w:r>
    </w:p>
    <w:p w:rsidR="007D1C1C" w:rsidRDefault="007D1C1C">
      <w:pPr>
        <w:pStyle w:val="Textbody"/>
        <w:spacing w:after="0"/>
      </w:pPr>
    </w:p>
    <w:p w:rsidR="007D1C1C" w:rsidRDefault="00492441">
      <w:pPr>
        <w:pStyle w:val="Textbody"/>
        <w:spacing w:after="0"/>
      </w:pPr>
      <w:r>
        <w:t>The graph suggests that there are no monthly trending issues such as a high influx of one physician interaction code over another.</w:t>
      </w:r>
    </w:p>
    <w:p w:rsidR="007D1C1C" w:rsidRDefault="007D1C1C">
      <w:pPr>
        <w:pStyle w:val="Textbody"/>
        <w:spacing w:after="0"/>
      </w:pPr>
    </w:p>
    <w:p w:rsidR="007D1C1C" w:rsidRDefault="00492441">
      <w:pPr>
        <w:pStyle w:val="Textbody"/>
        <w:spacing w:after="0"/>
      </w:pPr>
      <w:r>
        <w:t>The data was then sorted by physicia</w:t>
      </w:r>
      <w:r>
        <w:t>n (column G), then by reason (column H) to trend individual physician outcomes. This information was also plotted on a PowerPoint slide for a graphic display. The y-axis demonstrates the total number, and the x-axis demonstrates the Physician (coded for pr</w:t>
      </w:r>
      <w:r>
        <w:t>ivacy purposes).</w:t>
      </w:r>
    </w:p>
    <w:p w:rsidR="007D1C1C" w:rsidRDefault="007D1C1C">
      <w:pPr>
        <w:pStyle w:val="Textbody"/>
        <w:spacing w:after="0"/>
      </w:pPr>
    </w:p>
    <w:p w:rsidR="007D1C1C" w:rsidRDefault="00492441">
      <w:pPr>
        <w:pStyle w:val="Textbody"/>
        <w:spacing w:after="0"/>
      </w:pPr>
      <w:r>
        <w:t>By plotting graphs using the same legend on the Query Tracking Log, the Director was able to demonstrate overall physician responses to queries. In this example, Dr. A has a high “did not respond” (Interaction Code 4) rate to queries. Non</w:t>
      </w:r>
      <w:r>
        <w:t>-compliance with query responses must be appropriately escalated. In this case, the HIM Director verified the statistics by ensuring that the queries were appropriately executed and that the physician had not responded. She then shared the results from the</w:t>
      </w:r>
      <w:r>
        <w:t xml:space="preserve"> analysis with the facility physician advisor. The physician advisor drafted a letter to the physician explaining the trending process and what was identified, and included the queries identified to better explain the circumstances. The physician was advis</w:t>
      </w:r>
      <w:r>
        <w:t>ed to set up an appointment with the Medical Staff Director and physician advisor to discuss the best possible method to facilitate this process. The HIM Director will monitor the physician’s progress over the next month to determine appropriate resolution</w:t>
      </w:r>
      <w:r>
        <w:t xml:space="preserve"> of the issue or if further action was needed.</w:t>
      </w:r>
    </w:p>
    <w:p w:rsidR="007D1C1C" w:rsidRDefault="00492441">
      <w:pPr>
        <w:pStyle w:val="Textbody"/>
        <w:spacing w:after="0"/>
      </w:pPr>
      <w:r>
        <w:t>There are many other types of education that can be accomplished through the use of data aggregation. It is most important to first identify the timeframe for comparison. Keep these timeframes consistent and p</w:t>
      </w:r>
      <w:r>
        <w:t xml:space="preserve">erform them routinely. This documentation can be compared to demonstrate documentation improvement efforts over time. </w:t>
      </w:r>
    </w:p>
    <w:p w:rsidR="007D1C1C" w:rsidRDefault="007D1C1C">
      <w:pPr>
        <w:pStyle w:val="Textbody"/>
        <w:spacing w:after="0"/>
      </w:pPr>
    </w:p>
    <w:p w:rsidR="007D1C1C" w:rsidRDefault="00492441">
      <w:pPr>
        <w:pStyle w:val="Textbody"/>
        <w:spacing w:after="0"/>
      </w:pPr>
      <w:r>
        <w:t xml:space="preserve">One thing to keep in mind when using a manual tracking system is the methodology for data aggregation and analysis for the desired time </w:t>
      </w:r>
      <w:r>
        <w:t>period. The manual method will require either direct data entry on the spreadsheet (and subsequent merging of data for multiple users) or manual handwritten entry on a printed the spreadsheet (and subsequent data entry into a spreadsheet for data sorting).</w:t>
      </w:r>
      <w:r>
        <w:t xml:space="preserve"> Either way, you will want to aggregate the data into a format that will identify patterns for documentation improvement and appropriateness of the query process in general. </w:t>
      </w:r>
    </w:p>
    <w:p w:rsidR="007D1C1C" w:rsidRDefault="007D1C1C">
      <w:pPr>
        <w:pStyle w:val="Textbody"/>
        <w:spacing w:after="0"/>
      </w:pPr>
    </w:p>
    <w:p w:rsidR="007D1C1C" w:rsidRDefault="00492441">
      <w:pPr>
        <w:pStyle w:val="DocumentLabel"/>
      </w:pPr>
      <w:bookmarkStart w:id="286" w:name="_Toc25138156"/>
      <w:r>
        <w:rPr>
          <w:u w:val="single"/>
        </w:rPr>
        <w:t>OPERATIONAL CONSIDERATIONS FOR TRACKING QUERIES</w:t>
      </w:r>
      <w:bookmarkEnd w:id="286"/>
      <w:r>
        <w:rPr>
          <w:u w:val="single"/>
        </w:rPr>
        <w:t xml:space="preserve"> </w:t>
      </w:r>
    </w:p>
    <w:p w:rsidR="007D1C1C" w:rsidRDefault="007D1C1C">
      <w:pPr>
        <w:pStyle w:val="Textbody"/>
        <w:spacing w:after="0"/>
      </w:pPr>
    </w:p>
    <w:p w:rsidR="007D1C1C" w:rsidRDefault="00492441">
      <w:pPr>
        <w:pStyle w:val="Textbody"/>
        <w:spacing w:after="0"/>
      </w:pPr>
      <w:r>
        <w:rPr>
          <w:b/>
        </w:rPr>
        <w:t xml:space="preserve">Meditech MRI (Medical Record </w:t>
      </w:r>
      <w:r>
        <w:rPr>
          <w:b/>
        </w:rPr>
        <w:t>Incomplete) Reason</w:t>
      </w:r>
    </w:p>
    <w:p w:rsidR="007D1C1C" w:rsidRDefault="007D1C1C">
      <w:pPr>
        <w:pStyle w:val="Textbody"/>
        <w:spacing w:after="0"/>
      </w:pPr>
    </w:p>
    <w:p w:rsidR="007D1C1C" w:rsidRDefault="00492441">
      <w:pPr>
        <w:pStyle w:val="Textbody"/>
        <w:spacing w:after="0"/>
      </w:pPr>
      <w:r>
        <w:t>In order to monitor incomplete/outstanding records awaiting a response to a query, each facility should consider using the MRI reason. In the MRI module of Meditech, the incomplete record (ICR) routines can assist in monitoring physicia</w:t>
      </w:r>
      <w:r>
        <w:t>n query completion but not actual query tracking and trending. Tracking the completion of queries by indicating the incomplete/unanswered query as an incomplete reason in MRI can be a useful tool to use in order to remain aware of any unanswered/pending ph</w:t>
      </w:r>
      <w:r>
        <w:t>ysician responses to queries as well as a means to track for physician record completion purposes. An incomplete reason can be built in the Meditech Incomplete Reason dictionary, for example, “Complete query,” “Answer query,” etc. When a chart is analyzed,</w:t>
      </w:r>
      <w:r>
        <w:t xml:space="preserve"> the incomplete reason could be assigned and used to “flag” a record that is waiting for a query response. The List by Reason and Doctor Report could be run on a weekly basis to identify all physicians with outstanding queries. This report is found on the </w:t>
      </w:r>
      <w:r>
        <w:t xml:space="preserve">ICR Lists menu, off of the Main MRI Menu. </w:t>
      </w:r>
    </w:p>
    <w:p w:rsidR="007D1C1C" w:rsidRDefault="007D1C1C">
      <w:pPr>
        <w:pStyle w:val="Textbody"/>
        <w:spacing w:after="0"/>
      </w:pPr>
    </w:p>
    <w:p w:rsidR="007D1C1C" w:rsidRDefault="00492441">
      <w:pPr>
        <w:pStyle w:val="Textbody"/>
        <w:spacing w:after="0"/>
      </w:pPr>
      <w:r>
        <w:t>Other examples of aggregated information that can assist facilities with trending data collected from query tracking are listed below:</w:t>
      </w:r>
    </w:p>
    <w:p w:rsidR="007D1C1C" w:rsidRDefault="00492441">
      <w:pPr>
        <w:pStyle w:val="Textbody"/>
        <w:numPr>
          <w:ilvl w:val="0"/>
          <w:numId w:val="188"/>
        </w:numPr>
        <w:spacing w:after="0"/>
      </w:pPr>
      <w:r>
        <w:t>Total number and percentage of queries;</w:t>
      </w:r>
    </w:p>
    <w:p w:rsidR="007D1C1C" w:rsidRDefault="00492441">
      <w:pPr>
        <w:pStyle w:val="Textbody"/>
        <w:numPr>
          <w:ilvl w:val="0"/>
          <w:numId w:val="188"/>
        </w:numPr>
        <w:spacing w:after="0"/>
      </w:pPr>
      <w:r>
        <w:t>Total  “outstanding” queries awaiting</w:t>
      </w:r>
      <w:r>
        <w:t xml:space="preserve"> physician response;</w:t>
      </w:r>
    </w:p>
    <w:p w:rsidR="007D1C1C" w:rsidRDefault="00492441">
      <w:pPr>
        <w:pStyle w:val="Textbody"/>
        <w:numPr>
          <w:ilvl w:val="0"/>
          <w:numId w:val="188"/>
        </w:numPr>
        <w:spacing w:after="0"/>
      </w:pPr>
      <w:r>
        <w:t>Percentage of queries by diagnosis or by query form;</w:t>
      </w:r>
    </w:p>
    <w:p w:rsidR="007D1C1C" w:rsidRDefault="00492441">
      <w:pPr>
        <w:pStyle w:val="Textbody"/>
        <w:numPr>
          <w:ilvl w:val="0"/>
          <w:numId w:val="188"/>
        </w:numPr>
        <w:spacing w:after="0"/>
      </w:pPr>
      <w:r>
        <w:t>Percentage of queries by Coder/physician;</w:t>
      </w:r>
    </w:p>
    <w:p w:rsidR="007D1C1C" w:rsidRDefault="00492441">
      <w:pPr>
        <w:pStyle w:val="Textbody"/>
        <w:numPr>
          <w:ilvl w:val="0"/>
          <w:numId w:val="188"/>
        </w:numPr>
        <w:spacing w:after="0"/>
      </w:pPr>
      <w:r>
        <w:t>Percentage of records impacted (by MS-DRG, diagnosis, procedure, etc) based on query;</w:t>
      </w:r>
    </w:p>
    <w:p w:rsidR="007D1C1C" w:rsidRDefault="00492441">
      <w:pPr>
        <w:pStyle w:val="Textbody"/>
        <w:numPr>
          <w:ilvl w:val="0"/>
          <w:numId w:val="188"/>
        </w:numPr>
        <w:spacing w:after="0"/>
      </w:pPr>
      <w:r>
        <w:t xml:space="preserve">Retrospective and/or concurrent query impact, </w:t>
      </w:r>
      <w:r>
        <w:rPr>
          <w:shd w:val="clear" w:color="auto" w:fill="00FF00"/>
        </w:rPr>
        <w:t>if any;</w:t>
      </w:r>
      <w:r>
        <w:t xml:space="preserve"> </w:t>
      </w:r>
      <w:r>
        <w:t>and</w:t>
      </w:r>
    </w:p>
    <w:p w:rsidR="007D1C1C" w:rsidRDefault="00492441">
      <w:pPr>
        <w:pStyle w:val="Textbody"/>
        <w:numPr>
          <w:ilvl w:val="0"/>
          <w:numId w:val="188"/>
        </w:numPr>
        <w:spacing w:after="0"/>
      </w:pPr>
      <w:r>
        <w:t>Recurrent physician-related trends such as documentation issues.</w:t>
      </w:r>
    </w:p>
    <w:p w:rsidR="007D1C1C" w:rsidRDefault="007D1C1C">
      <w:pPr>
        <w:pStyle w:val="Default"/>
      </w:pPr>
    </w:p>
    <w:p w:rsidR="007D1C1C" w:rsidRDefault="00492441">
      <w:pPr>
        <w:pStyle w:val="Textbody"/>
        <w:spacing w:after="0"/>
      </w:pPr>
      <w:r>
        <w:t>Information gained from tracking and trending the queries should be used to identify educational issues for the Coders and areas on which to focus physician educational efforts. Directed</w:t>
      </w:r>
      <w:r>
        <w:t xml:space="preserve"> Coder education can be offered based on identified issues, frequently asked queries, and those queries with no response.</w:t>
      </w:r>
    </w:p>
    <w:p w:rsidR="007D1C1C" w:rsidRDefault="007D1C1C">
      <w:pPr>
        <w:pStyle w:val="Textbody"/>
        <w:spacing w:after="0"/>
      </w:pPr>
    </w:p>
    <w:p w:rsidR="007D1C1C" w:rsidRDefault="00492441">
      <w:pPr>
        <w:pStyle w:val="DocumentLabel"/>
        <w:jc w:val="center"/>
      </w:pPr>
      <w:bookmarkStart w:id="287" w:name="_Toc25138157"/>
      <w:bookmarkEnd w:id="287"/>
      <w:r>
        <w:rPr>
          <w:u w:val="single"/>
        </w:rPr>
        <w:t>QUESTIONS AND ANSWERS</w:t>
      </w:r>
    </w:p>
    <w:p w:rsidR="007D1C1C" w:rsidRDefault="007D1C1C">
      <w:pPr>
        <w:pStyle w:val="DocumentLabel"/>
        <w:jc w:val="center"/>
      </w:pPr>
    </w:p>
    <w:p w:rsidR="007D1C1C" w:rsidRDefault="00492441">
      <w:pPr>
        <w:pStyle w:val="Textbody"/>
        <w:numPr>
          <w:ilvl w:val="0"/>
          <w:numId w:val="189"/>
        </w:numPr>
        <w:spacing w:after="0"/>
        <w:ind w:left="360" w:firstLine="0"/>
      </w:pPr>
      <w:r>
        <w:rPr>
          <w:b/>
        </w:rPr>
        <w:t>Has the manual log been updated to include the outcomes required by the Regs.DOC.002 as possible responses?</w:t>
      </w:r>
    </w:p>
    <w:p w:rsidR="007D1C1C" w:rsidRDefault="00492441">
      <w:pPr>
        <w:pStyle w:val="Textbody"/>
        <w:spacing w:after="0"/>
        <w:ind w:left="360"/>
      </w:pPr>
      <w:r>
        <w:t>Ye</w:t>
      </w:r>
      <w:r>
        <w:t xml:space="preserve">s, the manual log was updated to include the policy required outcomes.  It was also updated to </w:t>
      </w:r>
      <w:r>
        <w:rPr>
          <w:shd w:val="clear" w:color="auto" w:fill="00FF00"/>
        </w:rPr>
        <w:t>include</w:t>
      </w:r>
      <w:r>
        <w:t xml:space="preserve"> the query form numbers and drop down boxes were inserted to aid in the user.</w:t>
      </w:r>
    </w:p>
    <w:p w:rsidR="007D1C1C" w:rsidRDefault="007D1C1C">
      <w:pPr>
        <w:pStyle w:val="Textbody"/>
        <w:spacing w:after="0"/>
        <w:ind w:left="360"/>
      </w:pPr>
    </w:p>
    <w:p w:rsidR="007D1C1C" w:rsidRDefault="00492441">
      <w:pPr>
        <w:pStyle w:val="Textbody"/>
        <w:numPr>
          <w:ilvl w:val="0"/>
          <w:numId w:val="189"/>
        </w:numPr>
        <w:spacing w:after="0"/>
        <w:ind w:left="360" w:firstLine="0"/>
      </w:pPr>
      <w:r>
        <w:rPr>
          <w:b/>
        </w:rPr>
        <w:t>We track the minimum requirements in an excel log but are not sure where to</w:t>
      </w:r>
      <w:r>
        <w:rPr>
          <w:b/>
        </w:rPr>
        <w:t xml:space="preserve"> start with analyzing this data each month, could you provide some recommendations for trends to look for with the data?</w:t>
      </w:r>
    </w:p>
    <w:p w:rsidR="007D1C1C" w:rsidRDefault="00492441">
      <w:pPr>
        <w:pStyle w:val="Textbody"/>
        <w:spacing w:after="0"/>
        <w:ind w:left="360"/>
      </w:pPr>
      <w:r>
        <w:rPr>
          <w:rFonts w:cs="Garamond"/>
          <w:szCs w:val="16"/>
        </w:rPr>
        <w:t>The first recommendation would be to total the columns that are included within the excel log to provide you data such as the volume of</w:t>
      </w:r>
      <w:r>
        <w:rPr>
          <w:rFonts w:cs="Garamond"/>
          <w:szCs w:val="16"/>
        </w:rPr>
        <w:t xml:space="preserve"> queries generated by form, by physician, by Coder, by MS-DRG, by diagnosis, etc.  This data can then be analyzed to determine the trends and become useful information.  For example, you may learn that a physician or a small group of physicians </w:t>
      </w:r>
      <w:r>
        <w:rPr>
          <w:rFonts w:cs="Garamond"/>
          <w:szCs w:val="16"/>
          <w:shd w:val="clear" w:color="auto" w:fill="00FF00"/>
        </w:rPr>
        <w:t>have a disp</w:t>
      </w:r>
      <w:r>
        <w:rPr>
          <w:rFonts w:cs="Garamond"/>
          <w:szCs w:val="16"/>
          <w:shd w:val="clear" w:color="auto" w:fill="00FF00"/>
        </w:rPr>
        <w:t>roportionate share</w:t>
      </w:r>
      <w:r>
        <w:rPr>
          <w:rFonts w:cs="Garamond"/>
          <w:szCs w:val="16"/>
        </w:rPr>
        <w:t xml:space="preserve"> of the queries that are generated for a particular query form which could be very useful with your documentation improvement and education efforts.  We also recommend comparing the total number of inpatient queries generated to the total</w:t>
      </w:r>
      <w:r>
        <w:rPr>
          <w:rFonts w:cs="Garamond"/>
          <w:szCs w:val="16"/>
        </w:rPr>
        <w:t xml:space="preserve"> inpatient discharges to better understand the percentage of charts being queried or lacking complete documentation for coding purposes.  Understanding the percentage of charts being queried and for what specific disease processes or procedures can help a </w:t>
      </w:r>
      <w:r>
        <w:rPr>
          <w:rFonts w:cs="Garamond"/>
          <w:szCs w:val="16"/>
        </w:rPr>
        <w:t>facility prioritize their clinical documentation improvement efforts.</w:t>
      </w:r>
    </w:p>
    <w:p w:rsidR="007D1C1C" w:rsidRDefault="007D1C1C">
      <w:pPr>
        <w:pStyle w:val="Textbody"/>
        <w:spacing w:after="0"/>
        <w:ind w:left="360"/>
      </w:pPr>
    </w:p>
    <w:p w:rsidR="007D1C1C" w:rsidRDefault="00492441">
      <w:pPr>
        <w:pStyle w:val="Textbody"/>
        <w:numPr>
          <w:ilvl w:val="0"/>
          <w:numId w:val="189"/>
        </w:numPr>
        <w:spacing w:after="0"/>
        <w:ind w:left="360" w:firstLine="0"/>
      </w:pPr>
      <w:r>
        <w:rPr>
          <w:b/>
        </w:rPr>
        <w:t xml:space="preserve">We maintain a manual query log and recently converted to an electronic process.  How long must be we retain the old manual query logs that we have that date back into 2005?  </w:t>
      </w:r>
    </w:p>
    <w:p w:rsidR="007D1C1C" w:rsidRDefault="00492441">
      <w:pPr>
        <w:pStyle w:val="Textbody"/>
        <w:spacing w:after="0"/>
        <w:ind w:left="360"/>
      </w:pPr>
      <w:r>
        <w:t>From a RAC</w:t>
      </w:r>
      <w:r>
        <w:t xml:space="preserve"> review perspective, we recommend that you maintain the logs at least three years.  You should also refer to the records management policy on atlas and your state requirements to determine any further retention requirements.</w:t>
      </w:r>
    </w:p>
    <w:p w:rsidR="007D1C1C" w:rsidRDefault="007D1C1C">
      <w:pPr>
        <w:pStyle w:val="Textbody"/>
        <w:spacing w:after="0"/>
        <w:ind w:left="360"/>
      </w:pPr>
    </w:p>
    <w:p w:rsidR="007D1C1C" w:rsidRDefault="00492441">
      <w:pPr>
        <w:pStyle w:val="Textbody"/>
        <w:numPr>
          <w:ilvl w:val="0"/>
          <w:numId w:val="189"/>
        </w:numPr>
        <w:spacing w:after="0"/>
        <w:ind w:left="360" w:firstLine="0"/>
      </w:pPr>
      <w:r>
        <w:rPr>
          <w:b/>
        </w:rPr>
        <w:t>If the alphabetic letters were</w:t>
      </w:r>
      <w:r>
        <w:rPr>
          <w:b/>
        </w:rPr>
        <w:t xml:space="preserve"> removed from the query forms, how do you suggest we track queries when </w:t>
      </w:r>
      <w:r>
        <w:rPr>
          <w:b/>
        </w:rPr>
        <w:t>utilizing the Automate Inpatient Query Tracking Report in Meditech?</w:t>
      </w:r>
    </w:p>
    <w:p w:rsidR="007D1C1C" w:rsidRDefault="00492441">
      <w:pPr>
        <w:pStyle w:val="Default"/>
        <w:ind w:left="360"/>
      </w:pPr>
      <w:r>
        <w:t xml:space="preserve">In the MIS Customer Define Screen Menu, the element codes along with element names previously corresponded with the </w:t>
      </w:r>
      <w:r>
        <w:t xml:space="preserve">Physician Queries. Facilities must now incorporate the 9 new additional queries and also possibly re-create element codes for the existing queries. Up to 2 characters are allowable in this field. Below is a list of options for the facility to choose: </w:t>
      </w:r>
    </w:p>
    <w:p w:rsidR="007D1C1C" w:rsidRDefault="00492441">
      <w:pPr>
        <w:pStyle w:val="ListParagraph"/>
        <w:numPr>
          <w:ilvl w:val="0"/>
          <w:numId w:val="190"/>
        </w:numPr>
        <w:spacing w:after="200" w:line="276" w:lineRule="atLeast"/>
      </w:pPr>
      <w:r>
        <w:t>Crea</w:t>
      </w:r>
      <w:r>
        <w:t>te your own language- Remember up to 2 characters are available for this field.</w:t>
      </w:r>
    </w:p>
    <w:p w:rsidR="007D1C1C" w:rsidRDefault="00492441">
      <w:pPr>
        <w:pStyle w:val="ListParagraph"/>
        <w:numPr>
          <w:ilvl w:val="0"/>
          <w:numId w:val="190"/>
        </w:numPr>
        <w:spacing w:after="200" w:line="276" w:lineRule="atLeast"/>
      </w:pPr>
      <w:r>
        <w:t>Utilize the numbers that were assigned to the forms which are noted below and utilized in the Physician Query Dashboard:</w:t>
      </w:r>
    </w:p>
    <w:p w:rsidR="007D1C1C" w:rsidRDefault="00492441">
      <w:pPr>
        <w:pStyle w:val="Default"/>
        <w:ind w:left="1440"/>
      </w:pPr>
      <w:r>
        <w:rPr>
          <w:sz w:val="18"/>
          <w:szCs w:val="18"/>
        </w:rPr>
        <w:t>H1</w:t>
      </w:r>
      <w:r>
        <w:rPr>
          <w:sz w:val="18"/>
          <w:szCs w:val="18"/>
        </w:rPr>
        <w:tab/>
      </w:r>
      <w:r>
        <w:rPr>
          <w:sz w:val="18"/>
          <w:szCs w:val="18"/>
        </w:rPr>
        <w:tab/>
      </w:r>
      <w:r>
        <w:rPr>
          <w:sz w:val="18"/>
          <w:szCs w:val="18"/>
        </w:rPr>
        <w:tab/>
        <w:t>Blood Condition</w:t>
      </w:r>
    </w:p>
    <w:p w:rsidR="007D1C1C" w:rsidRDefault="00492441">
      <w:pPr>
        <w:pStyle w:val="Default"/>
        <w:ind w:left="1440"/>
      </w:pPr>
      <w:r>
        <w:rPr>
          <w:sz w:val="18"/>
          <w:szCs w:val="18"/>
        </w:rPr>
        <w:t>H2</w:t>
      </w:r>
      <w:r>
        <w:rPr>
          <w:sz w:val="18"/>
          <w:szCs w:val="18"/>
        </w:rPr>
        <w:tab/>
      </w:r>
      <w:r>
        <w:rPr>
          <w:sz w:val="18"/>
          <w:szCs w:val="18"/>
        </w:rPr>
        <w:tab/>
      </w:r>
      <w:r>
        <w:rPr>
          <w:sz w:val="18"/>
          <w:szCs w:val="18"/>
        </w:rPr>
        <w:tab/>
        <w:t>Renal Status</w:t>
      </w:r>
    </w:p>
    <w:p w:rsidR="007D1C1C" w:rsidRDefault="00492441">
      <w:pPr>
        <w:pStyle w:val="Default"/>
        <w:ind w:left="1440"/>
      </w:pPr>
      <w:r>
        <w:rPr>
          <w:sz w:val="18"/>
          <w:szCs w:val="18"/>
        </w:rPr>
        <w:t>H4</w:t>
      </w:r>
      <w:r>
        <w:rPr>
          <w:sz w:val="18"/>
          <w:szCs w:val="18"/>
        </w:rPr>
        <w:tab/>
      </w:r>
      <w:r>
        <w:rPr>
          <w:sz w:val="18"/>
          <w:szCs w:val="18"/>
        </w:rPr>
        <w:tab/>
      </w:r>
      <w:r>
        <w:rPr>
          <w:sz w:val="18"/>
          <w:szCs w:val="18"/>
        </w:rPr>
        <w:tab/>
        <w:t>Pneumonia</w:t>
      </w:r>
    </w:p>
    <w:p w:rsidR="007D1C1C" w:rsidRDefault="00492441">
      <w:pPr>
        <w:pStyle w:val="Default"/>
        <w:ind w:left="1440"/>
      </w:pPr>
      <w:r>
        <w:rPr>
          <w:sz w:val="18"/>
          <w:szCs w:val="18"/>
        </w:rPr>
        <w:t>H</w:t>
      </w:r>
      <w:r>
        <w:rPr>
          <w:sz w:val="18"/>
          <w:szCs w:val="18"/>
        </w:rPr>
        <w:t>5</w:t>
      </w:r>
      <w:r>
        <w:rPr>
          <w:sz w:val="18"/>
          <w:szCs w:val="18"/>
        </w:rPr>
        <w:tab/>
      </w:r>
      <w:r>
        <w:rPr>
          <w:sz w:val="18"/>
          <w:szCs w:val="18"/>
        </w:rPr>
        <w:tab/>
      </w:r>
      <w:r>
        <w:rPr>
          <w:sz w:val="18"/>
          <w:szCs w:val="18"/>
        </w:rPr>
        <w:tab/>
        <w:t>CKD Staging</w:t>
      </w:r>
    </w:p>
    <w:p w:rsidR="007D1C1C" w:rsidRDefault="00492441">
      <w:pPr>
        <w:pStyle w:val="Default"/>
        <w:ind w:left="1440"/>
      </w:pPr>
      <w:r>
        <w:rPr>
          <w:sz w:val="18"/>
          <w:szCs w:val="18"/>
        </w:rPr>
        <w:t>H8</w:t>
      </w:r>
      <w:r>
        <w:rPr>
          <w:sz w:val="18"/>
          <w:szCs w:val="18"/>
        </w:rPr>
        <w:tab/>
      </w:r>
      <w:r>
        <w:rPr>
          <w:sz w:val="18"/>
          <w:szCs w:val="18"/>
        </w:rPr>
        <w:tab/>
      </w:r>
      <w:r>
        <w:rPr>
          <w:sz w:val="18"/>
          <w:szCs w:val="18"/>
        </w:rPr>
        <w:tab/>
        <w:t>IP Wound Procedure</w:t>
      </w:r>
    </w:p>
    <w:p w:rsidR="007D1C1C" w:rsidRDefault="00492441">
      <w:pPr>
        <w:pStyle w:val="Default"/>
        <w:ind w:left="1440"/>
      </w:pPr>
      <w:r>
        <w:rPr>
          <w:sz w:val="18"/>
          <w:szCs w:val="18"/>
        </w:rPr>
        <w:t>H10</w:t>
      </w:r>
      <w:r>
        <w:rPr>
          <w:sz w:val="18"/>
          <w:szCs w:val="18"/>
        </w:rPr>
        <w:tab/>
      </w:r>
      <w:r>
        <w:rPr>
          <w:sz w:val="18"/>
          <w:szCs w:val="18"/>
        </w:rPr>
        <w:tab/>
      </w:r>
      <w:r>
        <w:rPr>
          <w:sz w:val="18"/>
          <w:szCs w:val="18"/>
        </w:rPr>
        <w:tab/>
        <w:t>Dx Occasioning Admission</w:t>
      </w:r>
    </w:p>
    <w:p w:rsidR="007D1C1C" w:rsidRDefault="00492441">
      <w:pPr>
        <w:pStyle w:val="Default"/>
        <w:ind w:left="1440"/>
      </w:pPr>
      <w:r>
        <w:rPr>
          <w:sz w:val="18"/>
          <w:szCs w:val="18"/>
        </w:rPr>
        <w:t>H11</w:t>
      </w:r>
      <w:r>
        <w:rPr>
          <w:sz w:val="18"/>
          <w:szCs w:val="18"/>
        </w:rPr>
        <w:tab/>
      </w:r>
      <w:r>
        <w:rPr>
          <w:sz w:val="18"/>
          <w:szCs w:val="18"/>
        </w:rPr>
        <w:tab/>
      </w:r>
      <w:r>
        <w:rPr>
          <w:sz w:val="18"/>
          <w:szCs w:val="18"/>
        </w:rPr>
        <w:tab/>
        <w:t>General</w:t>
      </w:r>
    </w:p>
    <w:p w:rsidR="007D1C1C" w:rsidRDefault="00492441">
      <w:pPr>
        <w:pStyle w:val="Default"/>
        <w:ind w:left="1440"/>
      </w:pPr>
      <w:r>
        <w:rPr>
          <w:sz w:val="18"/>
          <w:szCs w:val="18"/>
        </w:rPr>
        <w:t>H12</w:t>
      </w:r>
      <w:r>
        <w:rPr>
          <w:sz w:val="18"/>
          <w:szCs w:val="18"/>
        </w:rPr>
        <w:tab/>
      </w:r>
      <w:r>
        <w:rPr>
          <w:sz w:val="18"/>
          <w:szCs w:val="18"/>
        </w:rPr>
        <w:tab/>
      </w:r>
      <w:r>
        <w:rPr>
          <w:sz w:val="18"/>
          <w:szCs w:val="18"/>
        </w:rPr>
        <w:tab/>
        <w:t>Specificity</w:t>
      </w:r>
    </w:p>
    <w:p w:rsidR="007D1C1C" w:rsidRDefault="00492441">
      <w:pPr>
        <w:pStyle w:val="Default"/>
        <w:ind w:left="1440"/>
      </w:pPr>
      <w:r>
        <w:rPr>
          <w:sz w:val="18"/>
          <w:szCs w:val="18"/>
        </w:rPr>
        <w:t>H13</w:t>
      </w:r>
      <w:r>
        <w:rPr>
          <w:sz w:val="18"/>
          <w:szCs w:val="18"/>
        </w:rPr>
        <w:tab/>
      </w:r>
      <w:r>
        <w:rPr>
          <w:sz w:val="18"/>
          <w:szCs w:val="18"/>
        </w:rPr>
        <w:tab/>
      </w:r>
      <w:r>
        <w:rPr>
          <w:sz w:val="18"/>
          <w:szCs w:val="18"/>
        </w:rPr>
        <w:tab/>
        <w:t>Infectious Status</w:t>
      </w:r>
    </w:p>
    <w:p w:rsidR="007D1C1C" w:rsidRDefault="00492441">
      <w:pPr>
        <w:pStyle w:val="Default"/>
        <w:ind w:left="1440"/>
      </w:pPr>
      <w:r>
        <w:rPr>
          <w:sz w:val="18"/>
          <w:szCs w:val="18"/>
        </w:rPr>
        <w:t>H14</w:t>
      </w:r>
      <w:r>
        <w:rPr>
          <w:sz w:val="18"/>
          <w:szCs w:val="18"/>
        </w:rPr>
        <w:tab/>
      </w:r>
      <w:r>
        <w:rPr>
          <w:sz w:val="18"/>
          <w:szCs w:val="18"/>
        </w:rPr>
        <w:tab/>
      </w:r>
      <w:r>
        <w:rPr>
          <w:sz w:val="18"/>
          <w:szCs w:val="18"/>
        </w:rPr>
        <w:tab/>
        <w:t>Heart Failure</w:t>
      </w:r>
    </w:p>
    <w:p w:rsidR="007D1C1C" w:rsidRDefault="00492441">
      <w:pPr>
        <w:pStyle w:val="Default"/>
        <w:ind w:left="1440"/>
      </w:pPr>
      <w:r>
        <w:rPr>
          <w:sz w:val="18"/>
          <w:szCs w:val="18"/>
        </w:rPr>
        <w:t>H15</w:t>
      </w:r>
      <w:r>
        <w:rPr>
          <w:sz w:val="18"/>
          <w:szCs w:val="18"/>
        </w:rPr>
        <w:tab/>
      </w:r>
      <w:r>
        <w:rPr>
          <w:sz w:val="18"/>
          <w:szCs w:val="18"/>
        </w:rPr>
        <w:tab/>
      </w:r>
      <w:r>
        <w:rPr>
          <w:sz w:val="18"/>
          <w:szCs w:val="18"/>
        </w:rPr>
        <w:tab/>
        <w:t>Organism Clarification</w:t>
      </w:r>
    </w:p>
    <w:p w:rsidR="007D1C1C" w:rsidRDefault="00492441">
      <w:pPr>
        <w:pStyle w:val="Default"/>
        <w:ind w:left="1440"/>
      </w:pPr>
      <w:r>
        <w:rPr>
          <w:sz w:val="18"/>
          <w:szCs w:val="18"/>
        </w:rPr>
        <w:t>H16</w:t>
      </w:r>
      <w:r>
        <w:rPr>
          <w:sz w:val="18"/>
          <w:szCs w:val="18"/>
        </w:rPr>
        <w:tab/>
      </w:r>
      <w:r>
        <w:rPr>
          <w:sz w:val="18"/>
          <w:szCs w:val="18"/>
        </w:rPr>
        <w:tab/>
      </w:r>
      <w:r>
        <w:rPr>
          <w:sz w:val="18"/>
          <w:szCs w:val="18"/>
        </w:rPr>
        <w:tab/>
        <w:t>Nutritional Status</w:t>
      </w:r>
    </w:p>
    <w:p w:rsidR="007D1C1C" w:rsidRDefault="00492441">
      <w:pPr>
        <w:pStyle w:val="Default"/>
        <w:ind w:left="1440"/>
      </w:pPr>
      <w:r>
        <w:rPr>
          <w:sz w:val="18"/>
          <w:szCs w:val="18"/>
        </w:rPr>
        <w:t>H17</w:t>
      </w:r>
      <w:r>
        <w:rPr>
          <w:sz w:val="18"/>
          <w:szCs w:val="18"/>
        </w:rPr>
        <w:tab/>
      </w:r>
      <w:r>
        <w:rPr>
          <w:sz w:val="18"/>
          <w:szCs w:val="18"/>
        </w:rPr>
        <w:tab/>
      </w:r>
      <w:r>
        <w:rPr>
          <w:sz w:val="18"/>
          <w:szCs w:val="18"/>
        </w:rPr>
        <w:tab/>
        <w:t>Pathology</w:t>
      </w:r>
    </w:p>
    <w:p w:rsidR="007D1C1C" w:rsidRDefault="00492441">
      <w:pPr>
        <w:pStyle w:val="Default"/>
        <w:ind w:left="1440"/>
      </w:pPr>
      <w:r>
        <w:rPr>
          <w:sz w:val="18"/>
          <w:szCs w:val="18"/>
        </w:rPr>
        <w:t>H18</w:t>
      </w:r>
      <w:r>
        <w:rPr>
          <w:sz w:val="18"/>
          <w:szCs w:val="18"/>
        </w:rPr>
        <w:tab/>
      </w:r>
      <w:r>
        <w:rPr>
          <w:sz w:val="18"/>
          <w:szCs w:val="18"/>
        </w:rPr>
        <w:tab/>
      </w:r>
      <w:r>
        <w:rPr>
          <w:sz w:val="18"/>
          <w:szCs w:val="18"/>
        </w:rPr>
        <w:tab/>
        <w:t>POA</w:t>
      </w:r>
    </w:p>
    <w:p w:rsidR="007D1C1C" w:rsidRDefault="00492441">
      <w:pPr>
        <w:pStyle w:val="Default"/>
        <w:ind w:left="1440"/>
      </w:pPr>
      <w:r>
        <w:rPr>
          <w:sz w:val="18"/>
          <w:szCs w:val="18"/>
        </w:rPr>
        <w:t>H19</w:t>
      </w:r>
      <w:r>
        <w:rPr>
          <w:sz w:val="18"/>
          <w:szCs w:val="18"/>
        </w:rPr>
        <w:tab/>
      </w:r>
      <w:r>
        <w:rPr>
          <w:sz w:val="18"/>
          <w:szCs w:val="18"/>
        </w:rPr>
        <w:tab/>
      </w:r>
      <w:r>
        <w:rPr>
          <w:sz w:val="18"/>
          <w:szCs w:val="18"/>
        </w:rPr>
        <w:tab/>
        <w:t>Respiratory Status</w:t>
      </w:r>
    </w:p>
    <w:p w:rsidR="007D1C1C" w:rsidRDefault="00492441">
      <w:pPr>
        <w:pStyle w:val="Default"/>
        <w:ind w:left="1440"/>
      </w:pPr>
      <w:r>
        <w:rPr>
          <w:sz w:val="18"/>
          <w:szCs w:val="18"/>
        </w:rPr>
        <w:t>H20</w:t>
      </w:r>
      <w:r>
        <w:rPr>
          <w:sz w:val="18"/>
          <w:szCs w:val="18"/>
        </w:rPr>
        <w:tab/>
      </w:r>
      <w:r>
        <w:rPr>
          <w:sz w:val="18"/>
          <w:szCs w:val="18"/>
        </w:rPr>
        <w:tab/>
      </w:r>
      <w:r>
        <w:rPr>
          <w:sz w:val="18"/>
          <w:szCs w:val="18"/>
        </w:rPr>
        <w:tab/>
        <w:t>Urosepsis Clarification</w:t>
      </w:r>
    </w:p>
    <w:p w:rsidR="007D1C1C" w:rsidRDefault="00492441">
      <w:pPr>
        <w:pStyle w:val="Default"/>
        <w:ind w:left="1440"/>
      </w:pPr>
      <w:r>
        <w:rPr>
          <w:sz w:val="18"/>
          <w:szCs w:val="18"/>
        </w:rPr>
        <w:t>H21</w:t>
      </w:r>
      <w:r>
        <w:rPr>
          <w:sz w:val="18"/>
          <w:szCs w:val="18"/>
        </w:rPr>
        <w:tab/>
      </w:r>
      <w:r>
        <w:rPr>
          <w:sz w:val="18"/>
          <w:szCs w:val="18"/>
        </w:rPr>
        <w:tab/>
      </w:r>
      <w:r>
        <w:rPr>
          <w:sz w:val="18"/>
          <w:szCs w:val="18"/>
        </w:rPr>
        <w:tab/>
        <w:t>OP Wound Procedure</w:t>
      </w:r>
    </w:p>
    <w:p w:rsidR="007D1C1C" w:rsidRDefault="00492441">
      <w:pPr>
        <w:pStyle w:val="Default"/>
        <w:ind w:left="1440"/>
      </w:pPr>
      <w:r>
        <w:rPr>
          <w:sz w:val="18"/>
          <w:szCs w:val="18"/>
        </w:rPr>
        <w:t>H22</w:t>
      </w:r>
      <w:r>
        <w:rPr>
          <w:sz w:val="18"/>
          <w:szCs w:val="18"/>
        </w:rPr>
        <w:tab/>
      </w:r>
      <w:r>
        <w:rPr>
          <w:sz w:val="18"/>
          <w:szCs w:val="18"/>
        </w:rPr>
        <w:tab/>
      </w:r>
      <w:r>
        <w:rPr>
          <w:sz w:val="18"/>
          <w:szCs w:val="18"/>
        </w:rPr>
        <w:tab/>
        <w:t>OP Excision Lesion</w:t>
      </w:r>
    </w:p>
    <w:p w:rsidR="007D1C1C" w:rsidRDefault="00492441">
      <w:pPr>
        <w:pStyle w:val="Default"/>
        <w:ind w:left="1440"/>
      </w:pPr>
      <w:r>
        <w:rPr>
          <w:sz w:val="18"/>
          <w:szCs w:val="18"/>
        </w:rPr>
        <w:t>H23</w:t>
      </w:r>
      <w:r>
        <w:rPr>
          <w:sz w:val="18"/>
          <w:szCs w:val="18"/>
        </w:rPr>
        <w:tab/>
      </w:r>
      <w:r>
        <w:rPr>
          <w:sz w:val="18"/>
          <w:szCs w:val="18"/>
        </w:rPr>
        <w:tab/>
      </w:r>
      <w:r>
        <w:rPr>
          <w:sz w:val="18"/>
          <w:szCs w:val="18"/>
        </w:rPr>
        <w:tab/>
        <w:t>Gustilo Clarification</w:t>
      </w:r>
    </w:p>
    <w:p w:rsidR="007D1C1C" w:rsidRDefault="00492441">
      <w:pPr>
        <w:pStyle w:val="Default"/>
        <w:ind w:left="1440"/>
      </w:pPr>
      <w:r>
        <w:rPr>
          <w:sz w:val="18"/>
          <w:szCs w:val="18"/>
        </w:rPr>
        <w:t>H24</w:t>
      </w:r>
      <w:r>
        <w:rPr>
          <w:sz w:val="18"/>
          <w:szCs w:val="18"/>
        </w:rPr>
        <w:tab/>
      </w:r>
      <w:r>
        <w:rPr>
          <w:sz w:val="18"/>
          <w:szCs w:val="18"/>
        </w:rPr>
        <w:tab/>
      </w:r>
      <w:r>
        <w:rPr>
          <w:sz w:val="18"/>
          <w:szCs w:val="18"/>
        </w:rPr>
        <w:tab/>
        <w:t>Fracture Clarification</w:t>
      </w:r>
    </w:p>
    <w:p w:rsidR="007D1C1C" w:rsidRDefault="00492441">
      <w:pPr>
        <w:pStyle w:val="Default"/>
        <w:ind w:left="1440"/>
      </w:pPr>
      <w:r>
        <w:rPr>
          <w:sz w:val="18"/>
          <w:szCs w:val="18"/>
        </w:rPr>
        <w:t>H25</w:t>
      </w:r>
      <w:r>
        <w:rPr>
          <w:sz w:val="18"/>
          <w:szCs w:val="18"/>
        </w:rPr>
        <w:tab/>
      </w:r>
      <w:r>
        <w:rPr>
          <w:sz w:val="18"/>
          <w:szCs w:val="18"/>
        </w:rPr>
        <w:tab/>
      </w:r>
      <w:r>
        <w:rPr>
          <w:sz w:val="18"/>
          <w:szCs w:val="18"/>
        </w:rPr>
        <w:tab/>
        <w:t>Skin Integrity</w:t>
      </w:r>
    </w:p>
    <w:p w:rsidR="007D1C1C" w:rsidRDefault="00492441">
      <w:pPr>
        <w:pStyle w:val="Default"/>
        <w:ind w:left="1440"/>
      </w:pPr>
      <w:r>
        <w:rPr>
          <w:sz w:val="18"/>
          <w:szCs w:val="18"/>
        </w:rPr>
        <w:t>H26</w:t>
      </w:r>
      <w:r>
        <w:rPr>
          <w:sz w:val="18"/>
          <w:szCs w:val="18"/>
        </w:rPr>
        <w:tab/>
      </w:r>
      <w:r>
        <w:rPr>
          <w:sz w:val="18"/>
          <w:szCs w:val="18"/>
        </w:rPr>
        <w:tab/>
      </w:r>
      <w:r>
        <w:rPr>
          <w:sz w:val="18"/>
          <w:szCs w:val="18"/>
        </w:rPr>
        <w:tab/>
        <w:t>Asthma Clarification</w:t>
      </w:r>
    </w:p>
    <w:p w:rsidR="007D1C1C" w:rsidRDefault="00492441">
      <w:pPr>
        <w:pStyle w:val="Default"/>
        <w:ind w:left="1440"/>
      </w:pPr>
      <w:r>
        <w:rPr>
          <w:sz w:val="18"/>
          <w:szCs w:val="18"/>
        </w:rPr>
        <w:t>H27</w:t>
      </w:r>
      <w:r>
        <w:rPr>
          <w:sz w:val="18"/>
          <w:szCs w:val="18"/>
        </w:rPr>
        <w:tab/>
      </w:r>
      <w:r>
        <w:rPr>
          <w:sz w:val="18"/>
          <w:szCs w:val="18"/>
        </w:rPr>
        <w:tab/>
      </w:r>
      <w:r>
        <w:rPr>
          <w:sz w:val="18"/>
          <w:szCs w:val="18"/>
        </w:rPr>
        <w:tab/>
        <w:t>Heart Failure Acuity</w:t>
      </w:r>
    </w:p>
    <w:p w:rsidR="007D1C1C" w:rsidRDefault="00492441">
      <w:pPr>
        <w:pStyle w:val="Default"/>
        <w:ind w:left="1440"/>
      </w:pPr>
      <w:r>
        <w:rPr>
          <w:sz w:val="18"/>
          <w:szCs w:val="18"/>
        </w:rPr>
        <w:t>H28</w:t>
      </w:r>
      <w:r>
        <w:rPr>
          <w:sz w:val="18"/>
          <w:szCs w:val="18"/>
        </w:rPr>
        <w:tab/>
      </w:r>
      <w:r>
        <w:rPr>
          <w:sz w:val="18"/>
          <w:szCs w:val="18"/>
        </w:rPr>
        <w:tab/>
      </w:r>
      <w:r>
        <w:rPr>
          <w:sz w:val="18"/>
          <w:szCs w:val="18"/>
        </w:rPr>
        <w:tab/>
        <w:t>Heart Failure Type</w:t>
      </w:r>
    </w:p>
    <w:p w:rsidR="007D1C1C" w:rsidRDefault="00492441">
      <w:pPr>
        <w:pStyle w:val="Default"/>
        <w:ind w:left="1440"/>
      </w:pPr>
      <w:r>
        <w:rPr>
          <w:sz w:val="18"/>
          <w:szCs w:val="18"/>
        </w:rPr>
        <w:t>H29</w:t>
      </w:r>
      <w:r>
        <w:rPr>
          <w:sz w:val="18"/>
          <w:szCs w:val="18"/>
        </w:rPr>
        <w:tab/>
      </w:r>
      <w:r>
        <w:rPr>
          <w:sz w:val="18"/>
          <w:szCs w:val="18"/>
        </w:rPr>
        <w:tab/>
      </w:r>
      <w:r>
        <w:rPr>
          <w:sz w:val="18"/>
          <w:szCs w:val="18"/>
        </w:rPr>
        <w:tab/>
        <w:t xml:space="preserve">Conflicting </w:t>
      </w:r>
      <w:r>
        <w:rPr>
          <w:sz w:val="18"/>
          <w:szCs w:val="18"/>
        </w:rPr>
        <w:t>Documentation</w:t>
      </w:r>
    </w:p>
    <w:p w:rsidR="007D1C1C" w:rsidRDefault="00492441">
      <w:pPr>
        <w:pStyle w:val="Default"/>
        <w:ind w:left="1440"/>
      </w:pPr>
      <w:r>
        <w:rPr>
          <w:sz w:val="18"/>
          <w:szCs w:val="18"/>
        </w:rPr>
        <w:t>H30</w:t>
      </w:r>
      <w:r>
        <w:rPr>
          <w:sz w:val="18"/>
          <w:szCs w:val="18"/>
        </w:rPr>
        <w:tab/>
      </w:r>
      <w:r>
        <w:rPr>
          <w:sz w:val="18"/>
          <w:szCs w:val="18"/>
        </w:rPr>
        <w:tab/>
      </w:r>
      <w:r>
        <w:rPr>
          <w:sz w:val="18"/>
          <w:szCs w:val="18"/>
        </w:rPr>
        <w:tab/>
        <w:t>Rule In Rule Out</w:t>
      </w:r>
    </w:p>
    <w:p w:rsidR="007D1C1C" w:rsidRDefault="00492441">
      <w:pPr>
        <w:pStyle w:val="Default"/>
        <w:ind w:left="1440"/>
      </w:pPr>
      <w:r>
        <w:rPr>
          <w:sz w:val="18"/>
          <w:szCs w:val="18"/>
        </w:rPr>
        <w:t>H31</w:t>
      </w:r>
      <w:r>
        <w:rPr>
          <w:sz w:val="18"/>
          <w:szCs w:val="18"/>
        </w:rPr>
        <w:tab/>
      </w:r>
      <w:r>
        <w:rPr>
          <w:sz w:val="18"/>
          <w:szCs w:val="18"/>
        </w:rPr>
        <w:tab/>
      </w:r>
      <w:r>
        <w:rPr>
          <w:sz w:val="18"/>
          <w:szCs w:val="18"/>
        </w:rPr>
        <w:tab/>
        <w:t>Post Px Condition</w:t>
      </w:r>
    </w:p>
    <w:p w:rsidR="007D1C1C" w:rsidRDefault="00492441">
      <w:pPr>
        <w:pStyle w:val="Default"/>
        <w:ind w:left="1440"/>
      </w:pPr>
      <w:r>
        <w:rPr>
          <w:sz w:val="18"/>
          <w:szCs w:val="18"/>
        </w:rPr>
        <w:t>H32</w:t>
      </w:r>
      <w:r>
        <w:rPr>
          <w:sz w:val="18"/>
          <w:szCs w:val="18"/>
        </w:rPr>
        <w:tab/>
      </w:r>
      <w:r>
        <w:rPr>
          <w:sz w:val="18"/>
          <w:szCs w:val="18"/>
        </w:rPr>
        <w:tab/>
      </w:r>
      <w:r>
        <w:rPr>
          <w:sz w:val="18"/>
          <w:szCs w:val="18"/>
        </w:rPr>
        <w:tab/>
        <w:t>Diabetes</w:t>
      </w:r>
    </w:p>
    <w:p w:rsidR="007D1C1C" w:rsidRDefault="00492441">
      <w:pPr>
        <w:pStyle w:val="ListParagraph"/>
        <w:spacing w:after="200" w:line="276" w:lineRule="atLeast"/>
      </w:pPr>
      <w:r>
        <w:tab/>
      </w:r>
      <w:r>
        <w:rPr>
          <w:sz w:val="18"/>
          <w:szCs w:val="18"/>
        </w:rPr>
        <w:t>H33</w:t>
      </w:r>
      <w:r>
        <w:rPr>
          <w:sz w:val="18"/>
          <w:szCs w:val="18"/>
        </w:rPr>
        <w:tab/>
      </w:r>
      <w:r>
        <w:rPr>
          <w:sz w:val="18"/>
          <w:szCs w:val="18"/>
        </w:rPr>
        <w:tab/>
      </w:r>
      <w:r>
        <w:rPr>
          <w:sz w:val="18"/>
          <w:szCs w:val="18"/>
        </w:rPr>
        <w:tab/>
        <w:t>Sepsis Clarification</w:t>
      </w:r>
    </w:p>
    <w:p w:rsidR="007D1C1C" w:rsidRDefault="00492441">
      <w:pPr>
        <w:pStyle w:val="ListParagraph"/>
        <w:spacing w:after="200" w:line="276" w:lineRule="atLeast"/>
      </w:pPr>
      <w:r>
        <w:tab/>
      </w:r>
      <w:r>
        <w:rPr>
          <w:sz w:val="18"/>
          <w:szCs w:val="18"/>
        </w:rPr>
        <w:t>H34</w:t>
      </w:r>
      <w:r>
        <w:rPr>
          <w:sz w:val="18"/>
          <w:szCs w:val="18"/>
        </w:rPr>
        <w:tab/>
      </w:r>
      <w:r>
        <w:rPr>
          <w:sz w:val="18"/>
          <w:szCs w:val="18"/>
        </w:rPr>
        <w:tab/>
      </w:r>
      <w:r>
        <w:rPr>
          <w:sz w:val="18"/>
          <w:szCs w:val="18"/>
        </w:rPr>
        <w:tab/>
        <w:t>Debridement Type</w:t>
      </w:r>
    </w:p>
    <w:p w:rsidR="007D1C1C" w:rsidRDefault="00492441">
      <w:pPr>
        <w:pStyle w:val="ListParagraph"/>
        <w:spacing w:after="200" w:line="276" w:lineRule="atLeast"/>
      </w:pPr>
      <w:r>
        <w:rPr>
          <w:sz w:val="18"/>
          <w:szCs w:val="18"/>
        </w:rPr>
        <w:tab/>
        <w:t>H35</w:t>
      </w:r>
      <w:r>
        <w:rPr>
          <w:sz w:val="18"/>
          <w:szCs w:val="18"/>
        </w:rPr>
        <w:tab/>
      </w:r>
      <w:r>
        <w:rPr>
          <w:sz w:val="18"/>
          <w:szCs w:val="18"/>
        </w:rPr>
        <w:tab/>
      </w:r>
      <w:r>
        <w:rPr>
          <w:sz w:val="18"/>
          <w:szCs w:val="18"/>
        </w:rPr>
        <w:tab/>
        <w:t>Debridement Depth</w:t>
      </w:r>
    </w:p>
    <w:p w:rsidR="007D1C1C" w:rsidRDefault="00492441">
      <w:pPr>
        <w:pStyle w:val="ListParagraph"/>
        <w:spacing w:after="200" w:line="276" w:lineRule="atLeast"/>
      </w:pPr>
      <w:r>
        <w:rPr>
          <w:sz w:val="18"/>
          <w:szCs w:val="18"/>
        </w:rPr>
        <w:tab/>
        <w:t>H36</w:t>
      </w:r>
      <w:r>
        <w:rPr>
          <w:sz w:val="18"/>
          <w:szCs w:val="18"/>
        </w:rPr>
        <w:tab/>
      </w:r>
      <w:r>
        <w:rPr>
          <w:sz w:val="18"/>
          <w:szCs w:val="18"/>
        </w:rPr>
        <w:tab/>
      </w:r>
      <w:r>
        <w:rPr>
          <w:sz w:val="18"/>
          <w:szCs w:val="18"/>
        </w:rPr>
        <w:tab/>
        <w:t>Infectious Status POA</w:t>
      </w:r>
    </w:p>
    <w:p w:rsidR="007D1C1C" w:rsidRDefault="007D1C1C">
      <w:pPr>
        <w:pStyle w:val="ListParagraph"/>
        <w:spacing w:after="200" w:line="276" w:lineRule="atLeast"/>
      </w:pPr>
    </w:p>
    <w:p w:rsidR="007D1C1C" w:rsidRDefault="00492441">
      <w:pPr>
        <w:pStyle w:val="ListParagraph"/>
        <w:numPr>
          <w:ilvl w:val="0"/>
          <w:numId w:val="190"/>
        </w:numPr>
        <w:spacing w:after="200" w:line="276" w:lineRule="atLeast"/>
      </w:pPr>
      <w:r>
        <w:t xml:space="preserve">Stick with the current element codes for the existing queries and create </w:t>
      </w:r>
      <w:r>
        <w:t>additional element codes for the new queries (suggestions are listed below):</w:t>
      </w:r>
    </w:p>
    <w:p w:rsidR="007D1C1C" w:rsidRDefault="00492441">
      <w:pPr>
        <w:pStyle w:val="ListParagraph"/>
      </w:pPr>
      <w:r>
        <w:t xml:space="preserve">                      </w:t>
      </w:r>
    </w:p>
    <w:p w:rsidR="007D1C1C" w:rsidRDefault="00492441">
      <w:pPr>
        <w:pStyle w:val="ListParagraph"/>
        <w:ind w:firstLine="720"/>
      </w:pPr>
      <w:r>
        <w:rPr>
          <w:u w:val="single"/>
        </w:rPr>
        <w:t>Element Code:</w:t>
      </w:r>
      <w:r>
        <w:tab/>
      </w:r>
      <w:r>
        <w:tab/>
      </w:r>
      <w:r>
        <w:tab/>
      </w:r>
      <w:r>
        <w:rPr>
          <w:u w:val="single"/>
        </w:rPr>
        <w:t>Physician Query Form:</w:t>
      </w:r>
    </w:p>
    <w:p w:rsidR="007D1C1C" w:rsidRDefault="00492441">
      <w:pPr>
        <w:pStyle w:val="Default"/>
        <w:ind w:left="900" w:firstLine="720"/>
      </w:pPr>
      <w:r>
        <w:rPr>
          <w:sz w:val="18"/>
          <w:szCs w:val="18"/>
        </w:rPr>
        <w:t>A.</w:t>
      </w:r>
      <w:r>
        <w:rPr>
          <w:sz w:val="18"/>
          <w:szCs w:val="18"/>
        </w:rPr>
        <w:tab/>
      </w:r>
      <w:r>
        <w:rPr>
          <w:sz w:val="18"/>
          <w:szCs w:val="18"/>
        </w:rPr>
        <w:tab/>
      </w:r>
      <w:r>
        <w:rPr>
          <w:sz w:val="18"/>
          <w:szCs w:val="18"/>
        </w:rPr>
        <w:tab/>
        <w:t>Pneumonia  (PNA) – Retired 10/1/10</w:t>
      </w:r>
    </w:p>
    <w:p w:rsidR="007D1C1C" w:rsidRDefault="00492441">
      <w:pPr>
        <w:pStyle w:val="Default"/>
        <w:ind w:left="900" w:firstLine="720"/>
      </w:pPr>
      <w:r>
        <w:rPr>
          <w:sz w:val="18"/>
          <w:szCs w:val="18"/>
        </w:rPr>
        <w:t>B.</w:t>
      </w:r>
      <w:r>
        <w:rPr>
          <w:sz w:val="18"/>
          <w:szCs w:val="18"/>
        </w:rPr>
        <w:tab/>
      </w:r>
      <w:r>
        <w:rPr>
          <w:sz w:val="18"/>
          <w:szCs w:val="18"/>
        </w:rPr>
        <w:tab/>
      </w:r>
      <w:r>
        <w:rPr>
          <w:sz w:val="18"/>
          <w:szCs w:val="18"/>
        </w:rPr>
        <w:tab/>
        <w:t>Pneumonia (Asp. PNA)</w:t>
      </w:r>
    </w:p>
    <w:p w:rsidR="007D1C1C" w:rsidRDefault="00492441">
      <w:pPr>
        <w:pStyle w:val="Default"/>
        <w:ind w:left="1620"/>
      </w:pPr>
      <w:r>
        <w:rPr>
          <w:sz w:val="18"/>
          <w:szCs w:val="18"/>
        </w:rPr>
        <w:t>C.</w:t>
      </w:r>
      <w:r>
        <w:rPr>
          <w:sz w:val="18"/>
          <w:szCs w:val="18"/>
        </w:rPr>
        <w:tab/>
      </w:r>
      <w:r>
        <w:rPr>
          <w:sz w:val="18"/>
          <w:szCs w:val="18"/>
        </w:rPr>
        <w:tab/>
      </w:r>
      <w:r>
        <w:rPr>
          <w:sz w:val="18"/>
          <w:szCs w:val="18"/>
        </w:rPr>
        <w:tab/>
      </w:r>
      <w:r>
        <w:rPr>
          <w:sz w:val="18"/>
          <w:szCs w:val="18"/>
        </w:rPr>
        <w:t xml:space="preserve">Sepsis with positive blood culture (Sepsis w/+Bld culture) – Retired </w:t>
      </w:r>
    </w:p>
    <w:p w:rsidR="007D1C1C" w:rsidRDefault="00492441">
      <w:pPr>
        <w:pStyle w:val="Default"/>
        <w:ind w:left="1620"/>
      </w:pPr>
      <w:r>
        <w:rPr>
          <w:sz w:val="18"/>
          <w:szCs w:val="18"/>
        </w:rPr>
        <w:tab/>
      </w:r>
      <w:r>
        <w:rPr>
          <w:sz w:val="18"/>
          <w:szCs w:val="18"/>
        </w:rPr>
        <w:tab/>
      </w:r>
      <w:r>
        <w:rPr>
          <w:sz w:val="18"/>
          <w:szCs w:val="18"/>
        </w:rPr>
        <w:tab/>
      </w:r>
      <w:r>
        <w:rPr>
          <w:sz w:val="18"/>
          <w:szCs w:val="18"/>
        </w:rPr>
        <w:tab/>
        <w:t>10/1/10</w:t>
      </w:r>
    </w:p>
    <w:p w:rsidR="007D1C1C" w:rsidRDefault="00492441">
      <w:pPr>
        <w:pStyle w:val="Default"/>
        <w:ind w:left="1620"/>
      </w:pPr>
      <w:r>
        <w:rPr>
          <w:sz w:val="18"/>
          <w:szCs w:val="18"/>
        </w:rPr>
        <w:t>D.</w:t>
      </w:r>
      <w:r>
        <w:rPr>
          <w:sz w:val="18"/>
          <w:szCs w:val="18"/>
        </w:rPr>
        <w:tab/>
      </w:r>
      <w:r>
        <w:rPr>
          <w:sz w:val="18"/>
          <w:szCs w:val="18"/>
        </w:rPr>
        <w:tab/>
      </w:r>
      <w:r>
        <w:rPr>
          <w:sz w:val="18"/>
          <w:szCs w:val="18"/>
        </w:rPr>
        <w:tab/>
        <w:t>Infectious Status (Sepsis)</w:t>
      </w:r>
    </w:p>
    <w:p w:rsidR="007D1C1C" w:rsidRDefault="00492441">
      <w:pPr>
        <w:pStyle w:val="Default"/>
        <w:ind w:left="1620"/>
      </w:pPr>
      <w:r>
        <w:rPr>
          <w:sz w:val="18"/>
          <w:szCs w:val="18"/>
        </w:rPr>
        <w:t xml:space="preserve">E. </w:t>
      </w:r>
      <w:r>
        <w:rPr>
          <w:sz w:val="18"/>
          <w:szCs w:val="18"/>
        </w:rPr>
        <w:tab/>
      </w:r>
      <w:r>
        <w:rPr>
          <w:sz w:val="18"/>
          <w:szCs w:val="18"/>
        </w:rPr>
        <w:tab/>
      </w:r>
      <w:r>
        <w:rPr>
          <w:sz w:val="18"/>
          <w:szCs w:val="18"/>
        </w:rPr>
        <w:tab/>
        <w:t xml:space="preserve"> Urosepsis </w:t>
      </w:r>
    </w:p>
    <w:p w:rsidR="007D1C1C" w:rsidRDefault="00492441">
      <w:pPr>
        <w:pStyle w:val="Default"/>
        <w:ind w:left="1620"/>
      </w:pPr>
      <w:r>
        <w:rPr>
          <w:sz w:val="18"/>
          <w:szCs w:val="18"/>
        </w:rPr>
        <w:t xml:space="preserve">F. </w:t>
      </w:r>
      <w:r>
        <w:rPr>
          <w:sz w:val="18"/>
          <w:szCs w:val="18"/>
        </w:rPr>
        <w:tab/>
      </w:r>
      <w:r>
        <w:rPr>
          <w:sz w:val="18"/>
          <w:szCs w:val="18"/>
        </w:rPr>
        <w:tab/>
      </w:r>
      <w:r>
        <w:rPr>
          <w:sz w:val="18"/>
          <w:szCs w:val="18"/>
        </w:rPr>
        <w:tab/>
        <w:t>General Query Form  (Gen Query Form)</w:t>
      </w:r>
      <w:r>
        <w:rPr>
          <w:sz w:val="18"/>
          <w:szCs w:val="18"/>
        </w:rPr>
        <w:tab/>
      </w:r>
    </w:p>
    <w:p w:rsidR="007D1C1C" w:rsidRDefault="00492441">
      <w:pPr>
        <w:pStyle w:val="Default"/>
        <w:ind w:left="1620"/>
      </w:pPr>
      <w:r>
        <w:rPr>
          <w:sz w:val="18"/>
          <w:szCs w:val="18"/>
        </w:rPr>
        <w:t>G.</w:t>
      </w:r>
      <w:r>
        <w:rPr>
          <w:sz w:val="18"/>
          <w:szCs w:val="18"/>
        </w:rPr>
        <w:tab/>
      </w:r>
      <w:r>
        <w:rPr>
          <w:sz w:val="18"/>
          <w:szCs w:val="18"/>
        </w:rPr>
        <w:tab/>
      </w:r>
      <w:r>
        <w:rPr>
          <w:sz w:val="18"/>
          <w:szCs w:val="18"/>
        </w:rPr>
        <w:tab/>
        <w:t xml:space="preserve">Blood Condition </w:t>
      </w:r>
    </w:p>
    <w:p w:rsidR="007D1C1C" w:rsidRDefault="00492441">
      <w:pPr>
        <w:pStyle w:val="Default"/>
        <w:ind w:left="3960" w:hanging="2340"/>
      </w:pPr>
      <w:r>
        <w:rPr>
          <w:sz w:val="18"/>
          <w:szCs w:val="18"/>
        </w:rPr>
        <w:t xml:space="preserve">H.                                        Septicemia with positive Blood culture (Septicemia w/+Bld culture) – </w:t>
      </w:r>
    </w:p>
    <w:p w:rsidR="007D1C1C" w:rsidRDefault="00492441">
      <w:pPr>
        <w:pStyle w:val="Default"/>
        <w:ind w:left="3960" w:hanging="2340"/>
      </w:pPr>
      <w:r>
        <w:rPr>
          <w:sz w:val="18"/>
          <w:szCs w:val="18"/>
        </w:rPr>
        <w:tab/>
      </w:r>
      <w:r>
        <w:rPr>
          <w:sz w:val="18"/>
          <w:szCs w:val="18"/>
        </w:rPr>
        <w:tab/>
        <w:t>Retired 10/1/10</w:t>
      </w:r>
    </w:p>
    <w:p w:rsidR="007D1C1C" w:rsidRDefault="00492441">
      <w:pPr>
        <w:pStyle w:val="Default"/>
        <w:ind w:left="1620"/>
      </w:pPr>
      <w:r>
        <w:rPr>
          <w:sz w:val="18"/>
          <w:szCs w:val="18"/>
        </w:rPr>
        <w:t xml:space="preserve">I. </w:t>
      </w:r>
      <w:r>
        <w:rPr>
          <w:sz w:val="18"/>
          <w:szCs w:val="18"/>
        </w:rPr>
        <w:tab/>
      </w:r>
      <w:r>
        <w:rPr>
          <w:sz w:val="18"/>
          <w:szCs w:val="18"/>
        </w:rPr>
        <w:tab/>
      </w:r>
      <w:r>
        <w:rPr>
          <w:sz w:val="18"/>
          <w:szCs w:val="18"/>
        </w:rPr>
        <w:tab/>
        <w:t>Diagnosis Occasioning Admission  (Dx Occ Adm)</w:t>
      </w:r>
    </w:p>
    <w:p w:rsidR="007D1C1C" w:rsidRDefault="00492441">
      <w:pPr>
        <w:pStyle w:val="Default"/>
        <w:ind w:left="1620"/>
      </w:pPr>
      <w:r>
        <w:rPr>
          <w:sz w:val="18"/>
          <w:szCs w:val="18"/>
        </w:rPr>
        <w:t xml:space="preserve">J. </w:t>
      </w:r>
      <w:r>
        <w:rPr>
          <w:sz w:val="18"/>
          <w:szCs w:val="18"/>
        </w:rPr>
        <w:tab/>
      </w:r>
      <w:r>
        <w:rPr>
          <w:sz w:val="18"/>
          <w:szCs w:val="18"/>
        </w:rPr>
        <w:tab/>
      </w:r>
      <w:r>
        <w:rPr>
          <w:sz w:val="18"/>
          <w:szCs w:val="18"/>
        </w:rPr>
        <w:tab/>
        <w:t>Angina Pectoris (Angina) – Retired 10/1/10</w:t>
      </w:r>
    </w:p>
    <w:p w:rsidR="007D1C1C" w:rsidRDefault="00492441">
      <w:pPr>
        <w:pStyle w:val="Default"/>
        <w:ind w:left="1620"/>
      </w:pPr>
      <w:r>
        <w:rPr>
          <w:sz w:val="18"/>
          <w:szCs w:val="18"/>
        </w:rPr>
        <w:t xml:space="preserve">K. </w:t>
      </w:r>
      <w:r>
        <w:rPr>
          <w:sz w:val="18"/>
          <w:szCs w:val="18"/>
        </w:rPr>
        <w:tab/>
      </w:r>
      <w:r>
        <w:rPr>
          <w:sz w:val="18"/>
          <w:szCs w:val="18"/>
        </w:rPr>
        <w:tab/>
      </w:r>
      <w:r>
        <w:rPr>
          <w:sz w:val="18"/>
          <w:szCs w:val="18"/>
        </w:rPr>
        <w:tab/>
        <w:t xml:space="preserve"> Heart Failure   (H</w:t>
      </w:r>
      <w:r>
        <w:rPr>
          <w:sz w:val="18"/>
          <w:szCs w:val="18"/>
        </w:rPr>
        <w:t>F)</w:t>
      </w:r>
      <w:r>
        <w:rPr>
          <w:sz w:val="18"/>
          <w:szCs w:val="18"/>
        </w:rPr>
        <w:tab/>
      </w:r>
    </w:p>
    <w:p w:rsidR="007D1C1C" w:rsidRDefault="00492441">
      <w:pPr>
        <w:pStyle w:val="Default"/>
        <w:ind w:left="1620"/>
      </w:pPr>
      <w:r>
        <w:rPr>
          <w:sz w:val="18"/>
          <w:szCs w:val="18"/>
        </w:rPr>
        <w:t xml:space="preserve">L. </w:t>
      </w:r>
      <w:r>
        <w:rPr>
          <w:sz w:val="18"/>
          <w:szCs w:val="18"/>
        </w:rPr>
        <w:tab/>
      </w:r>
      <w:r>
        <w:rPr>
          <w:sz w:val="18"/>
          <w:szCs w:val="18"/>
        </w:rPr>
        <w:tab/>
      </w:r>
      <w:r>
        <w:rPr>
          <w:sz w:val="18"/>
          <w:szCs w:val="18"/>
        </w:rPr>
        <w:tab/>
        <w:t xml:space="preserve"> Chronic Obstructive Pulmonary Disease (COPD) – Retired 10/1/15</w:t>
      </w:r>
    </w:p>
    <w:p w:rsidR="007D1C1C" w:rsidRDefault="00492441">
      <w:pPr>
        <w:pStyle w:val="Default"/>
        <w:ind w:left="1620"/>
      </w:pPr>
      <w:r>
        <w:rPr>
          <w:sz w:val="18"/>
          <w:szCs w:val="18"/>
        </w:rPr>
        <w:t xml:space="preserve">M. </w:t>
      </w:r>
      <w:r>
        <w:rPr>
          <w:sz w:val="18"/>
          <w:szCs w:val="18"/>
        </w:rPr>
        <w:tab/>
      </w:r>
      <w:r>
        <w:rPr>
          <w:sz w:val="18"/>
          <w:szCs w:val="18"/>
        </w:rPr>
        <w:tab/>
      </w:r>
      <w:r>
        <w:rPr>
          <w:sz w:val="18"/>
          <w:szCs w:val="18"/>
        </w:rPr>
        <w:tab/>
        <w:t xml:space="preserve"> Nutritional Status </w:t>
      </w:r>
    </w:p>
    <w:p w:rsidR="007D1C1C" w:rsidRDefault="00492441">
      <w:pPr>
        <w:pStyle w:val="Default"/>
        <w:ind w:left="1620"/>
      </w:pPr>
      <w:r>
        <w:rPr>
          <w:sz w:val="18"/>
          <w:szCs w:val="18"/>
        </w:rPr>
        <w:t xml:space="preserve">P. </w:t>
      </w:r>
      <w:r>
        <w:rPr>
          <w:sz w:val="18"/>
          <w:szCs w:val="18"/>
        </w:rPr>
        <w:tab/>
      </w:r>
      <w:r>
        <w:rPr>
          <w:sz w:val="18"/>
          <w:szCs w:val="18"/>
        </w:rPr>
        <w:tab/>
      </w:r>
      <w:r>
        <w:rPr>
          <w:sz w:val="18"/>
          <w:szCs w:val="18"/>
        </w:rPr>
        <w:tab/>
        <w:t xml:space="preserve"> Present on Admission (POA) </w:t>
      </w:r>
    </w:p>
    <w:p w:rsidR="007D1C1C" w:rsidRDefault="00492441">
      <w:pPr>
        <w:pStyle w:val="Default"/>
        <w:ind w:left="1620"/>
      </w:pPr>
      <w:r>
        <w:rPr>
          <w:sz w:val="18"/>
          <w:szCs w:val="18"/>
        </w:rPr>
        <w:t>QA.</w:t>
      </w:r>
      <w:r>
        <w:rPr>
          <w:sz w:val="18"/>
          <w:szCs w:val="18"/>
        </w:rPr>
        <w:tab/>
      </w:r>
      <w:r>
        <w:rPr>
          <w:sz w:val="18"/>
          <w:szCs w:val="18"/>
        </w:rPr>
        <w:tab/>
      </w:r>
      <w:r>
        <w:rPr>
          <w:sz w:val="18"/>
          <w:szCs w:val="18"/>
        </w:rPr>
        <w:tab/>
        <w:t xml:space="preserve"> Chronic Kidney Disease (CKD) </w:t>
      </w:r>
    </w:p>
    <w:p w:rsidR="007D1C1C" w:rsidRDefault="00492441">
      <w:pPr>
        <w:pStyle w:val="Default"/>
        <w:ind w:left="1620"/>
      </w:pPr>
      <w:r>
        <w:rPr>
          <w:sz w:val="18"/>
          <w:szCs w:val="18"/>
        </w:rPr>
        <w:t xml:space="preserve">QB. </w:t>
      </w:r>
      <w:r>
        <w:rPr>
          <w:sz w:val="18"/>
          <w:szCs w:val="18"/>
        </w:rPr>
        <w:tab/>
      </w:r>
      <w:r>
        <w:rPr>
          <w:sz w:val="18"/>
          <w:szCs w:val="18"/>
        </w:rPr>
        <w:tab/>
      </w:r>
      <w:r>
        <w:rPr>
          <w:sz w:val="18"/>
          <w:szCs w:val="18"/>
        </w:rPr>
        <w:tab/>
        <w:t>Cerebrovascular Accident  (CVA) – Retired 10/1/15</w:t>
      </w:r>
    </w:p>
    <w:p w:rsidR="007D1C1C" w:rsidRDefault="00492441">
      <w:pPr>
        <w:pStyle w:val="Default"/>
        <w:ind w:left="1620"/>
      </w:pPr>
      <w:r>
        <w:rPr>
          <w:sz w:val="18"/>
          <w:szCs w:val="18"/>
        </w:rPr>
        <w:t xml:space="preserve">QC. </w:t>
      </w:r>
      <w:r>
        <w:rPr>
          <w:sz w:val="18"/>
          <w:szCs w:val="18"/>
        </w:rPr>
        <w:tab/>
      </w:r>
      <w:r>
        <w:rPr>
          <w:sz w:val="18"/>
          <w:szCs w:val="18"/>
        </w:rPr>
        <w:tab/>
      </w:r>
      <w:r>
        <w:rPr>
          <w:sz w:val="18"/>
          <w:szCs w:val="18"/>
        </w:rPr>
        <w:tab/>
        <w:t xml:space="preserve">Cardiogenic Shock  </w:t>
      </w:r>
      <w:r>
        <w:rPr>
          <w:sz w:val="18"/>
          <w:szCs w:val="18"/>
        </w:rPr>
        <w:t>(Cardio Shock)- Retired 10/1/10</w:t>
      </w:r>
    </w:p>
    <w:p w:rsidR="007D1C1C" w:rsidRDefault="00492441">
      <w:pPr>
        <w:pStyle w:val="Default"/>
        <w:ind w:left="1620"/>
      </w:pPr>
      <w:r>
        <w:rPr>
          <w:sz w:val="18"/>
          <w:szCs w:val="18"/>
        </w:rPr>
        <w:t>QD.</w:t>
      </w:r>
      <w:r>
        <w:rPr>
          <w:sz w:val="18"/>
          <w:szCs w:val="18"/>
        </w:rPr>
        <w:tab/>
      </w:r>
      <w:r>
        <w:rPr>
          <w:sz w:val="18"/>
          <w:szCs w:val="18"/>
        </w:rPr>
        <w:tab/>
      </w:r>
      <w:r>
        <w:rPr>
          <w:sz w:val="18"/>
          <w:szCs w:val="18"/>
        </w:rPr>
        <w:tab/>
        <w:t xml:space="preserve"> Cardiac Arrhythmia (Arrhythmia) – Retired 10/1/10</w:t>
      </w:r>
    </w:p>
    <w:p w:rsidR="007D1C1C" w:rsidRDefault="00492441">
      <w:pPr>
        <w:pStyle w:val="Default"/>
        <w:ind w:left="1620"/>
      </w:pPr>
      <w:r>
        <w:rPr>
          <w:sz w:val="18"/>
          <w:szCs w:val="18"/>
        </w:rPr>
        <w:t xml:space="preserve">QE. </w:t>
      </w:r>
      <w:r>
        <w:rPr>
          <w:sz w:val="18"/>
          <w:szCs w:val="18"/>
        </w:rPr>
        <w:tab/>
      </w:r>
      <w:r>
        <w:rPr>
          <w:sz w:val="18"/>
          <w:szCs w:val="18"/>
        </w:rPr>
        <w:tab/>
      </w:r>
      <w:r>
        <w:rPr>
          <w:sz w:val="18"/>
          <w:szCs w:val="18"/>
        </w:rPr>
        <w:tab/>
        <w:t>Atelectasis/Pleural Effusion  (Ate./PL.EFF)- Retired 10/1/10</w:t>
      </w:r>
    </w:p>
    <w:p w:rsidR="007D1C1C" w:rsidRDefault="00492441">
      <w:pPr>
        <w:pStyle w:val="Default"/>
        <w:ind w:left="1620"/>
      </w:pPr>
      <w:r>
        <w:rPr>
          <w:sz w:val="18"/>
          <w:szCs w:val="18"/>
        </w:rPr>
        <w:t xml:space="preserve">QD. </w:t>
      </w:r>
      <w:r>
        <w:rPr>
          <w:sz w:val="18"/>
          <w:szCs w:val="18"/>
        </w:rPr>
        <w:tab/>
      </w:r>
      <w:r>
        <w:rPr>
          <w:sz w:val="18"/>
          <w:szCs w:val="18"/>
        </w:rPr>
        <w:tab/>
      </w:r>
      <w:r>
        <w:rPr>
          <w:sz w:val="18"/>
          <w:szCs w:val="18"/>
        </w:rPr>
        <w:tab/>
        <w:t xml:space="preserve">Renal Status (ARF) </w:t>
      </w:r>
    </w:p>
    <w:p w:rsidR="007D1C1C" w:rsidRDefault="00492441">
      <w:pPr>
        <w:pStyle w:val="Default"/>
        <w:ind w:left="1620"/>
      </w:pPr>
      <w:r>
        <w:rPr>
          <w:sz w:val="18"/>
          <w:szCs w:val="18"/>
        </w:rPr>
        <w:t>QF.</w:t>
      </w:r>
      <w:r>
        <w:rPr>
          <w:sz w:val="18"/>
          <w:szCs w:val="18"/>
        </w:rPr>
        <w:tab/>
      </w:r>
      <w:r>
        <w:rPr>
          <w:sz w:val="18"/>
          <w:szCs w:val="18"/>
        </w:rPr>
        <w:tab/>
      </w:r>
      <w:r>
        <w:rPr>
          <w:sz w:val="18"/>
          <w:szCs w:val="18"/>
        </w:rPr>
        <w:tab/>
        <w:t xml:space="preserve"> Acute Myocardial Infarction (MI) – Retired 10/1/10</w:t>
      </w:r>
    </w:p>
    <w:p w:rsidR="007D1C1C" w:rsidRDefault="00492441">
      <w:pPr>
        <w:pStyle w:val="Default"/>
        <w:ind w:left="1620"/>
      </w:pPr>
      <w:r>
        <w:rPr>
          <w:sz w:val="18"/>
          <w:szCs w:val="18"/>
        </w:rPr>
        <w:t xml:space="preserve">QG. </w:t>
      </w:r>
      <w:r>
        <w:rPr>
          <w:sz w:val="18"/>
          <w:szCs w:val="18"/>
        </w:rPr>
        <w:tab/>
      </w:r>
      <w:r>
        <w:rPr>
          <w:sz w:val="18"/>
          <w:szCs w:val="18"/>
        </w:rPr>
        <w:tab/>
      </w:r>
      <w:r>
        <w:rPr>
          <w:sz w:val="18"/>
          <w:szCs w:val="18"/>
        </w:rPr>
        <w:tab/>
        <w:t>Respira</w:t>
      </w:r>
      <w:r>
        <w:rPr>
          <w:sz w:val="18"/>
          <w:szCs w:val="18"/>
        </w:rPr>
        <w:t xml:space="preserve">tory Status  (Resp. Failure) </w:t>
      </w:r>
    </w:p>
    <w:p w:rsidR="007D1C1C" w:rsidRDefault="00492441">
      <w:pPr>
        <w:pStyle w:val="Default"/>
        <w:ind w:left="1620"/>
      </w:pPr>
      <w:r>
        <w:rPr>
          <w:sz w:val="18"/>
          <w:szCs w:val="18"/>
        </w:rPr>
        <w:t xml:space="preserve">QH. </w:t>
      </w:r>
      <w:r>
        <w:rPr>
          <w:sz w:val="18"/>
          <w:szCs w:val="18"/>
        </w:rPr>
        <w:tab/>
      </w:r>
      <w:r>
        <w:rPr>
          <w:sz w:val="18"/>
          <w:szCs w:val="18"/>
        </w:rPr>
        <w:tab/>
      </w:r>
      <w:r>
        <w:rPr>
          <w:sz w:val="18"/>
          <w:szCs w:val="18"/>
        </w:rPr>
        <w:tab/>
        <w:t>Decubitus /Pressure Ulcer – Retired 10/1/15</w:t>
      </w:r>
    </w:p>
    <w:p w:rsidR="007D1C1C" w:rsidRDefault="00492441">
      <w:pPr>
        <w:pStyle w:val="Default"/>
        <w:ind w:left="1620"/>
      </w:pPr>
      <w:r>
        <w:rPr>
          <w:sz w:val="18"/>
          <w:szCs w:val="18"/>
        </w:rPr>
        <w:t>QI</w:t>
      </w:r>
      <w:r>
        <w:rPr>
          <w:sz w:val="18"/>
          <w:szCs w:val="18"/>
        </w:rPr>
        <w:tab/>
      </w:r>
      <w:r>
        <w:rPr>
          <w:sz w:val="18"/>
          <w:szCs w:val="18"/>
        </w:rPr>
        <w:tab/>
      </w:r>
      <w:r>
        <w:rPr>
          <w:sz w:val="18"/>
          <w:szCs w:val="18"/>
        </w:rPr>
        <w:tab/>
        <w:t xml:space="preserve">Organism Clarif </w:t>
      </w:r>
    </w:p>
    <w:p w:rsidR="007D1C1C" w:rsidRDefault="00492441">
      <w:pPr>
        <w:pStyle w:val="Default"/>
        <w:ind w:left="1620"/>
      </w:pPr>
      <w:r>
        <w:rPr>
          <w:sz w:val="18"/>
          <w:szCs w:val="18"/>
        </w:rPr>
        <w:t>QJ</w:t>
      </w:r>
      <w:r>
        <w:rPr>
          <w:sz w:val="18"/>
          <w:szCs w:val="18"/>
        </w:rPr>
        <w:tab/>
      </w:r>
      <w:r>
        <w:rPr>
          <w:sz w:val="18"/>
          <w:szCs w:val="18"/>
        </w:rPr>
        <w:tab/>
      </w:r>
      <w:r>
        <w:rPr>
          <w:sz w:val="18"/>
          <w:szCs w:val="18"/>
        </w:rPr>
        <w:tab/>
        <w:t xml:space="preserve">Specificity </w:t>
      </w:r>
    </w:p>
    <w:p w:rsidR="007D1C1C" w:rsidRDefault="00492441">
      <w:pPr>
        <w:pStyle w:val="Default"/>
        <w:ind w:left="1620"/>
      </w:pPr>
      <w:r>
        <w:rPr>
          <w:sz w:val="18"/>
          <w:szCs w:val="18"/>
        </w:rPr>
        <w:t>QK</w:t>
      </w:r>
      <w:r>
        <w:rPr>
          <w:sz w:val="18"/>
          <w:szCs w:val="18"/>
        </w:rPr>
        <w:tab/>
      </w:r>
      <w:r>
        <w:rPr>
          <w:sz w:val="18"/>
          <w:szCs w:val="18"/>
        </w:rPr>
        <w:tab/>
      </w:r>
      <w:r>
        <w:rPr>
          <w:sz w:val="18"/>
          <w:szCs w:val="18"/>
        </w:rPr>
        <w:tab/>
        <w:t xml:space="preserve">Pathology </w:t>
      </w:r>
    </w:p>
    <w:p w:rsidR="007D1C1C" w:rsidRDefault="00492441">
      <w:pPr>
        <w:pStyle w:val="Default"/>
        <w:ind w:left="1620"/>
      </w:pPr>
      <w:r>
        <w:rPr>
          <w:sz w:val="18"/>
          <w:szCs w:val="18"/>
        </w:rPr>
        <w:t>QL</w:t>
      </w:r>
      <w:r>
        <w:rPr>
          <w:sz w:val="18"/>
          <w:szCs w:val="18"/>
        </w:rPr>
        <w:tab/>
      </w:r>
      <w:r>
        <w:rPr>
          <w:sz w:val="18"/>
          <w:szCs w:val="18"/>
        </w:rPr>
        <w:tab/>
      </w:r>
      <w:r>
        <w:rPr>
          <w:sz w:val="18"/>
          <w:szCs w:val="18"/>
        </w:rPr>
        <w:tab/>
        <w:t>Heart Failure Type</w:t>
      </w:r>
    </w:p>
    <w:p w:rsidR="007D1C1C" w:rsidRDefault="00492441">
      <w:pPr>
        <w:pStyle w:val="Default"/>
        <w:ind w:left="1620"/>
      </w:pPr>
      <w:r>
        <w:rPr>
          <w:sz w:val="18"/>
          <w:szCs w:val="18"/>
        </w:rPr>
        <w:t>QM</w:t>
      </w:r>
      <w:r>
        <w:rPr>
          <w:sz w:val="18"/>
          <w:szCs w:val="18"/>
        </w:rPr>
        <w:tab/>
      </w:r>
      <w:r>
        <w:rPr>
          <w:sz w:val="18"/>
          <w:szCs w:val="18"/>
        </w:rPr>
        <w:tab/>
      </w:r>
      <w:r>
        <w:rPr>
          <w:sz w:val="18"/>
          <w:szCs w:val="18"/>
        </w:rPr>
        <w:tab/>
        <w:t>Heart Failure Acuity</w:t>
      </w:r>
    </w:p>
    <w:p w:rsidR="007D1C1C" w:rsidRDefault="00492441">
      <w:pPr>
        <w:pStyle w:val="Default"/>
        <w:ind w:left="1620"/>
      </w:pPr>
      <w:r>
        <w:rPr>
          <w:sz w:val="18"/>
          <w:szCs w:val="18"/>
        </w:rPr>
        <w:t>QN</w:t>
      </w:r>
      <w:r>
        <w:rPr>
          <w:sz w:val="18"/>
          <w:szCs w:val="18"/>
        </w:rPr>
        <w:tab/>
      </w:r>
      <w:r>
        <w:rPr>
          <w:sz w:val="18"/>
          <w:szCs w:val="18"/>
        </w:rPr>
        <w:tab/>
      </w:r>
      <w:r>
        <w:rPr>
          <w:sz w:val="18"/>
          <w:szCs w:val="18"/>
        </w:rPr>
        <w:tab/>
        <w:t>Asthma</w:t>
      </w:r>
    </w:p>
    <w:p w:rsidR="007D1C1C" w:rsidRDefault="00492441">
      <w:pPr>
        <w:pStyle w:val="Default"/>
        <w:ind w:left="1620"/>
      </w:pPr>
      <w:r>
        <w:rPr>
          <w:sz w:val="18"/>
          <w:szCs w:val="18"/>
        </w:rPr>
        <w:t>QO</w:t>
      </w:r>
      <w:r>
        <w:rPr>
          <w:sz w:val="18"/>
          <w:szCs w:val="18"/>
        </w:rPr>
        <w:tab/>
      </w:r>
      <w:r>
        <w:rPr>
          <w:sz w:val="18"/>
          <w:szCs w:val="18"/>
        </w:rPr>
        <w:tab/>
      </w:r>
      <w:r>
        <w:rPr>
          <w:sz w:val="18"/>
          <w:szCs w:val="18"/>
        </w:rPr>
        <w:tab/>
        <w:t>Gustilo</w:t>
      </w:r>
    </w:p>
    <w:p w:rsidR="007D1C1C" w:rsidRDefault="00492441">
      <w:pPr>
        <w:pStyle w:val="Default"/>
        <w:ind w:left="1620"/>
      </w:pPr>
      <w:r>
        <w:rPr>
          <w:sz w:val="18"/>
          <w:szCs w:val="18"/>
        </w:rPr>
        <w:t>QP</w:t>
      </w:r>
      <w:r>
        <w:rPr>
          <w:sz w:val="18"/>
          <w:szCs w:val="18"/>
        </w:rPr>
        <w:tab/>
      </w:r>
      <w:r>
        <w:rPr>
          <w:sz w:val="18"/>
          <w:szCs w:val="18"/>
        </w:rPr>
        <w:tab/>
      </w:r>
      <w:r>
        <w:rPr>
          <w:sz w:val="18"/>
          <w:szCs w:val="18"/>
        </w:rPr>
        <w:tab/>
        <w:t>Fracture</w:t>
      </w:r>
    </w:p>
    <w:p w:rsidR="007D1C1C" w:rsidRDefault="00492441">
      <w:pPr>
        <w:pStyle w:val="Default"/>
        <w:ind w:left="1620"/>
      </w:pPr>
      <w:r>
        <w:rPr>
          <w:sz w:val="18"/>
          <w:szCs w:val="18"/>
        </w:rPr>
        <w:t>QQ</w:t>
      </w:r>
      <w:r>
        <w:rPr>
          <w:sz w:val="18"/>
          <w:szCs w:val="18"/>
        </w:rPr>
        <w:tab/>
      </w:r>
      <w:r>
        <w:rPr>
          <w:sz w:val="18"/>
          <w:szCs w:val="18"/>
        </w:rPr>
        <w:tab/>
      </w:r>
      <w:r>
        <w:rPr>
          <w:sz w:val="18"/>
          <w:szCs w:val="18"/>
        </w:rPr>
        <w:tab/>
        <w:t>Conflicting Dx or Px</w:t>
      </w:r>
    </w:p>
    <w:p w:rsidR="007D1C1C" w:rsidRDefault="00492441">
      <w:pPr>
        <w:pStyle w:val="Default"/>
        <w:ind w:left="1620"/>
      </w:pPr>
      <w:r>
        <w:rPr>
          <w:sz w:val="18"/>
          <w:szCs w:val="18"/>
        </w:rPr>
        <w:t>QR</w:t>
      </w:r>
      <w:r>
        <w:rPr>
          <w:sz w:val="18"/>
          <w:szCs w:val="18"/>
        </w:rPr>
        <w:tab/>
      </w:r>
      <w:r>
        <w:rPr>
          <w:sz w:val="18"/>
          <w:szCs w:val="18"/>
        </w:rPr>
        <w:tab/>
      </w:r>
      <w:r>
        <w:rPr>
          <w:sz w:val="18"/>
          <w:szCs w:val="18"/>
        </w:rPr>
        <w:tab/>
        <w:t>Rule in/Rule Out</w:t>
      </w:r>
    </w:p>
    <w:p w:rsidR="007D1C1C" w:rsidRDefault="00492441">
      <w:pPr>
        <w:pStyle w:val="Default"/>
        <w:ind w:left="1620"/>
      </w:pPr>
      <w:r>
        <w:rPr>
          <w:sz w:val="18"/>
          <w:szCs w:val="18"/>
        </w:rPr>
        <w:t>QS</w:t>
      </w:r>
      <w:r>
        <w:rPr>
          <w:sz w:val="18"/>
          <w:szCs w:val="18"/>
        </w:rPr>
        <w:tab/>
      </w:r>
      <w:r>
        <w:rPr>
          <w:sz w:val="18"/>
          <w:szCs w:val="18"/>
        </w:rPr>
        <w:tab/>
      </w:r>
      <w:r>
        <w:rPr>
          <w:sz w:val="18"/>
          <w:szCs w:val="18"/>
        </w:rPr>
        <w:tab/>
        <w:t>Skin Integrity</w:t>
      </w:r>
    </w:p>
    <w:p w:rsidR="007D1C1C" w:rsidRDefault="00492441">
      <w:pPr>
        <w:pStyle w:val="Default"/>
        <w:ind w:left="1620"/>
      </w:pPr>
      <w:r>
        <w:rPr>
          <w:sz w:val="18"/>
          <w:szCs w:val="18"/>
        </w:rPr>
        <w:t>QT</w:t>
      </w:r>
      <w:r>
        <w:rPr>
          <w:sz w:val="18"/>
          <w:szCs w:val="18"/>
        </w:rPr>
        <w:tab/>
      </w:r>
      <w:r>
        <w:rPr>
          <w:sz w:val="18"/>
          <w:szCs w:val="18"/>
        </w:rPr>
        <w:tab/>
      </w:r>
      <w:r>
        <w:rPr>
          <w:sz w:val="18"/>
          <w:szCs w:val="18"/>
        </w:rPr>
        <w:tab/>
        <w:t xml:space="preserve">Post Proc </w:t>
      </w:r>
    </w:p>
    <w:p w:rsidR="007D1C1C" w:rsidRDefault="00492441">
      <w:pPr>
        <w:pStyle w:val="Default"/>
        <w:ind w:left="1620"/>
      </w:pPr>
      <w:r>
        <w:rPr>
          <w:sz w:val="18"/>
          <w:szCs w:val="18"/>
        </w:rPr>
        <w:t>QU</w:t>
      </w:r>
      <w:r>
        <w:rPr>
          <w:sz w:val="18"/>
          <w:szCs w:val="18"/>
        </w:rPr>
        <w:tab/>
      </w:r>
      <w:r>
        <w:rPr>
          <w:sz w:val="18"/>
          <w:szCs w:val="18"/>
        </w:rPr>
        <w:tab/>
      </w:r>
      <w:r>
        <w:rPr>
          <w:sz w:val="18"/>
          <w:szCs w:val="18"/>
        </w:rPr>
        <w:tab/>
        <w:t>Diabetes</w:t>
      </w:r>
    </w:p>
    <w:p w:rsidR="007D1C1C" w:rsidRDefault="00492441">
      <w:pPr>
        <w:pStyle w:val="Default"/>
      </w:pPr>
      <w:r>
        <w:t xml:space="preserve">Remember- Automated Tracking Query is optional and is not required. If the facility chooses to track queries manually this is acceptable per policy. If you have any questions, please feel </w:t>
      </w:r>
      <w:r>
        <w:t xml:space="preserve">free to contact the REGS Helpline for additional assistance. </w:t>
      </w: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7D1C1C">
      <w:pPr>
        <w:pStyle w:val="Textbody"/>
        <w:spacing w:after="0"/>
        <w:ind w:left="360"/>
      </w:pPr>
    </w:p>
    <w:p w:rsidR="007D1C1C" w:rsidRDefault="00492441">
      <w:pPr>
        <w:pStyle w:val="ChapterLabel"/>
      </w:pPr>
      <w:bookmarkStart w:id="288" w:name="_Toc25138158"/>
      <w:bookmarkEnd w:id="288"/>
      <w:r>
        <w:rPr>
          <w:shd w:val="clear" w:color="auto" w:fill="00FF00"/>
        </w:rPr>
        <w:t>Chapter 37- 3M 360 encompass</w:t>
      </w:r>
    </w:p>
    <w:p w:rsidR="007D1C1C" w:rsidRDefault="00492441">
      <w:pPr>
        <w:pStyle w:val="Default"/>
      </w:pPr>
      <w:r>
        <w:rPr>
          <w:rFonts w:ascii="Arial Black" w:hAnsi="Arial Black"/>
          <w:color w:val="808080"/>
          <w:sz w:val="44"/>
          <w:szCs w:val="44"/>
          <w:shd w:val="clear" w:color="auto" w:fill="00FF00"/>
        </w:rPr>
        <w:t xml:space="preserve">3M 360 Encompass </w:t>
      </w:r>
    </w:p>
    <w:p w:rsidR="007D1C1C" w:rsidRDefault="007D1C1C">
      <w:pPr>
        <w:pStyle w:val="Default"/>
      </w:pPr>
    </w:p>
    <w:p w:rsidR="007D1C1C" w:rsidRDefault="00492441">
      <w:pPr>
        <w:pStyle w:val="Default"/>
      </w:pPr>
      <w:r>
        <w:rPr>
          <w:shd w:val="clear" w:color="auto" w:fill="00FF00"/>
        </w:rPr>
        <w:t xml:space="preserve">Parallon &amp; HCA have joined efforts to develop, pilot and roll out 3M 360 Encompass.   The vendor product 3M </w:t>
      </w:r>
      <w:r>
        <w:rPr>
          <w:shd w:val="clear" w:color="auto" w:fill="00FF00"/>
        </w:rPr>
        <w:t>360 offers computer assisted physician documentation (CAPD), computer assisted coding (CAC), clinical documentation improvement (CDI), quality metrics and analytics.  This includes the creation and use of query templates.</w:t>
      </w:r>
    </w:p>
    <w:p w:rsidR="007D1C1C" w:rsidRDefault="007D1C1C">
      <w:pPr>
        <w:pStyle w:val="Default"/>
      </w:pPr>
    </w:p>
    <w:p w:rsidR="007D1C1C" w:rsidRDefault="00492441">
      <w:pPr>
        <w:pStyle w:val="Default"/>
      </w:pPr>
      <w:r>
        <w:rPr>
          <w:shd w:val="clear" w:color="auto" w:fill="00FF00"/>
        </w:rPr>
        <w:t xml:space="preserve">The pilot began in March 2019 for all patient types with two facilities in the Richmond HSC with company roll out throughout 2019 and 2020.  </w:t>
      </w:r>
    </w:p>
    <w:p w:rsidR="007D1C1C" w:rsidRDefault="007D1C1C">
      <w:pPr>
        <w:pStyle w:val="Default"/>
      </w:pPr>
    </w:p>
    <w:p w:rsidR="007D1C1C" w:rsidRDefault="00492441">
      <w:pPr>
        <w:pStyle w:val="Default"/>
      </w:pPr>
      <w:r>
        <w:rPr>
          <w:shd w:val="clear" w:color="auto" w:fill="00FF00"/>
        </w:rPr>
        <w:t>Query templates were created for use within the system that reflect HCA standard query forms utilizing the functi</w:t>
      </w:r>
      <w:r>
        <w:rPr>
          <w:shd w:val="clear" w:color="auto" w:fill="00FF00"/>
        </w:rPr>
        <w:t>ons within the system.  The queries have options for free text and some queries have options for physicians to check off responses to the query.  REFER TO THE PARALLON 3M 360 MANUAL QUERY REFERENCE GUIDE for specifics on how to complete the query templates</w:t>
      </w:r>
      <w:r>
        <w:rPr>
          <w:shd w:val="clear" w:color="auto" w:fill="00FF00"/>
        </w:rPr>
        <w:t xml:space="preserve">.  </w:t>
      </w:r>
    </w:p>
    <w:p w:rsidR="007D1C1C" w:rsidRDefault="007D1C1C">
      <w:pPr>
        <w:pStyle w:val="Default"/>
      </w:pPr>
    </w:p>
    <w:p w:rsidR="007D1C1C" w:rsidRDefault="00492441">
      <w:pPr>
        <w:pStyle w:val="Default"/>
      </w:pPr>
      <w:r>
        <w:rPr>
          <w:shd w:val="clear" w:color="auto" w:fill="00FF00"/>
        </w:rPr>
        <w:t xml:space="preserve">IT IS IMPORTANT TO NOTE THAT ALL OF THE GUIDELINES INCLUDED IN THE QUERY HANDBOOK APPLY TO THE QUERY FORMS GENERATED REGARDLESS OF THE SYSTEM FOR WHICH IT WAS GENERATED.  Refer to individual chapters for specifics on guidelines for each query form.   </w:t>
      </w:r>
    </w:p>
    <w:p w:rsidR="007D1C1C" w:rsidRDefault="007D1C1C">
      <w:pPr>
        <w:pStyle w:val="Default"/>
      </w:pPr>
    </w:p>
    <w:p w:rsidR="007D1C1C" w:rsidRDefault="00492441">
      <w:pPr>
        <w:pStyle w:val="Default"/>
      </w:pPr>
      <w:r>
        <w:rPr>
          <w:shd w:val="clear" w:color="auto" w:fill="00FF00"/>
        </w:rPr>
        <w:t>The naming conventions within 3M 360 are unique and are similar but not always the same as our existing HCA queries.  The table below provides a mapping of the 3M 360 Query to HCA Standard Query Forms.</w:t>
      </w:r>
    </w:p>
    <w:p w:rsidR="007D1C1C" w:rsidRDefault="007D1C1C">
      <w:pPr>
        <w:pStyle w:val="Default"/>
      </w:pPr>
    </w:p>
    <w:p w:rsidR="007D1C1C" w:rsidRDefault="007D1C1C">
      <w:pPr>
        <w:pStyle w:val="Default"/>
      </w:pPr>
    </w:p>
    <w:p w:rsidR="007D1C1C" w:rsidRDefault="007D1C1C">
      <w:pPr>
        <w:pStyle w:val="Default"/>
      </w:pPr>
    </w:p>
    <w:p w:rsidR="007D1C1C" w:rsidRDefault="00492441">
      <w:pPr>
        <w:pStyle w:val="DocumentLabel"/>
      </w:pPr>
      <w:bookmarkStart w:id="289" w:name="_Toc25138159"/>
      <w:bookmarkEnd w:id="289"/>
      <w:r>
        <w:rPr>
          <w:u w:val="single"/>
          <w:shd w:val="clear" w:color="auto" w:fill="00FF00"/>
        </w:rPr>
        <w:t>Query Mapping 3M 360 &amp; HCA HPF/Paper Query Forms</w:t>
      </w: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p w:rsidR="007D1C1C" w:rsidRDefault="007D1C1C">
      <w:pPr>
        <w:pStyle w:val="Default"/>
      </w:pPr>
    </w:p>
    <w:tbl>
      <w:tblPr>
        <w:tblW w:w="0" w:type="auto"/>
        <w:tblInd w:w="1" w:type="dxa"/>
        <w:tblBorders>
          <w:top w:val="single" w:sz="8" w:space="0" w:color="00000A"/>
          <w:left w:val="single" w:sz="8" w:space="0" w:color="00000A"/>
          <w:bottom w:val="single" w:sz="8" w:space="0" w:color="00000A"/>
          <w:right w:val="single" w:sz="8" w:space="0" w:color="000001"/>
        </w:tblBorders>
        <w:tblCellMar>
          <w:left w:w="10" w:type="dxa"/>
          <w:right w:w="10" w:type="dxa"/>
        </w:tblCellMar>
        <w:tblLook w:val="04A0" w:firstRow="1" w:lastRow="0" w:firstColumn="1" w:lastColumn="0" w:noHBand="0" w:noVBand="1"/>
      </w:tblPr>
      <w:tblGrid>
        <w:gridCol w:w="4254"/>
        <w:gridCol w:w="5801"/>
      </w:tblGrid>
      <w:tr w:rsidR="007D1C1C">
        <w:tblPrEx>
          <w:tblCellMar>
            <w:top w:w="0" w:type="dxa"/>
            <w:bottom w:w="0" w:type="dxa"/>
          </w:tblCellMar>
        </w:tblPrEx>
        <w:trPr>
          <w:trHeight w:val="435"/>
        </w:trPr>
        <w:tc>
          <w:tcPr>
            <w:tcW w:w="5219" w:type="dxa"/>
            <w:gridSpan w:val="2"/>
            <w:tcBorders>
              <w:top w:val="single" w:sz="8" w:space="0" w:color="00000A"/>
              <w:left w:val="single" w:sz="8" w:space="0" w:color="00000A"/>
              <w:bottom w:val="single" w:sz="8" w:space="0" w:color="00000A"/>
              <w:right w:val="single" w:sz="8" w:space="0" w:color="000001"/>
            </w:tcBorders>
            <w:shd w:val="clear" w:color="auto" w:fill="FFFFFF"/>
            <w:tcMar>
              <w:top w:w="0" w:type="dxa"/>
              <w:left w:w="108" w:type="dxa"/>
              <w:bottom w:w="0" w:type="dxa"/>
              <w:right w:w="108" w:type="dxa"/>
            </w:tcMar>
          </w:tcPr>
          <w:p w:rsidR="007D1C1C" w:rsidRDefault="00492441">
            <w:pPr>
              <w:pStyle w:val="Default"/>
              <w:jc w:val="center"/>
            </w:pPr>
            <w:r>
              <w:rPr>
                <w:rFonts w:ascii="Calibri" w:hAnsi="Calibri"/>
                <w:b/>
                <w:bCs/>
                <w:sz w:val="32"/>
                <w:szCs w:val="32"/>
                <w:shd w:val="clear" w:color="auto" w:fill="00FF00"/>
              </w:rPr>
              <w:t>Query Form Mapping 3M360 &amp; HCA Query Form</w:t>
            </w:r>
          </w:p>
        </w:tc>
      </w:tr>
      <w:tr w:rsidR="007D1C1C">
        <w:tblPrEx>
          <w:tblCellMar>
            <w:top w:w="0" w:type="dxa"/>
            <w:bottom w:w="0" w:type="dxa"/>
          </w:tblCellMar>
        </w:tblPrEx>
        <w:trPr>
          <w:trHeight w:val="375"/>
        </w:trPr>
        <w:tc>
          <w:tcPr>
            <w:tcW w:w="4409" w:type="dxa"/>
            <w:tcBorders>
              <w:left w:val="single" w:sz="4" w:space="0" w:color="00000A"/>
              <w:bottom w:val="single" w:sz="4" w:space="0" w:color="00000A"/>
              <w:right w:val="single" w:sz="4" w:space="0" w:color="00000A"/>
            </w:tcBorders>
            <w:shd w:val="clear" w:color="auto" w:fill="8EA9DB"/>
            <w:tcMar>
              <w:top w:w="0" w:type="dxa"/>
              <w:left w:w="108" w:type="dxa"/>
              <w:bottom w:w="0" w:type="dxa"/>
              <w:right w:w="108" w:type="dxa"/>
            </w:tcMar>
          </w:tcPr>
          <w:p w:rsidR="007D1C1C" w:rsidRDefault="00492441">
            <w:pPr>
              <w:pStyle w:val="Default"/>
            </w:pPr>
            <w:r>
              <w:rPr>
                <w:rFonts w:ascii="Calibri" w:hAnsi="Calibri"/>
                <w:b/>
                <w:bCs/>
                <w:sz w:val="28"/>
                <w:szCs w:val="28"/>
              </w:rPr>
              <w:t>3M360 Manual Query Form</w:t>
            </w:r>
          </w:p>
        </w:tc>
        <w:tc>
          <w:tcPr>
            <w:tcW w:w="6030" w:type="dxa"/>
            <w:tcBorders>
              <w:bottom w:val="single" w:sz="4" w:space="0" w:color="00000A"/>
              <w:right w:val="single" w:sz="4" w:space="0" w:color="00000A"/>
            </w:tcBorders>
            <w:shd w:val="clear" w:color="auto" w:fill="8EA9DB"/>
            <w:tcMar>
              <w:top w:w="0" w:type="dxa"/>
              <w:left w:w="108" w:type="dxa"/>
              <w:bottom w:w="0" w:type="dxa"/>
              <w:right w:w="108" w:type="dxa"/>
            </w:tcMar>
          </w:tcPr>
          <w:p w:rsidR="007D1C1C" w:rsidRDefault="00492441">
            <w:pPr>
              <w:pStyle w:val="Default"/>
            </w:pPr>
            <w:r>
              <w:rPr>
                <w:rFonts w:ascii="Calibri" w:hAnsi="Calibri"/>
                <w:b/>
                <w:bCs/>
                <w:sz w:val="28"/>
                <w:szCs w:val="28"/>
              </w:rPr>
              <w:t>HCA Query Form*</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Condition Blood</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 Blood Condition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Sequencing Dx Occas Adm</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N10 Diagnosis Occasion Admission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Condition General</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xml:space="preserve">N11 General </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Clarification Diagnostic Test</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xml:space="preserve">N11 General </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Relationship Diagnosis General</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xml:space="preserve">N11 General </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General</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N12 General Specificity</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Procedure Specificity General</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N12 General Specificity</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Clarification Infectious Status</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N13 Infectious Status</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Heart Failure</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xml:space="preserve">N14 Heart Failure </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Relationship Organism</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N15 Organism Clarification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Condition Nutritional Status</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N16 Nutritional Status</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Clarification Pathology</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N17 Pathology</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POA</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N18 Present on Admission POA</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Condition Respiratory</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N19 Respiratory Status Query</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Condition Renal</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 Renal Status</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Clarification Urosepsis</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N20 Urosepsis</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OP Debridement</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xml:space="preserve">N21 OP Wound Procedure </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OP Px Excision Lesion</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N22 OP Excision of Lesion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Gustilo</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N23 Gustilo Clarification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Clarification Skin Integrity</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xml:space="preserve">N25 </w:t>
            </w:r>
            <w:r>
              <w:rPr>
                <w:rFonts w:ascii="Calibri" w:hAnsi="Calibri"/>
                <w:sz w:val="22"/>
                <w:szCs w:val="22"/>
                <w:shd w:val="clear" w:color="auto" w:fill="00FF00"/>
              </w:rPr>
              <w:t>Skin Integrity</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Asthma</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N26 Asthma Clarification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Acuity Heart Failure</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N27 Heart Failure Acuity</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Type Heart Failure</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N28 Heart Failure Type</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Clarification Conflicting Dx Px</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N29 Conflicting Documentation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Clarification Rule In Rule Out</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N30 Rule In</w:t>
            </w:r>
            <w:r>
              <w:rPr>
                <w:rFonts w:ascii="Calibri" w:hAnsi="Calibri"/>
                <w:sz w:val="22"/>
                <w:szCs w:val="22"/>
                <w:shd w:val="clear" w:color="auto" w:fill="00FF00"/>
              </w:rPr>
              <w:t xml:space="preserve"> Rule Out</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Relationship Procedure Condition</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N31 Post Procedure Condition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Diabetes</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N32 Diabetes</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Sepsis</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N33 Sepsis Clarification</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Type Debridement</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N34 Debridement Type</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Depth Debridement</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N35 Debridement Depth</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xml:space="preserve">Clarification </w:t>
            </w:r>
            <w:r>
              <w:rPr>
                <w:rFonts w:ascii="Calibri" w:hAnsi="Calibri"/>
                <w:sz w:val="22"/>
                <w:szCs w:val="22"/>
                <w:shd w:val="clear" w:color="auto" w:fill="00FF00"/>
              </w:rPr>
              <w:t>Infectious Status POA</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N36 Infectious Status POA</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Pneumonia</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N4 Pneumonia</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Stage CKD</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N5 Chronic Kidney Disease Staging</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Specificity IP Debridement</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N8 Inpatient Wound Procedure</w:t>
            </w:r>
          </w:p>
        </w:tc>
      </w:tr>
      <w:tr w:rsidR="007D1C1C">
        <w:tblPrEx>
          <w:tblCellMar>
            <w:top w:w="0" w:type="dxa"/>
            <w:bottom w:w="0" w:type="dxa"/>
          </w:tblCellMar>
        </w:tblPrEx>
        <w:trPr>
          <w:trHeight w:val="300"/>
        </w:trPr>
        <w:tc>
          <w:tcPr>
            <w:tcW w:w="4409" w:type="dxa"/>
            <w:tcBorders>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 </w:t>
            </w:r>
          </w:p>
        </w:tc>
        <w:tc>
          <w:tcPr>
            <w:tcW w:w="6030" w:type="dxa"/>
            <w:tcBorders>
              <w:bottom w:val="single" w:sz="4" w:space="0" w:color="00000A"/>
              <w:right w:val="single" w:sz="4" w:space="0" w:color="00000A"/>
            </w:tcBorders>
            <w:shd w:val="clear" w:color="auto" w:fill="FFFFFF"/>
            <w:tcMar>
              <w:top w:w="0" w:type="dxa"/>
              <w:left w:w="108" w:type="dxa"/>
              <w:bottom w:w="0" w:type="dxa"/>
              <w:right w:w="108" w:type="dxa"/>
            </w:tcMar>
          </w:tcPr>
          <w:p w:rsidR="007D1C1C" w:rsidRDefault="00492441">
            <w:pPr>
              <w:pStyle w:val="Default"/>
            </w:pPr>
            <w:r>
              <w:rPr>
                <w:rFonts w:ascii="Calibri" w:hAnsi="Calibri"/>
                <w:sz w:val="22"/>
                <w:szCs w:val="22"/>
                <w:shd w:val="clear" w:color="auto" w:fill="00FF00"/>
              </w:rPr>
              <w:t>N24 Fracture was retired but would go to General form</w:t>
            </w:r>
          </w:p>
        </w:tc>
      </w:tr>
    </w:tbl>
    <w:p w:rsidR="007D1C1C" w:rsidRDefault="007D1C1C">
      <w:pPr>
        <w:pStyle w:val="Default"/>
      </w:pPr>
    </w:p>
    <w:p w:rsidR="007D1C1C" w:rsidRDefault="007D1C1C">
      <w:pPr>
        <w:pStyle w:val="Default"/>
      </w:pPr>
    </w:p>
    <w:p w:rsidR="007D1C1C" w:rsidRDefault="00492441">
      <w:pPr>
        <w:pStyle w:val="DocumentLabel"/>
      </w:pPr>
      <w:bookmarkStart w:id="290" w:name="_Toc25138160"/>
      <w:bookmarkEnd w:id="290"/>
      <w:r>
        <w:rPr>
          <w:u w:val="single"/>
          <w:shd w:val="clear" w:color="auto" w:fill="00FF00"/>
        </w:rPr>
        <w:t>HIGHLIGHTS</w:t>
      </w:r>
      <w:r>
        <w:rPr>
          <w:u w:val="single"/>
          <w:shd w:val="clear" w:color="auto" w:fill="00FF00"/>
        </w:rPr>
        <w:t xml:space="preserve"> OF 3M 360 QUERIES</w:t>
      </w:r>
    </w:p>
    <w:p w:rsidR="007D1C1C" w:rsidRDefault="007D1C1C">
      <w:pPr>
        <w:pStyle w:val="Default"/>
        <w:jc w:val="both"/>
      </w:pPr>
    </w:p>
    <w:p w:rsidR="007D1C1C" w:rsidRDefault="00492441">
      <w:pPr>
        <w:pStyle w:val="Default"/>
      </w:pPr>
      <w:r>
        <w:rPr>
          <w:kern w:val="65531"/>
          <w:shd w:val="clear" w:color="auto" w:fill="00FF00"/>
        </w:rPr>
        <w:t xml:space="preserve">With this section we will highlight items unique to 3M 360 queries especially compared to our highest system of query use involving HPF/FormsFast.  Queries may be generated by the CDI Specialist/Coder which are referred to as manual </w:t>
      </w:r>
      <w:r>
        <w:rPr>
          <w:kern w:val="65531"/>
          <w:shd w:val="clear" w:color="auto" w:fill="00FF00"/>
        </w:rPr>
        <w:t>queries.  There are also some queries that are generated by the system which are referred to as automated queries.  The highlighted items appear on both automated and manual queries.</w:t>
      </w:r>
    </w:p>
    <w:p w:rsidR="007D1C1C" w:rsidRDefault="007D1C1C">
      <w:pPr>
        <w:pStyle w:val="Default"/>
      </w:pPr>
    </w:p>
    <w:p w:rsidR="007D1C1C" w:rsidRDefault="00492441">
      <w:pPr>
        <w:pStyle w:val="Default"/>
        <w:numPr>
          <w:ilvl w:val="0"/>
          <w:numId w:val="191"/>
        </w:numPr>
        <w:jc w:val="both"/>
      </w:pPr>
      <w:r>
        <w:rPr>
          <w:kern w:val="65531"/>
          <w:shd w:val="clear" w:color="auto" w:fill="00FF00"/>
        </w:rPr>
        <w:t>Physicians are provided reasonable options on most query forms in the fo</w:t>
      </w:r>
      <w:r>
        <w:rPr>
          <w:kern w:val="65531"/>
          <w:shd w:val="clear" w:color="auto" w:fill="00FF00"/>
        </w:rPr>
        <w:t>rm of check off boxes.  The physician may check off their responses as well as provide free text.  It is appropriate to utilize for coding when properly authenticated by the physician.</w:t>
      </w:r>
    </w:p>
    <w:p w:rsidR="007D1C1C" w:rsidRDefault="00492441">
      <w:pPr>
        <w:pStyle w:val="Default"/>
        <w:numPr>
          <w:ilvl w:val="0"/>
          <w:numId w:val="191"/>
        </w:numPr>
        <w:jc w:val="both"/>
      </w:pPr>
      <w:r>
        <w:rPr>
          <w:kern w:val="65531"/>
          <w:shd w:val="clear" w:color="auto" w:fill="00FF00"/>
        </w:rPr>
        <w:t xml:space="preserve">Many query forms have standard clinical indicators.  Instead of a list </w:t>
      </w:r>
      <w:r>
        <w:rPr>
          <w:kern w:val="65531"/>
          <w:shd w:val="clear" w:color="auto" w:fill="00FF00"/>
        </w:rPr>
        <w:t>of clinical indicators for the CDI Specialist/Coder to check off those that apply, only the clinical indicators that apply to the specific patient are copied/pasted into the clinical indicator section of the query form.   For example, a query form may have</w:t>
      </w:r>
      <w:r>
        <w:rPr>
          <w:kern w:val="65531"/>
          <w:shd w:val="clear" w:color="auto" w:fill="00FF00"/>
        </w:rPr>
        <w:t xml:space="preserve"> 12 possible clinical indicators and only 4 apply for that patient.  Only these four would be copied and pasted into the query form template that would display for the physician</w:t>
      </w:r>
    </w:p>
    <w:p w:rsidR="007D1C1C" w:rsidRDefault="00492441">
      <w:pPr>
        <w:pStyle w:val="Default"/>
        <w:numPr>
          <w:ilvl w:val="0"/>
          <w:numId w:val="191"/>
        </w:numPr>
        <w:jc w:val="both"/>
      </w:pPr>
      <w:r>
        <w:rPr>
          <w:kern w:val="65531"/>
          <w:shd w:val="clear" w:color="auto" w:fill="00FF00"/>
        </w:rPr>
        <w:t>Based on the physician’s response, some queries will generate a secondary ques</w:t>
      </w:r>
      <w:r>
        <w:rPr>
          <w:kern w:val="65531"/>
          <w:shd w:val="clear" w:color="auto" w:fill="00FF00"/>
        </w:rPr>
        <w:t xml:space="preserve">tion to the physician.  </w:t>
      </w:r>
    </w:p>
    <w:p w:rsidR="007D1C1C" w:rsidRDefault="00492441">
      <w:pPr>
        <w:pStyle w:val="Default"/>
        <w:numPr>
          <w:ilvl w:val="0"/>
          <w:numId w:val="191"/>
        </w:numPr>
        <w:jc w:val="both"/>
      </w:pPr>
      <w:r>
        <w:rPr>
          <w:kern w:val="65531"/>
          <w:shd w:val="clear" w:color="auto" w:fill="00FF00"/>
        </w:rPr>
        <w:t>Some query forms provide the option to display reference material.</w:t>
      </w:r>
    </w:p>
    <w:p w:rsidR="007D1C1C" w:rsidRDefault="00492441">
      <w:pPr>
        <w:pStyle w:val="Default"/>
        <w:numPr>
          <w:ilvl w:val="0"/>
          <w:numId w:val="191"/>
        </w:numPr>
        <w:jc w:val="both"/>
      </w:pPr>
      <w:r>
        <w:rPr>
          <w:kern w:val="65531"/>
          <w:shd w:val="clear" w:color="auto" w:fill="00FF00"/>
        </w:rPr>
        <w:t>Query templates will include some programming language that the Coder/CDI Specialist can view but that is not visible to the physician when answering the query.  It</w:t>
      </w:r>
      <w:r>
        <w:rPr>
          <w:kern w:val="65531"/>
          <w:shd w:val="clear" w:color="auto" w:fill="00FF00"/>
        </w:rPr>
        <w:t xml:space="preserve"> is important to not alter that programming language since it impacts the display of the query.</w:t>
      </w:r>
    </w:p>
    <w:p w:rsidR="007D1C1C" w:rsidRDefault="00492441">
      <w:pPr>
        <w:pStyle w:val="Default"/>
        <w:numPr>
          <w:ilvl w:val="0"/>
          <w:numId w:val="191"/>
        </w:numPr>
        <w:jc w:val="both"/>
      </w:pPr>
      <w:r>
        <w:rPr>
          <w:kern w:val="65531"/>
          <w:shd w:val="clear" w:color="auto" w:fill="00FF00"/>
        </w:rPr>
        <w:t>Query templates do have some areas in single brackets with instructions to insert documentation such as “[Insert source document(s) and date(s)]” that is comple</w:t>
      </w:r>
      <w:r>
        <w:rPr>
          <w:kern w:val="65531"/>
          <w:shd w:val="clear" w:color="auto" w:fill="00FF00"/>
        </w:rPr>
        <w:t>ted by the Coder/CDI Specialist.</w:t>
      </w:r>
    </w:p>
    <w:p w:rsidR="007D1C1C" w:rsidRDefault="00492441">
      <w:pPr>
        <w:pStyle w:val="Default"/>
        <w:numPr>
          <w:ilvl w:val="0"/>
          <w:numId w:val="191"/>
        </w:numPr>
        <w:jc w:val="both"/>
      </w:pPr>
      <w:r>
        <w:rPr>
          <w:kern w:val="65531"/>
          <w:shd w:val="clear" w:color="auto" w:fill="00FF00"/>
        </w:rPr>
        <w:t xml:space="preserve">The instruction language that noted the two clinical indicators are required prior to using the “other” clinical indicator field guideline still applies even though it is not visible on the form. </w:t>
      </w:r>
    </w:p>
    <w:p w:rsidR="007D1C1C" w:rsidRDefault="00492441">
      <w:pPr>
        <w:pStyle w:val="Default"/>
        <w:numPr>
          <w:ilvl w:val="0"/>
          <w:numId w:val="191"/>
        </w:numPr>
        <w:jc w:val="both"/>
      </w:pPr>
      <w:r>
        <w:rPr>
          <w:kern w:val="65531"/>
          <w:shd w:val="clear" w:color="auto" w:fill="00FF00"/>
        </w:rPr>
        <w:t xml:space="preserve">There are some additional </w:t>
      </w:r>
      <w:r>
        <w:rPr>
          <w:kern w:val="65531"/>
          <w:shd w:val="clear" w:color="auto" w:fill="00FF00"/>
        </w:rPr>
        <w:t>query templates in 3M360 that are not within HPF/MPF or paper query form; however, a mapping has been included for the query forms due to the functionality of the 3M360 query template.  For example, additional general query forms were generated such as “Co</w:t>
      </w:r>
      <w:r>
        <w:rPr>
          <w:kern w:val="65531"/>
          <w:shd w:val="clear" w:color="auto" w:fill="00FF00"/>
        </w:rPr>
        <w:t>ndition General”, “Relationship Diagnosis General”, “Clarification Diagnostic Test”.</w:t>
      </w:r>
    </w:p>
    <w:p w:rsidR="007D1C1C" w:rsidRDefault="00492441">
      <w:pPr>
        <w:pStyle w:val="Default"/>
        <w:numPr>
          <w:ilvl w:val="0"/>
          <w:numId w:val="191"/>
        </w:numPr>
        <w:jc w:val="both"/>
      </w:pPr>
      <w:r>
        <w:rPr>
          <w:kern w:val="65531"/>
          <w:shd w:val="clear" w:color="auto" w:fill="00FF00"/>
        </w:rPr>
        <w:t xml:space="preserve">There is limited space for the query to display for the physician; however the query does scroll so the entire query and reasonable options are visible to the physician.  </w:t>
      </w:r>
    </w:p>
    <w:p w:rsidR="007D1C1C" w:rsidRDefault="00492441">
      <w:pPr>
        <w:pStyle w:val="Default"/>
        <w:numPr>
          <w:ilvl w:val="0"/>
          <w:numId w:val="191"/>
        </w:numPr>
        <w:jc w:val="both"/>
      </w:pPr>
      <w:r>
        <w:rPr>
          <w:kern w:val="65531"/>
          <w:shd w:val="clear" w:color="auto" w:fill="00FF00"/>
        </w:rPr>
        <w:t>If the physician selects clinically unable to determine, a secondary question will appear asking for explanation.</w:t>
      </w:r>
    </w:p>
    <w:p w:rsidR="007D1C1C" w:rsidRDefault="007D1C1C">
      <w:pPr>
        <w:pStyle w:val="Default"/>
        <w:ind w:left="360"/>
        <w:jc w:val="both"/>
      </w:pPr>
    </w:p>
    <w:p w:rsidR="007D1C1C" w:rsidRDefault="00492441">
      <w:pPr>
        <w:pStyle w:val="DocumentLabel"/>
      </w:pPr>
      <w:bookmarkStart w:id="291" w:name="_Toc25138161"/>
      <w:bookmarkEnd w:id="291"/>
      <w:r>
        <w:rPr>
          <w:u w:val="single"/>
          <w:shd w:val="clear" w:color="auto" w:fill="00FF00"/>
        </w:rPr>
        <w:t>REPORTING/DASHBOARD</w:t>
      </w:r>
    </w:p>
    <w:p w:rsidR="007D1C1C" w:rsidRDefault="007D1C1C">
      <w:pPr>
        <w:pStyle w:val="Default"/>
        <w:jc w:val="both"/>
      </w:pPr>
    </w:p>
    <w:p w:rsidR="007D1C1C" w:rsidRDefault="00492441">
      <w:pPr>
        <w:pStyle w:val="Default"/>
        <w:jc w:val="both"/>
      </w:pPr>
      <w:r>
        <w:rPr>
          <w:kern w:val="65531"/>
          <w:shd w:val="clear" w:color="auto" w:fill="00FF00"/>
        </w:rPr>
        <w:t>Reporting within CAC has multiple options which are within the Parallon 3M360 Reference Manual.  There are numerous rep</w:t>
      </w:r>
      <w:r>
        <w:rPr>
          <w:kern w:val="65531"/>
          <w:shd w:val="clear" w:color="auto" w:fill="00FF00"/>
        </w:rPr>
        <w:t>orts with multiple options for specifying data within the report.     Dashboards entitled Corporate Summary Query Dashboard and Corporate Summary CAC Query Dashboard.  These dashboards are available for those with access at the following links and allow HS</w:t>
      </w:r>
      <w:r>
        <w:rPr>
          <w:kern w:val="65531"/>
          <w:shd w:val="clear" w:color="auto" w:fill="00FF00"/>
        </w:rPr>
        <w:t xml:space="preserve">C query reporting for CAC and Non CAC (i.e. Meditech, Cerner, etc.) queries.  (See examples in reporting chapter)  </w:t>
      </w:r>
    </w:p>
    <w:p w:rsidR="007D1C1C" w:rsidRDefault="007D1C1C">
      <w:pPr>
        <w:pStyle w:val="Default"/>
        <w:jc w:val="both"/>
      </w:pPr>
    </w:p>
    <w:p w:rsidR="007D1C1C" w:rsidRDefault="00492441">
      <w:pPr>
        <w:pStyle w:val="Default"/>
        <w:ind w:left="720"/>
      </w:pPr>
      <w:hyperlink r:id="rId20">
        <w:r>
          <w:rPr>
            <w:rStyle w:val="InternetLink"/>
            <w:sz w:val="22"/>
            <w:szCs w:val="22"/>
          </w:rPr>
          <w:t>Corporate Summary Query Dashboard</w:t>
        </w:r>
      </w:hyperlink>
    </w:p>
    <w:p w:rsidR="007D1C1C" w:rsidRDefault="007D1C1C">
      <w:pPr>
        <w:pStyle w:val="Default"/>
        <w:ind w:left="720"/>
      </w:pPr>
    </w:p>
    <w:p w:rsidR="007D1C1C" w:rsidRDefault="00492441">
      <w:pPr>
        <w:pStyle w:val="Default"/>
        <w:ind w:left="720"/>
      </w:pPr>
      <w:hyperlink r:id="rId21">
        <w:r>
          <w:rPr>
            <w:rStyle w:val="InternetLink"/>
            <w:sz w:val="22"/>
            <w:szCs w:val="22"/>
          </w:rPr>
          <w:t>Corporate Summary CAC Query Dashboard</w:t>
        </w:r>
      </w:hyperlink>
    </w:p>
    <w:p w:rsidR="007D1C1C" w:rsidRDefault="007D1C1C">
      <w:pPr>
        <w:pStyle w:val="Default"/>
        <w:jc w:val="both"/>
      </w:pPr>
    </w:p>
    <w:p w:rsidR="007D1C1C" w:rsidRDefault="00492441">
      <w:pPr>
        <w:pStyle w:val="DocumentLabel"/>
      </w:pPr>
      <w:bookmarkStart w:id="292" w:name="_Toc25138162"/>
      <w:bookmarkEnd w:id="292"/>
      <w:r>
        <w:rPr>
          <w:u w:val="single"/>
          <w:shd w:val="clear" w:color="auto" w:fill="00FF00"/>
        </w:rPr>
        <w:t>UNIQUE 3M 360 QUERIES</w:t>
      </w:r>
    </w:p>
    <w:p w:rsidR="007D1C1C" w:rsidRDefault="007D1C1C">
      <w:pPr>
        <w:pStyle w:val="Default"/>
        <w:jc w:val="both"/>
      </w:pPr>
    </w:p>
    <w:p w:rsidR="007D1C1C" w:rsidRDefault="00492441">
      <w:pPr>
        <w:pStyle w:val="Default"/>
        <w:jc w:val="both"/>
      </w:pPr>
      <w:r>
        <w:rPr>
          <w:kern w:val="65531"/>
          <w:shd w:val="clear" w:color="auto" w:fill="00FF00"/>
        </w:rPr>
        <w:t>With this section we will highlight queries unique to 3M 360 queries.  These queries were created based on n</w:t>
      </w:r>
      <w:r>
        <w:rPr>
          <w:kern w:val="65531"/>
          <w:shd w:val="clear" w:color="auto" w:fill="00FF00"/>
        </w:rPr>
        <w:t>eed and system capability.  They are as follows:</w:t>
      </w:r>
    </w:p>
    <w:p w:rsidR="007D1C1C" w:rsidRDefault="00492441">
      <w:pPr>
        <w:pStyle w:val="Default"/>
        <w:numPr>
          <w:ilvl w:val="0"/>
          <w:numId w:val="192"/>
        </w:numPr>
        <w:jc w:val="both"/>
      </w:pPr>
      <w:r>
        <w:rPr>
          <w:kern w:val="65531"/>
          <w:u w:val="single"/>
          <w:shd w:val="clear" w:color="auto" w:fill="00FF00"/>
        </w:rPr>
        <w:t>Clarification Diagnostic Test</w:t>
      </w:r>
      <w:r>
        <w:rPr>
          <w:kern w:val="65531"/>
          <w:shd w:val="clear" w:color="auto" w:fill="00FF00"/>
        </w:rPr>
        <w:t xml:space="preserve"> – This query form is utilized to seek clarification and/or clinical significance of any diagnostic test.  For example, if a patient had a low sodium level with IV NA, this query may be generated.  Within HPF, this type of query would have been generated w</w:t>
      </w:r>
      <w:r>
        <w:rPr>
          <w:kern w:val="65531"/>
          <w:shd w:val="clear" w:color="auto" w:fill="00FF00"/>
        </w:rPr>
        <w:t>ith the general query form.  This query form is not utilized for pathology which have their own unique query.</w:t>
      </w:r>
    </w:p>
    <w:p w:rsidR="007D1C1C" w:rsidRDefault="00492441">
      <w:pPr>
        <w:pStyle w:val="Default"/>
        <w:numPr>
          <w:ilvl w:val="0"/>
          <w:numId w:val="192"/>
        </w:numPr>
        <w:jc w:val="both"/>
      </w:pPr>
      <w:r>
        <w:rPr>
          <w:kern w:val="65531"/>
          <w:u w:val="single"/>
          <w:shd w:val="clear" w:color="auto" w:fill="00FF00"/>
        </w:rPr>
        <w:t>Relationship Diagnosis General</w:t>
      </w:r>
      <w:r>
        <w:rPr>
          <w:kern w:val="65531"/>
          <w:shd w:val="clear" w:color="auto" w:fill="00FF00"/>
        </w:rPr>
        <w:t xml:space="preserve"> – This query form is utilized to determine the relationship between diagnoses.  It can assist in determining underl</w:t>
      </w:r>
      <w:r>
        <w:rPr>
          <w:kern w:val="65531"/>
          <w:shd w:val="clear" w:color="auto" w:fill="00FF00"/>
        </w:rPr>
        <w:t>ying causes.  Within HPF, this type of query would have been generated with the general query form.  This query form is not utilized for determining the relationship with procedures which have their own unique query form (i.e. Relationship Procedure Condit</w:t>
      </w:r>
      <w:r>
        <w:rPr>
          <w:kern w:val="65531"/>
          <w:shd w:val="clear" w:color="auto" w:fill="00FF00"/>
        </w:rPr>
        <w:t xml:space="preserve">ion Query).  </w:t>
      </w:r>
    </w:p>
    <w:p w:rsidR="007D1C1C" w:rsidRDefault="00492441">
      <w:pPr>
        <w:pStyle w:val="Default"/>
        <w:numPr>
          <w:ilvl w:val="0"/>
          <w:numId w:val="192"/>
        </w:numPr>
        <w:jc w:val="both"/>
      </w:pPr>
      <w:r>
        <w:rPr>
          <w:kern w:val="65531"/>
          <w:u w:val="single"/>
          <w:shd w:val="clear" w:color="auto" w:fill="00FF00"/>
        </w:rPr>
        <w:t>Procedure Specificity General</w:t>
      </w:r>
      <w:r>
        <w:rPr>
          <w:kern w:val="65531"/>
          <w:shd w:val="clear" w:color="auto" w:fill="00FF00"/>
        </w:rPr>
        <w:t xml:space="preserve"> – This query form is utilized to determine further specificity for a procedure.  It is important to use this form within AHIMA Guidelines for Achieving a Compliant ICD-10-PCS Query.  For example, a query is not g</w:t>
      </w:r>
      <w:r>
        <w:rPr>
          <w:kern w:val="65531"/>
          <w:shd w:val="clear" w:color="auto" w:fill="00FF00"/>
        </w:rPr>
        <w:t>enerated due to lack of knowledge of if body part is specified but not specified in PCS.  An example of procedure query generation may be to determine which vein when not specified such as if the physician documents saphenous vein was harvested and PCS req</w:t>
      </w:r>
      <w:r>
        <w:rPr>
          <w:kern w:val="65531"/>
          <w:shd w:val="clear" w:color="auto" w:fill="00FF00"/>
        </w:rPr>
        <w:t>uires knowing if it was greater or lesser saphenous vein.  With HPF, this query would have been generated with the general or specificity query form.</w:t>
      </w:r>
    </w:p>
    <w:p w:rsidR="007D1C1C" w:rsidRDefault="007D1C1C">
      <w:pPr>
        <w:pStyle w:val="Default"/>
        <w:jc w:val="both"/>
      </w:pPr>
    </w:p>
    <w:p w:rsidR="007D1C1C" w:rsidRDefault="00492441">
      <w:pPr>
        <w:pStyle w:val="DocumentLabel"/>
      </w:pPr>
      <w:bookmarkStart w:id="293" w:name="_Toc25138163"/>
      <w:bookmarkEnd w:id="293"/>
      <w:r>
        <w:rPr>
          <w:u w:val="single"/>
          <w:shd w:val="clear" w:color="auto" w:fill="00FF00"/>
        </w:rPr>
        <w:t>SAMPLE QUERY FORMS</w:t>
      </w:r>
    </w:p>
    <w:p w:rsidR="007D1C1C" w:rsidRDefault="007D1C1C">
      <w:pPr>
        <w:pStyle w:val="Default"/>
      </w:pPr>
    </w:p>
    <w:p w:rsidR="007D1C1C" w:rsidRDefault="00492441">
      <w:pPr>
        <w:pStyle w:val="Default"/>
      </w:pPr>
      <w:r>
        <w:rPr>
          <w:kern w:val="65531"/>
          <w:shd w:val="clear" w:color="auto" w:fill="00FF00"/>
        </w:rPr>
        <w:t>The sample that is displayed is for the Acuity of Heart Failure.  The example demonst</w:t>
      </w:r>
      <w:r>
        <w:rPr>
          <w:kern w:val="65531"/>
          <w:shd w:val="clear" w:color="auto" w:fill="00FF00"/>
        </w:rPr>
        <w:t>rates what those visualize when creating the query as well as what is visible when answering a query.  Keep in mind every query form template is unique and may not include reasonable options.  Some have more free text than others.  An example of the “print</w:t>
      </w:r>
      <w:r>
        <w:rPr>
          <w:kern w:val="65531"/>
          <w:shd w:val="clear" w:color="auto" w:fill="00FF00"/>
        </w:rPr>
        <w:t>ed” final query is also provided that would be part of the permanent medical record.</w:t>
      </w:r>
    </w:p>
    <w:p w:rsidR="007D1C1C" w:rsidRDefault="007D1C1C">
      <w:pPr>
        <w:pStyle w:val="Default"/>
      </w:pPr>
    </w:p>
    <w:p w:rsidR="007D1C1C" w:rsidRDefault="00492441">
      <w:pPr>
        <w:pStyle w:val="Default"/>
      </w:pPr>
      <w:r>
        <w:rPr>
          <w:kern w:val="65531"/>
          <w:shd w:val="clear" w:color="auto" w:fill="00FF00"/>
        </w:rPr>
        <w:t>This first example shows the window to create the acuity heart failure query for CDI Specialist/Coder.</w:t>
      </w:r>
    </w:p>
    <w:p w:rsidR="007D1C1C" w:rsidRDefault="007D1C1C">
      <w:pPr>
        <w:pStyle w:val="Default"/>
      </w:pPr>
    </w:p>
    <w:p w:rsidR="007D1C1C" w:rsidRDefault="00492441">
      <w:pPr>
        <w:pStyle w:val="Default"/>
      </w:pPr>
      <w:r>
        <w:rPr>
          <w:noProof/>
        </w:rPr>
        <w:drawing>
          <wp:inline distT="0" distB="0" distL="0" distR="0">
            <wp:extent cx="4476750" cy="2609850"/>
            <wp:effectExtent l="0" t="0" r="0" b="0"/>
            <wp:docPr id="11"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22"/>
                    <a:srcRect/>
                    <a:stretch>
                      <a:fillRect/>
                    </a:stretch>
                  </pic:blipFill>
                  <pic:spPr bwMode="auto">
                    <a:xfrm>
                      <a:off x="0" y="0"/>
                      <a:ext cx="4476750" cy="2609850"/>
                    </a:xfrm>
                    <a:prstGeom prst="rect">
                      <a:avLst/>
                    </a:prstGeom>
                    <a:noFill/>
                    <a:ln w="9525">
                      <a:noFill/>
                      <a:miter lim="800000"/>
                      <a:headEnd/>
                      <a:tailEnd/>
                    </a:ln>
                  </pic:spPr>
                </pic:pic>
              </a:graphicData>
            </a:graphic>
          </wp:inline>
        </w:drawing>
      </w:r>
    </w:p>
    <w:p w:rsidR="007D1C1C" w:rsidRDefault="00492441">
      <w:pPr>
        <w:pStyle w:val="Default"/>
      </w:pPr>
      <w:r>
        <w:rPr>
          <w:shd w:val="clear" w:color="auto" w:fill="00FF00"/>
        </w:rPr>
        <w:t>The second example shows the same query as it is being created b</w:t>
      </w:r>
      <w:r>
        <w:rPr>
          <w:shd w:val="clear" w:color="auto" w:fill="00FF00"/>
        </w:rPr>
        <w:t>y the CDI Specialist/Coder that shows the programming language.  The terms in the double brackets show the responses that the physician will be presented in the drop down boxes that are unique for this query form.</w:t>
      </w:r>
      <w:r>
        <w:t xml:space="preserve">  </w:t>
      </w:r>
    </w:p>
    <w:p w:rsidR="007D1C1C" w:rsidRDefault="00492441">
      <w:pPr>
        <w:pStyle w:val="Default"/>
      </w:pPr>
      <w:r>
        <w:rPr>
          <w:noProof/>
        </w:rPr>
        <w:drawing>
          <wp:inline distT="0" distB="0" distL="0" distR="0">
            <wp:extent cx="5943600" cy="2676525"/>
            <wp:effectExtent l="0" t="0" r="0" b="0"/>
            <wp:docPr id="12"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23"/>
                    <a:srcRect/>
                    <a:stretch>
                      <a:fillRect/>
                    </a:stretch>
                  </pic:blipFill>
                  <pic:spPr bwMode="auto">
                    <a:xfrm>
                      <a:off x="0" y="0"/>
                      <a:ext cx="5943600" cy="2676525"/>
                    </a:xfrm>
                    <a:prstGeom prst="rect">
                      <a:avLst/>
                    </a:prstGeom>
                    <a:noFill/>
                    <a:ln w="9525">
                      <a:noFill/>
                      <a:miter lim="800000"/>
                      <a:headEnd/>
                      <a:tailEnd/>
                    </a:ln>
                  </pic:spPr>
                </pic:pic>
              </a:graphicData>
            </a:graphic>
          </wp:inline>
        </w:drawing>
      </w:r>
    </w:p>
    <w:p w:rsidR="007D1C1C" w:rsidRDefault="00492441">
      <w:pPr>
        <w:pStyle w:val="Default"/>
      </w:pPr>
      <w:r>
        <w:rPr>
          <w:shd w:val="clear" w:color="auto" w:fill="00FF00"/>
        </w:rPr>
        <w:t>The third example shows the same query</w:t>
      </w:r>
      <w:r>
        <w:rPr>
          <w:shd w:val="clear" w:color="auto" w:fill="00FF00"/>
        </w:rPr>
        <w:t xml:space="preserve"> as it would appear to the physician with reasonable options for responses.  (Note the print screen is cut off and the clinical indicators would display to the physician that were entered)  The physician has the option to check any of the boxes for heart f</w:t>
      </w:r>
      <w:r>
        <w:rPr>
          <w:shd w:val="clear" w:color="auto" w:fill="00FF00"/>
        </w:rPr>
        <w:t>ailure acuity or respond and create a new note.  There are a few other options such as clinically unable to determine that could be selected as well that are visible with scrolling in the product.</w:t>
      </w:r>
    </w:p>
    <w:p w:rsidR="007D1C1C" w:rsidRDefault="007D1C1C">
      <w:pPr>
        <w:pStyle w:val="Default"/>
      </w:pPr>
    </w:p>
    <w:p w:rsidR="007D1C1C" w:rsidRDefault="00492441">
      <w:pPr>
        <w:pStyle w:val="Default"/>
      </w:pPr>
      <w:r>
        <w:rPr>
          <w:noProof/>
        </w:rPr>
        <w:drawing>
          <wp:inline distT="0" distB="0" distL="0" distR="0">
            <wp:extent cx="1943100" cy="1514475"/>
            <wp:effectExtent l="0" t="0" r="0" b="0"/>
            <wp:docPr id="13"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24"/>
                    <a:srcRect/>
                    <a:stretch>
                      <a:fillRect/>
                    </a:stretch>
                  </pic:blipFill>
                  <pic:spPr bwMode="auto">
                    <a:xfrm>
                      <a:off x="0" y="0"/>
                      <a:ext cx="1943100" cy="1514475"/>
                    </a:xfrm>
                    <a:prstGeom prst="rect">
                      <a:avLst/>
                    </a:prstGeom>
                    <a:noFill/>
                    <a:ln w="9525">
                      <a:noFill/>
                      <a:miter lim="800000"/>
                      <a:headEnd/>
                      <a:tailEnd/>
                    </a:ln>
                  </pic:spPr>
                </pic:pic>
              </a:graphicData>
            </a:graphic>
          </wp:inline>
        </w:drawing>
      </w:r>
    </w:p>
    <w:p w:rsidR="007D1C1C" w:rsidRDefault="00492441">
      <w:pPr>
        <w:pStyle w:val="Default"/>
      </w:pPr>
      <w:r>
        <w:rPr>
          <w:noProof/>
        </w:rPr>
        <w:drawing>
          <wp:inline distT="0" distB="0" distL="0" distR="0">
            <wp:extent cx="2114550" cy="800100"/>
            <wp:effectExtent l="0" t="0" r="0" b="0"/>
            <wp:docPr id="14"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25"/>
                    <a:srcRect/>
                    <a:stretch>
                      <a:fillRect/>
                    </a:stretch>
                  </pic:blipFill>
                  <pic:spPr bwMode="auto">
                    <a:xfrm>
                      <a:off x="0" y="0"/>
                      <a:ext cx="2114550" cy="800100"/>
                    </a:xfrm>
                    <a:prstGeom prst="rect">
                      <a:avLst/>
                    </a:prstGeom>
                    <a:noFill/>
                    <a:ln w="9525">
                      <a:noFill/>
                      <a:miter lim="800000"/>
                      <a:headEnd/>
                      <a:tailEnd/>
                    </a:ln>
                  </pic:spPr>
                </pic:pic>
              </a:graphicData>
            </a:graphic>
          </wp:inline>
        </w:drawing>
      </w:r>
    </w:p>
    <w:p w:rsidR="007D1C1C" w:rsidRDefault="007D1C1C">
      <w:pPr>
        <w:pStyle w:val="Default"/>
      </w:pPr>
    </w:p>
    <w:p w:rsidR="007D1C1C" w:rsidRDefault="00492441">
      <w:pPr>
        <w:pStyle w:val="Default"/>
      </w:pPr>
      <w:r>
        <w:rPr>
          <w:shd w:val="clear" w:color="auto" w:fill="00FF00"/>
        </w:rPr>
        <w:t>For example – scrolling after respond – Create new no</w:t>
      </w:r>
      <w:r>
        <w:rPr>
          <w:shd w:val="clear" w:color="auto" w:fill="00FF00"/>
        </w:rPr>
        <w:t>te now will display the rest of the options</w:t>
      </w:r>
    </w:p>
    <w:p w:rsidR="007D1C1C" w:rsidRDefault="007D1C1C">
      <w:pPr>
        <w:pStyle w:val="Default"/>
      </w:pPr>
    </w:p>
    <w:p w:rsidR="007D1C1C" w:rsidRDefault="00492441">
      <w:pPr>
        <w:pStyle w:val="Default"/>
      </w:pPr>
      <w:r>
        <w:rPr>
          <w:noProof/>
        </w:rPr>
        <w:drawing>
          <wp:inline distT="0" distB="0" distL="0" distR="0">
            <wp:extent cx="2038350" cy="657225"/>
            <wp:effectExtent l="0" t="0" r="0" b="0"/>
            <wp:docPr id="15"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26"/>
                    <a:srcRect/>
                    <a:stretch>
                      <a:fillRect/>
                    </a:stretch>
                  </pic:blipFill>
                  <pic:spPr bwMode="auto">
                    <a:xfrm>
                      <a:off x="0" y="0"/>
                      <a:ext cx="2038350" cy="657225"/>
                    </a:xfrm>
                    <a:prstGeom prst="rect">
                      <a:avLst/>
                    </a:prstGeom>
                    <a:noFill/>
                    <a:ln w="9525">
                      <a:noFill/>
                      <a:miter lim="800000"/>
                      <a:headEnd/>
                      <a:tailEnd/>
                    </a:ln>
                  </pic:spPr>
                </pic:pic>
              </a:graphicData>
            </a:graphic>
          </wp:inline>
        </w:drawing>
      </w:r>
    </w:p>
    <w:p w:rsidR="007D1C1C" w:rsidRDefault="00492441">
      <w:pPr>
        <w:pStyle w:val="Default"/>
      </w:pPr>
      <w:r>
        <w:rPr>
          <w:shd w:val="clear" w:color="auto" w:fill="00FF00"/>
        </w:rPr>
        <w:t>The last example, shows how the query would display in the permanent medical record.</w:t>
      </w:r>
    </w:p>
    <w:p w:rsidR="007D1C1C" w:rsidRDefault="00492441">
      <w:pPr>
        <w:pStyle w:val="Default"/>
      </w:pPr>
      <w:r>
        <w:rPr>
          <w:noProof/>
        </w:rPr>
        <w:drawing>
          <wp:inline distT="0" distB="0" distL="0" distR="0">
            <wp:extent cx="3571875" cy="2590800"/>
            <wp:effectExtent l="0" t="0" r="0" b="0"/>
            <wp:docPr id="16"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27"/>
                    <a:srcRect/>
                    <a:stretch>
                      <a:fillRect/>
                    </a:stretch>
                  </pic:blipFill>
                  <pic:spPr bwMode="auto">
                    <a:xfrm>
                      <a:off x="0" y="0"/>
                      <a:ext cx="3571875" cy="2590800"/>
                    </a:xfrm>
                    <a:prstGeom prst="rect">
                      <a:avLst/>
                    </a:prstGeom>
                    <a:noFill/>
                    <a:ln w="9525">
                      <a:noFill/>
                      <a:miter lim="800000"/>
                      <a:headEnd/>
                      <a:tailEnd/>
                    </a:ln>
                  </pic:spPr>
                </pic:pic>
              </a:graphicData>
            </a:graphic>
          </wp:inline>
        </w:drawing>
      </w:r>
    </w:p>
    <w:p w:rsidR="007D1C1C" w:rsidRDefault="00492441">
      <w:pPr>
        <w:pStyle w:val="Default"/>
      </w:pPr>
      <w:r>
        <w:rPr>
          <w:noProof/>
        </w:rPr>
        <w:drawing>
          <wp:inline distT="0" distB="0" distL="0" distR="0">
            <wp:extent cx="3533775" cy="657225"/>
            <wp:effectExtent l="0" t="0" r="0" b="0"/>
            <wp:docPr id="17"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28"/>
                    <a:srcRect/>
                    <a:stretch>
                      <a:fillRect/>
                    </a:stretch>
                  </pic:blipFill>
                  <pic:spPr bwMode="auto">
                    <a:xfrm>
                      <a:off x="0" y="0"/>
                      <a:ext cx="3533775" cy="657225"/>
                    </a:xfrm>
                    <a:prstGeom prst="rect">
                      <a:avLst/>
                    </a:prstGeom>
                    <a:noFill/>
                    <a:ln w="9525">
                      <a:noFill/>
                      <a:miter lim="800000"/>
                      <a:headEnd/>
                      <a:tailEnd/>
                    </a:ln>
                  </pic:spPr>
                </pic:pic>
              </a:graphicData>
            </a:graphic>
          </wp:inline>
        </w:drawing>
      </w:r>
    </w:p>
    <w:p w:rsidR="007D1C1C" w:rsidRDefault="00492441">
      <w:pPr>
        <w:pStyle w:val="DocumentLabel"/>
        <w:jc w:val="center"/>
      </w:pPr>
      <w:bookmarkStart w:id="294" w:name="_Toc25138164"/>
      <w:bookmarkEnd w:id="294"/>
      <w:r>
        <w:rPr>
          <w:u w:val="single"/>
          <w:shd w:val="clear" w:color="auto" w:fill="00FF00"/>
        </w:rPr>
        <w:t>QUESTIONS AND ANSWERS</w:t>
      </w:r>
    </w:p>
    <w:p w:rsidR="007D1C1C" w:rsidRDefault="007D1C1C">
      <w:pPr>
        <w:pStyle w:val="DocumentLabel"/>
        <w:jc w:val="center"/>
      </w:pPr>
    </w:p>
    <w:p w:rsidR="007D1C1C" w:rsidRDefault="00492441">
      <w:pPr>
        <w:pStyle w:val="Textbody"/>
        <w:numPr>
          <w:ilvl w:val="0"/>
          <w:numId w:val="193"/>
        </w:numPr>
        <w:spacing w:after="0"/>
        <w:jc w:val="left"/>
      </w:pPr>
      <w:r>
        <w:rPr>
          <w:b/>
          <w:shd w:val="clear" w:color="auto" w:fill="00FF00"/>
        </w:rPr>
        <w:t>Will CDI and Coding use 3M 360 to generate queries?</w:t>
      </w:r>
    </w:p>
    <w:p w:rsidR="007D1C1C" w:rsidRDefault="00492441">
      <w:pPr>
        <w:pStyle w:val="Textbody"/>
        <w:spacing w:after="0"/>
        <w:ind w:left="360"/>
        <w:jc w:val="left"/>
      </w:pPr>
      <w:r>
        <w:rPr>
          <w:shd w:val="clear" w:color="auto" w:fill="00FF00"/>
        </w:rPr>
        <w:t>Yes, both CDI Specialists and Coding will use</w:t>
      </w:r>
      <w:r>
        <w:rPr>
          <w:shd w:val="clear" w:color="auto" w:fill="00FF00"/>
        </w:rPr>
        <w:t xml:space="preserve"> 3M 360 to generate queries.  The system facilitates concurrent and retrospective manual queries</w:t>
      </w:r>
    </w:p>
    <w:p w:rsidR="007D1C1C" w:rsidRDefault="007D1C1C">
      <w:pPr>
        <w:pStyle w:val="Textbody"/>
        <w:spacing w:after="0"/>
        <w:ind w:left="360"/>
        <w:jc w:val="left"/>
      </w:pPr>
    </w:p>
    <w:p w:rsidR="007D1C1C" w:rsidRDefault="007D1C1C">
      <w:pPr>
        <w:pStyle w:val="Textbody"/>
        <w:spacing w:after="0"/>
        <w:ind w:left="360"/>
        <w:jc w:val="left"/>
      </w:pPr>
    </w:p>
    <w:p w:rsidR="007D1C1C" w:rsidRDefault="00492441">
      <w:pPr>
        <w:pStyle w:val="Textbody"/>
        <w:numPr>
          <w:ilvl w:val="0"/>
          <w:numId w:val="194"/>
        </w:numPr>
        <w:spacing w:after="0"/>
        <w:jc w:val="left"/>
      </w:pPr>
      <w:r>
        <w:rPr>
          <w:b/>
          <w:shd w:val="clear" w:color="auto" w:fill="00FF00"/>
        </w:rPr>
        <w:t>Are there query forms within 3M 360 that do not exist with HCA’s paper query or within HPF</w:t>
      </w:r>
      <w:r>
        <w:rPr>
          <w:shd w:val="clear" w:color="auto" w:fill="00FF00"/>
        </w:rPr>
        <w:t xml:space="preserve">?  </w:t>
      </w:r>
    </w:p>
    <w:p w:rsidR="007D1C1C" w:rsidRDefault="00492441">
      <w:pPr>
        <w:pStyle w:val="Textbody"/>
        <w:spacing w:after="0"/>
        <w:ind w:left="360"/>
        <w:jc w:val="left"/>
      </w:pPr>
      <w:r>
        <w:rPr>
          <w:shd w:val="clear" w:color="auto" w:fill="00FF00"/>
        </w:rPr>
        <w:t>Yes, 3M 360 has automated and manual queries.  The automated qu</w:t>
      </w:r>
      <w:r>
        <w:rPr>
          <w:shd w:val="clear" w:color="auto" w:fill="00FF00"/>
        </w:rPr>
        <w:t>eries are unique to the 3M product.  The manual queries mimic as closely as possible the HCA standard query forms.  There are some additional queries due to the abilities of the system.  Specifically, 3M 360 has the following manual query forms that are un</w:t>
      </w:r>
      <w:r>
        <w:rPr>
          <w:shd w:val="clear" w:color="auto" w:fill="00FF00"/>
        </w:rPr>
        <w:t>ique:  Relationship Diagnoses General, Procedure Specificity, and Clarification Diagnostic Test.  There is map for the HCA Standard Query Forms and HCA 3M 360 Query Forms.  Basically, we added unique query form and responses to capture common general query</w:t>
      </w:r>
      <w:r>
        <w:rPr>
          <w:shd w:val="clear" w:color="auto" w:fill="00FF00"/>
        </w:rPr>
        <w:t xml:space="preserve"> form questions to determine the relationship between diagnoses as well as determining conditions for diagnostic findings.  </w:t>
      </w:r>
    </w:p>
    <w:p w:rsidR="007D1C1C" w:rsidRDefault="007D1C1C">
      <w:pPr>
        <w:pStyle w:val="Textbody"/>
        <w:spacing w:after="0"/>
        <w:ind w:left="360"/>
        <w:jc w:val="left"/>
      </w:pPr>
    </w:p>
    <w:p w:rsidR="007D1C1C" w:rsidRDefault="00492441">
      <w:pPr>
        <w:pStyle w:val="Textbody"/>
        <w:numPr>
          <w:ilvl w:val="0"/>
          <w:numId w:val="194"/>
        </w:numPr>
        <w:spacing w:after="0"/>
        <w:jc w:val="left"/>
      </w:pPr>
      <w:r>
        <w:rPr>
          <w:b/>
          <w:shd w:val="clear" w:color="auto" w:fill="00FF00"/>
        </w:rPr>
        <w:t xml:space="preserve">The 3M query form appears differently than the paper and HPF version of query Nutritional Status Query Form.  Why the revision to </w:t>
      </w:r>
      <w:r>
        <w:rPr>
          <w:b/>
          <w:shd w:val="clear" w:color="auto" w:fill="00FF00"/>
        </w:rPr>
        <w:t>the form in this version?</w:t>
      </w:r>
    </w:p>
    <w:p w:rsidR="007D1C1C" w:rsidRDefault="00492441">
      <w:pPr>
        <w:pStyle w:val="Textbody"/>
        <w:spacing w:after="0"/>
        <w:ind w:left="360"/>
        <w:jc w:val="left"/>
      </w:pPr>
      <w:r>
        <w:rPr>
          <w:shd w:val="clear" w:color="auto" w:fill="00FF00"/>
        </w:rPr>
        <w:t>The form was revised in an attempt to ensure the physician provides clinical context to support the diagnosis based on feedback received from external reviews.  It is not a departure from existing information on the paper which is</w:t>
      </w:r>
      <w:r>
        <w:rPr>
          <w:shd w:val="clear" w:color="auto" w:fill="00FF00"/>
        </w:rPr>
        <w:t xml:space="preserve"> based on ASPEN guidance.  It simply has an open format.  Examples included on the form were to ensure the query captures supporting clinical documentation for the severity as well as supporting conditions such as disorders that affect GI function, wasting</w:t>
      </w:r>
      <w:r>
        <w:rPr>
          <w:shd w:val="clear" w:color="auto" w:fill="00FF00"/>
        </w:rPr>
        <w:t xml:space="preserve"> disorders or metabolic conditions.  The clinical indicators included on the current query form, all still apply and can be used on the query form.</w:t>
      </w:r>
    </w:p>
    <w:p w:rsidR="007D1C1C" w:rsidRDefault="007D1C1C">
      <w:pPr>
        <w:pStyle w:val="Textbody"/>
        <w:spacing w:after="0"/>
        <w:ind w:left="360"/>
        <w:jc w:val="left"/>
      </w:pPr>
    </w:p>
    <w:p w:rsidR="007D1C1C" w:rsidRDefault="00492441">
      <w:pPr>
        <w:pStyle w:val="Textbody"/>
        <w:numPr>
          <w:ilvl w:val="0"/>
          <w:numId w:val="194"/>
        </w:numPr>
        <w:spacing w:after="0"/>
        <w:jc w:val="left"/>
      </w:pPr>
      <w:r>
        <w:rPr>
          <w:b/>
          <w:shd w:val="clear" w:color="auto" w:fill="00FF00"/>
        </w:rPr>
        <w:t>Is 3M 360 the only CAC used within HCA</w:t>
      </w:r>
      <w:r>
        <w:rPr>
          <w:shd w:val="clear" w:color="auto" w:fill="00FF00"/>
        </w:rPr>
        <w:t xml:space="preserve">?  </w:t>
      </w:r>
    </w:p>
    <w:p w:rsidR="007D1C1C" w:rsidRDefault="00492441">
      <w:pPr>
        <w:pStyle w:val="Textbody"/>
        <w:spacing w:after="0"/>
        <w:ind w:left="360"/>
        <w:jc w:val="left"/>
      </w:pPr>
      <w:r>
        <w:rPr>
          <w:shd w:val="clear" w:color="auto" w:fill="00FF00"/>
        </w:rPr>
        <w:t>No, Optum CAC is in place at limited facilities prior to HCA acqu</w:t>
      </w:r>
      <w:r>
        <w:rPr>
          <w:shd w:val="clear" w:color="auto" w:fill="00FF00"/>
        </w:rPr>
        <w:t xml:space="preserve">isition.  </w:t>
      </w:r>
    </w:p>
    <w:p w:rsidR="007D1C1C" w:rsidRDefault="007D1C1C">
      <w:pPr>
        <w:pStyle w:val="ListParagraph"/>
      </w:pPr>
    </w:p>
    <w:p w:rsidR="007D1C1C" w:rsidRDefault="00492441">
      <w:pPr>
        <w:pStyle w:val="Textbody"/>
        <w:numPr>
          <w:ilvl w:val="0"/>
          <w:numId w:val="194"/>
        </w:numPr>
        <w:spacing w:after="0"/>
        <w:jc w:val="left"/>
      </w:pPr>
      <w:r>
        <w:rPr>
          <w:b/>
          <w:shd w:val="clear" w:color="auto" w:fill="00FF00"/>
        </w:rPr>
        <w:t>Is there a naming convention for the 3M 360 query forms</w:t>
      </w:r>
      <w:r>
        <w:rPr>
          <w:shd w:val="clear" w:color="auto" w:fill="00FF00"/>
        </w:rPr>
        <w:t xml:space="preserve">?  </w:t>
      </w:r>
    </w:p>
    <w:p w:rsidR="007D1C1C" w:rsidRDefault="00492441">
      <w:pPr>
        <w:pStyle w:val="Textbody"/>
        <w:spacing w:after="0"/>
        <w:ind w:left="360"/>
        <w:jc w:val="left"/>
      </w:pPr>
      <w:r>
        <w:rPr>
          <w:shd w:val="clear" w:color="auto" w:fill="00FF00"/>
        </w:rPr>
        <w:t>Yes.  Queries that start with Relationship are to determine the relationship within the question.  Those that begin with specificity are seeking further specificity for a documented dia</w:t>
      </w:r>
      <w:r>
        <w:rPr>
          <w:shd w:val="clear" w:color="auto" w:fill="00FF00"/>
        </w:rPr>
        <w:t>gnosis.  Those that begin with clarification or condition are seeking to determine a diagnosis.  There are some names that are very close to HCA name such as POA, Type HF, Acuity HF, Stage CKD, Type Debridement, Depth Debridement, etc.</w:t>
      </w:r>
    </w:p>
    <w:p w:rsidR="007D1C1C" w:rsidRDefault="007D1C1C">
      <w:pPr>
        <w:pStyle w:val="Textbody"/>
        <w:spacing w:after="0"/>
        <w:ind w:left="360"/>
        <w:jc w:val="left"/>
      </w:pPr>
    </w:p>
    <w:p w:rsidR="007D1C1C" w:rsidRDefault="007D1C1C">
      <w:pPr>
        <w:pStyle w:val="Textbody"/>
        <w:spacing w:after="0"/>
        <w:ind w:left="360"/>
        <w:jc w:val="left"/>
      </w:pPr>
    </w:p>
    <w:p w:rsidR="007D1C1C" w:rsidRDefault="007D1C1C">
      <w:pPr>
        <w:pStyle w:val="Default"/>
      </w:pPr>
    </w:p>
    <w:p w:rsidR="007D1C1C" w:rsidRDefault="00492441">
      <w:pPr>
        <w:pStyle w:val="ChapterLabel"/>
      </w:pPr>
      <w:bookmarkStart w:id="295" w:name="OLE_LINK2"/>
      <w:bookmarkStart w:id="296" w:name="OLE_LINK1"/>
      <w:bookmarkStart w:id="297" w:name="_Toc25138165"/>
      <w:bookmarkEnd w:id="295"/>
      <w:bookmarkEnd w:id="296"/>
      <w:bookmarkEnd w:id="297"/>
      <w:r>
        <w:t>Chapter 38- Final</w:t>
      </w:r>
      <w:r>
        <w:t xml:space="preserve"> Considerations</w:t>
      </w:r>
    </w:p>
    <w:p w:rsidR="007D1C1C" w:rsidRDefault="00492441">
      <w:pPr>
        <w:pStyle w:val="Default"/>
      </w:pPr>
      <w:r>
        <w:rPr>
          <w:rFonts w:ascii="Arial Black" w:hAnsi="Arial Black"/>
          <w:color w:val="808080"/>
          <w:sz w:val="44"/>
          <w:szCs w:val="44"/>
        </w:rPr>
        <w:t>FINAL CONSIDERATIONS</w:t>
      </w:r>
    </w:p>
    <w:p w:rsidR="007D1C1C" w:rsidRDefault="007D1C1C">
      <w:pPr>
        <w:pStyle w:val="Default"/>
      </w:pPr>
    </w:p>
    <w:p w:rsidR="007D1C1C" w:rsidRDefault="00492441">
      <w:pPr>
        <w:pStyle w:val="Textbody"/>
        <w:spacing w:after="0"/>
      </w:pPr>
      <w:r>
        <w:rPr>
          <w:rFonts w:cs="Arial"/>
        </w:rPr>
        <w:t>The AHIMA Ethical Standards for Coding &amp; Clinical Documentation Improvement Professionals are intended to assist in decision-making processes and actions, outline expectations for making ethical decisions in the workpl</w:t>
      </w:r>
      <w:r>
        <w:rPr>
          <w:rFonts w:cs="Arial"/>
        </w:rPr>
        <w:t>ace, and demonstrate the professionals' commitment to integrity. They are relevant to all clinical documentation improvement professionals and those who manage the clinical documentation improvement (CDI) function, regardless of the healthcare setting in w</w:t>
      </w:r>
      <w:r>
        <w:rPr>
          <w:rFonts w:cs="Arial"/>
        </w:rPr>
        <w:t>hich they work, or whether they are AHIMA members or nonmembers.</w:t>
      </w:r>
      <w:r>
        <w:t xml:space="preserve"> The AHIMA Practice Brief Standards for Ethical Coding &amp; CDI outline in order to achieve consistency in the coding of diagnoses, procedures, and/or POA indicators, CDI Specialists and Coders m</w:t>
      </w:r>
      <w:r>
        <w:t>ust:</w:t>
      </w:r>
    </w:p>
    <w:p w:rsidR="007D1C1C" w:rsidRDefault="007D1C1C">
      <w:pPr>
        <w:pStyle w:val="Textbody"/>
        <w:spacing w:after="0"/>
      </w:pPr>
    </w:p>
    <w:p w:rsidR="007D1C1C" w:rsidRDefault="00492441">
      <w:pPr>
        <w:pStyle w:val="NoSpacing"/>
        <w:numPr>
          <w:ilvl w:val="0"/>
          <w:numId w:val="195"/>
        </w:numPr>
      </w:pPr>
      <w:r>
        <w:rPr>
          <w:sz w:val="24"/>
          <w:szCs w:val="24"/>
        </w:rPr>
        <w:t xml:space="preserve">Facilitate accurate, complete, and consistent clinical documentation within the health record to support coding and reporting of high-quality healthcare data. </w:t>
      </w:r>
    </w:p>
    <w:p w:rsidR="007D1C1C" w:rsidRDefault="00492441">
      <w:pPr>
        <w:pStyle w:val="NoSpacing"/>
        <w:numPr>
          <w:ilvl w:val="0"/>
          <w:numId w:val="195"/>
        </w:numPr>
      </w:pPr>
      <w:r>
        <w:rPr>
          <w:sz w:val="24"/>
          <w:szCs w:val="24"/>
        </w:rPr>
        <w:t>Support the reporting of all healthcare data elements (e.g., diagnosis and procedure codes, and present on admission indicator) required for external reporting purposes (e.g., reimbursement and other administrative uses, population health, quality and pati</w:t>
      </w:r>
      <w:r>
        <w:rPr>
          <w:sz w:val="24"/>
          <w:szCs w:val="24"/>
        </w:rPr>
        <w:t xml:space="preserve">ent safety measurement, and research) completely and accurately, in accordance with regulatory and documentation standards and requirements and applicable official coding conventions, rules, and guidelines. </w:t>
      </w:r>
    </w:p>
    <w:p w:rsidR="007D1C1C" w:rsidRDefault="00492441">
      <w:pPr>
        <w:pStyle w:val="NoSpacing"/>
        <w:numPr>
          <w:ilvl w:val="0"/>
          <w:numId w:val="195"/>
        </w:numPr>
      </w:pPr>
      <w:r>
        <w:rPr>
          <w:sz w:val="24"/>
          <w:szCs w:val="24"/>
        </w:rPr>
        <w:t>Query provider (physician or other qualified hea</w:t>
      </w:r>
      <w:r>
        <w:rPr>
          <w:sz w:val="24"/>
          <w:szCs w:val="24"/>
        </w:rPr>
        <w:t>lthcare practitioner), whether verbal or written, for clarification and additional documentation when there is conflicting, incomplete, or ambiguous information in the health record regarding a significant reportable condition or procedure or other reporta</w:t>
      </w:r>
      <w:r>
        <w:rPr>
          <w:sz w:val="24"/>
          <w:szCs w:val="24"/>
        </w:rPr>
        <w:t xml:space="preserve">ble data element dependent on health record documentation (e.g. present on admission indicator). </w:t>
      </w:r>
    </w:p>
    <w:p w:rsidR="007D1C1C" w:rsidRDefault="00492441">
      <w:pPr>
        <w:pStyle w:val="NoSpacing"/>
        <w:numPr>
          <w:ilvl w:val="0"/>
          <w:numId w:val="195"/>
        </w:numPr>
      </w:pPr>
      <w:r>
        <w:rPr>
          <w:sz w:val="24"/>
          <w:szCs w:val="24"/>
        </w:rPr>
        <w:t xml:space="preserve">Refuse to participate in or support documentation or reporting practices intended to inappropriately increase payment, qualify for insurance policy coverage, </w:t>
      </w:r>
      <w:r>
        <w:rPr>
          <w:sz w:val="24"/>
          <w:szCs w:val="24"/>
        </w:rPr>
        <w:t xml:space="preserve">or distort data by means that do not comply with federal and state statutes, regulations and official rules and guidelines. </w:t>
      </w:r>
    </w:p>
    <w:p w:rsidR="007D1C1C" w:rsidRDefault="00492441">
      <w:pPr>
        <w:pStyle w:val="NoSpacing"/>
        <w:numPr>
          <w:ilvl w:val="0"/>
          <w:numId w:val="195"/>
        </w:numPr>
      </w:pPr>
      <w:r>
        <w:rPr>
          <w:sz w:val="24"/>
          <w:szCs w:val="24"/>
        </w:rPr>
        <w:t xml:space="preserve">Facilitate interdisciplinary collaboration in situations supporting proper reporting practices. </w:t>
      </w:r>
    </w:p>
    <w:p w:rsidR="007D1C1C" w:rsidRDefault="00492441">
      <w:pPr>
        <w:pStyle w:val="NoSpacing"/>
        <w:numPr>
          <w:ilvl w:val="0"/>
          <w:numId w:val="195"/>
        </w:numPr>
      </w:pPr>
      <w:r>
        <w:rPr>
          <w:sz w:val="24"/>
          <w:szCs w:val="24"/>
        </w:rPr>
        <w:t>Advance professional knowledge and</w:t>
      </w:r>
      <w:r>
        <w:rPr>
          <w:sz w:val="24"/>
          <w:szCs w:val="24"/>
        </w:rPr>
        <w:t xml:space="preserve"> practice through continuing education. </w:t>
      </w:r>
    </w:p>
    <w:p w:rsidR="007D1C1C" w:rsidRDefault="00492441">
      <w:pPr>
        <w:pStyle w:val="NoSpacing"/>
        <w:numPr>
          <w:ilvl w:val="0"/>
          <w:numId w:val="195"/>
        </w:numPr>
      </w:pPr>
      <w:r>
        <w:rPr>
          <w:sz w:val="24"/>
          <w:szCs w:val="24"/>
        </w:rPr>
        <w:t xml:space="preserve">Refuse to participate in or conceal unethical reporting practices. </w:t>
      </w:r>
    </w:p>
    <w:p w:rsidR="007D1C1C" w:rsidRDefault="00492441">
      <w:pPr>
        <w:pStyle w:val="NoSpacing"/>
        <w:numPr>
          <w:ilvl w:val="0"/>
          <w:numId w:val="195"/>
        </w:numPr>
      </w:pPr>
      <w:r>
        <w:rPr>
          <w:sz w:val="24"/>
          <w:szCs w:val="24"/>
        </w:rPr>
        <w:t>Protect the confidentiality of the health record at all times and refuse to access protected health information not required for job-related activi</w:t>
      </w:r>
      <w:r>
        <w:rPr>
          <w:sz w:val="24"/>
          <w:szCs w:val="24"/>
        </w:rPr>
        <w:t xml:space="preserve">ties. </w:t>
      </w:r>
    </w:p>
    <w:p w:rsidR="007D1C1C" w:rsidRDefault="00492441">
      <w:pPr>
        <w:pStyle w:val="NoSpacing"/>
        <w:numPr>
          <w:ilvl w:val="0"/>
          <w:numId w:val="195"/>
        </w:numPr>
      </w:pPr>
      <w:r>
        <w:rPr>
          <w:sz w:val="24"/>
          <w:szCs w:val="24"/>
        </w:rPr>
        <w:t xml:space="preserve">Demonstrate behavior that reflects integrity, shows a commitment to ethical and legal reporting practices, and fosters trust in professional activities. </w:t>
      </w:r>
    </w:p>
    <w:p w:rsidR="007D1C1C" w:rsidRDefault="00492441">
      <w:pPr>
        <w:pStyle w:val="Textbody"/>
        <w:numPr>
          <w:ilvl w:val="0"/>
          <w:numId w:val="195"/>
        </w:numPr>
        <w:spacing w:after="0"/>
      </w:pPr>
      <w:r>
        <w:t>Follow procedures that result in complete, accurate and consistent coding and accurately repres</w:t>
      </w:r>
      <w:r>
        <w:t>ent the patient’s diagnoses, procedure, and/or POA indicators for the relevant episode of care,</w:t>
      </w:r>
    </w:p>
    <w:p w:rsidR="007D1C1C" w:rsidRDefault="00492441">
      <w:pPr>
        <w:pStyle w:val="Textbody"/>
        <w:numPr>
          <w:ilvl w:val="0"/>
          <w:numId w:val="195"/>
        </w:numPr>
        <w:spacing w:after="0"/>
      </w:pPr>
      <w:r>
        <w:t xml:space="preserve">Adhere to official coding and reporting guidelines, </w:t>
      </w:r>
    </w:p>
    <w:p w:rsidR="007D1C1C" w:rsidRDefault="00492441">
      <w:pPr>
        <w:pStyle w:val="Textbody"/>
        <w:numPr>
          <w:ilvl w:val="0"/>
          <w:numId w:val="195"/>
        </w:numPr>
        <w:spacing w:after="0"/>
      </w:pPr>
      <w:r>
        <w:t>Assess physician documentation to be able to consult with physician for clarification prior to final code a</w:t>
      </w:r>
      <w:r>
        <w:t xml:space="preserve">ssignment when conflicting,  ambiguous or incomplete data exists, and </w:t>
      </w:r>
    </w:p>
    <w:p w:rsidR="007D1C1C" w:rsidRDefault="00492441">
      <w:pPr>
        <w:pStyle w:val="Textbody"/>
        <w:numPr>
          <w:ilvl w:val="0"/>
          <w:numId w:val="195"/>
        </w:numPr>
        <w:spacing w:after="0"/>
      </w:pPr>
      <w:r>
        <w:t>Assist and educate physicians and other clinicians by advocating proper documentation practices, further specificity, re-sequencing or inclusion of diagnoses or procedures when needed t</w:t>
      </w:r>
      <w:r>
        <w:t xml:space="preserve">o more accurately reflect the acuity, severity and the occurrence of events. </w:t>
      </w:r>
    </w:p>
    <w:p w:rsidR="007D1C1C" w:rsidRDefault="007D1C1C">
      <w:pPr>
        <w:pStyle w:val="Textbody"/>
        <w:spacing w:after="0"/>
      </w:pPr>
    </w:p>
    <w:p w:rsidR="007D1C1C" w:rsidRDefault="00492441">
      <w:pPr>
        <w:pStyle w:val="Textbody"/>
        <w:spacing w:after="0"/>
      </w:pPr>
      <w:r>
        <w:t>The CDI Specialist /Coder MUST NOT use the word “possible” in a query unless specified in physician documentation. In order to eliminate ambiguity, use the words “suspected” and</w:t>
      </w:r>
      <w:r>
        <w:t xml:space="preserve"> not the word “possible” when initiating a query. </w:t>
      </w:r>
    </w:p>
    <w:p w:rsidR="007D1C1C" w:rsidRDefault="00492441">
      <w:pPr>
        <w:pStyle w:val="Default"/>
        <w:spacing w:before="28" w:after="28"/>
      </w:pPr>
      <w:r>
        <w:rPr>
          <w:rFonts w:ascii="Times New Roman" w:hAnsi="Times New Roman"/>
          <w:shd w:val="clear" w:color="auto" w:fill="00FF00"/>
        </w:rPr>
        <w:t xml:space="preserve">The 2019 update to the AHIMA/ACDIS query practice brief states “Avoid using terms that indicate an uncertain diagnosis as defined by </w:t>
      </w:r>
      <w:r>
        <w:rPr>
          <w:rFonts w:ascii="Times New Roman" w:hAnsi="Times New Roman"/>
          <w:i/>
          <w:iCs/>
          <w:shd w:val="clear" w:color="auto" w:fill="00FF00"/>
        </w:rPr>
        <w:t>ICD-10-CM</w:t>
      </w:r>
      <w:r>
        <w:rPr>
          <w:rFonts w:ascii="Times New Roman" w:hAnsi="Times New Roman"/>
          <w:shd w:val="clear" w:color="auto" w:fill="00FF00"/>
        </w:rPr>
        <w:t xml:space="preserve"> </w:t>
      </w:r>
      <w:r>
        <w:rPr>
          <w:rFonts w:ascii="Times New Roman" w:hAnsi="Times New Roman"/>
          <w:i/>
          <w:iCs/>
          <w:shd w:val="clear" w:color="auto" w:fill="00FF00"/>
        </w:rPr>
        <w:t>Official Guidelines for Coding and Reporting</w:t>
      </w:r>
      <w:r>
        <w:rPr>
          <w:rFonts w:ascii="Times New Roman" w:hAnsi="Times New Roman"/>
          <w:shd w:val="clear" w:color="auto" w:fill="00FF00"/>
        </w:rPr>
        <w:t xml:space="preserve"> and </w:t>
      </w:r>
      <w:r>
        <w:rPr>
          <w:rFonts w:ascii="Times New Roman" w:hAnsi="Times New Roman"/>
          <w:i/>
          <w:iCs/>
          <w:shd w:val="clear" w:color="auto" w:fill="00FF00"/>
        </w:rPr>
        <w:t>Coding Clinic</w:t>
      </w:r>
      <w:r>
        <w:rPr>
          <w:rFonts w:ascii="Times New Roman" w:hAnsi="Times New Roman"/>
          <w:shd w:val="clear" w:color="auto" w:fill="00FF00"/>
        </w:rPr>
        <w:t>® (e.g., “likely,” “probable,” etc.) as a query response choice unless the query is either provided at the time of discharge or after discharge; then it is the responsibility of the provider to continue to document any additional information until discharg</w:t>
      </w:r>
      <w:r>
        <w:rPr>
          <w:rFonts w:ascii="Times New Roman" w:hAnsi="Times New Roman"/>
          <w:shd w:val="clear" w:color="auto" w:fill="00FF00"/>
        </w:rPr>
        <w:t>e, unless the query response is definitely ruled in or out”</w:t>
      </w:r>
    </w:p>
    <w:p w:rsidR="007D1C1C" w:rsidRDefault="00492441">
      <w:pPr>
        <w:pStyle w:val="Textbody"/>
        <w:spacing w:after="0"/>
      </w:pPr>
      <w:r>
        <w:rPr>
          <w:b/>
          <w:sz w:val="32"/>
          <w:szCs w:val="32"/>
          <w:u w:val="single"/>
        </w:rPr>
        <w:t>Remember:</w:t>
      </w:r>
    </w:p>
    <w:p w:rsidR="007D1C1C" w:rsidRDefault="00492441">
      <w:pPr>
        <w:pStyle w:val="Textbody"/>
        <w:spacing w:after="0"/>
      </w:pPr>
      <w:r>
        <w:t>The query assists CDI Specialists, Coders and physicians to clarify ambiguous, conflicting or incomplete documentation in the medical record and facilitates complete, accurate, and consi</w:t>
      </w:r>
      <w:r>
        <w:t xml:space="preserve">stent coding practices. </w:t>
      </w:r>
    </w:p>
    <w:p w:rsidR="007D1C1C" w:rsidRDefault="00492441">
      <w:pPr>
        <w:pStyle w:val="Textbody"/>
        <w:spacing w:after="0"/>
      </w:pPr>
      <w:r>
        <w:t>The key is that the query must first be appropriate. Well-formulated queries can serve as an important physician education tool. Queries can assist physicians with understanding the type of information or specificity required for c</w:t>
      </w:r>
      <w:r>
        <w:t>orrect and ethical code assignment. The query must be “balanced” and meet all documentation requirements. All physician responses to queries must be documented in the body of the medical record.</w:t>
      </w:r>
    </w:p>
    <w:p w:rsidR="007D1C1C" w:rsidRDefault="007D1C1C">
      <w:pPr>
        <w:pStyle w:val="Textbody"/>
        <w:spacing w:after="0"/>
      </w:pPr>
    </w:p>
    <w:p w:rsidR="007D1C1C" w:rsidRDefault="00492441">
      <w:pPr>
        <w:pStyle w:val="Textbody"/>
        <w:spacing w:after="0"/>
      </w:pPr>
      <w:r>
        <w:t>Facilities should take the following steps when working with</w:t>
      </w:r>
      <w:r>
        <w:t xml:space="preserve"> queries:</w:t>
      </w:r>
    </w:p>
    <w:p w:rsidR="007D1C1C" w:rsidRDefault="00492441">
      <w:pPr>
        <w:pStyle w:val="Textbody"/>
        <w:numPr>
          <w:ilvl w:val="0"/>
          <w:numId w:val="196"/>
        </w:numPr>
        <w:spacing w:after="0"/>
      </w:pPr>
      <w:r>
        <w:t xml:space="preserve">Ensure that physician queries are clinically validated and supported by solid clinical evidence in patient records. Coder/CDI Specialists must document clinical indicators using the standardized Physician Query Forms and/or have specific reasons </w:t>
      </w:r>
      <w:r>
        <w:t>for seeking clarification through physician queries.</w:t>
      </w:r>
    </w:p>
    <w:p w:rsidR="007D1C1C" w:rsidRDefault="00492441">
      <w:pPr>
        <w:pStyle w:val="Textbody"/>
        <w:numPr>
          <w:ilvl w:val="0"/>
          <w:numId w:val="196"/>
        </w:numPr>
        <w:spacing w:after="0"/>
      </w:pPr>
      <w:r>
        <w:t>Document clear and concise queries. The query should be in the form of a question and contain specific verbiage so that the physician is clear about the question he/she is responding to.</w:t>
      </w:r>
    </w:p>
    <w:p w:rsidR="007D1C1C" w:rsidRDefault="007D1C1C">
      <w:pPr>
        <w:pStyle w:val="Textbody"/>
        <w:spacing w:after="0"/>
      </w:pPr>
    </w:p>
    <w:p w:rsidR="007D1C1C" w:rsidRDefault="00492441">
      <w:pPr>
        <w:pStyle w:val="Textbody"/>
        <w:spacing w:after="0"/>
      </w:pPr>
      <w:r>
        <w:t>The Coder’s rol</w:t>
      </w:r>
      <w:r>
        <w:t>e is not to assign diagnoses, but to translate physician diagnoses into codes. It is inappropriate to ask physicians to add documentation to support the Coder's perception rather than truly reflect the patient’s diagnosis and treatment provided.</w:t>
      </w:r>
    </w:p>
    <w:p w:rsidR="007D1C1C" w:rsidRDefault="007D1C1C">
      <w:pPr>
        <w:pStyle w:val="Textbody"/>
        <w:spacing w:after="0"/>
      </w:pPr>
    </w:p>
    <w:p w:rsidR="007D1C1C" w:rsidRDefault="00492441">
      <w:pPr>
        <w:pStyle w:val="Textbody"/>
        <w:spacing w:after="0"/>
      </w:pPr>
      <w:r>
        <w:t>Complianc</w:t>
      </w:r>
      <w:r>
        <w:t>e with this policy will be monitored during reviews by the Corporate Regulatory Compliance Support and through internal reviews.</w:t>
      </w:r>
    </w:p>
    <w:p w:rsidR="007D1C1C" w:rsidRDefault="007D1C1C">
      <w:pPr>
        <w:pStyle w:val="Textbody"/>
        <w:spacing w:after="0"/>
      </w:pPr>
    </w:p>
    <w:p w:rsidR="007D1C1C" w:rsidRDefault="00492441">
      <w:pPr>
        <w:pStyle w:val="Textbody"/>
        <w:spacing w:after="0"/>
      </w:pPr>
      <w:r>
        <w:t xml:space="preserve">It is the responsibility of each facility’s administration to ensure that this policy is applied by all individuals involved </w:t>
      </w:r>
      <w:r>
        <w:t>in the coding and querying of medical record documentation in inpatient records.</w:t>
      </w:r>
    </w:p>
    <w:p w:rsidR="007D1C1C" w:rsidRDefault="007D1C1C">
      <w:pPr>
        <w:pStyle w:val="Textbody"/>
        <w:spacing w:after="0"/>
      </w:pPr>
    </w:p>
    <w:p w:rsidR="007D1C1C" w:rsidRDefault="00492441">
      <w:pPr>
        <w:pStyle w:val="Textbody"/>
        <w:spacing w:after="0"/>
      </w:pPr>
      <w:r>
        <w:t>REGS.COD.016 does require that coding quality reviews are completed semi-annually. Query compliance reviews are a component of the Inpatient Coding Quality Controls &amp; Benchma</w:t>
      </w:r>
      <w:r>
        <w:t xml:space="preserve">rk Analysis policy. The facility must review the query process to determine query appropriateness and accurate code assignment. This excludes reviews performed by REGS, the Independent Review Organization and Internal Audit &amp; Consulting Services. Findings </w:t>
      </w:r>
      <w:r>
        <w:t>from these reviews must be utilized to improve the query process, coding practices, and medical record documentation practices through Coder/CDI Specialist and physician education. Findings from these reviews may also help facilities identify potential tre</w:t>
      </w:r>
      <w:r>
        <w:t>nds with code/MS-DRG ratios. Please refer to the Coding Quality Controls &amp; Benchmark Analysis Manual and REGS.COD.016.</w:t>
      </w:r>
    </w:p>
    <w:p w:rsidR="007D1C1C" w:rsidRDefault="007D1C1C">
      <w:pPr>
        <w:pStyle w:val="Textbody"/>
        <w:spacing w:after="0"/>
      </w:pPr>
    </w:p>
    <w:p w:rsidR="007D1C1C" w:rsidRDefault="00492441">
      <w:pPr>
        <w:pStyle w:val="Textbody"/>
        <w:spacing w:after="0"/>
      </w:pPr>
      <w:r>
        <w:t>Employees who have questions about a decision based on this policy or wish to discuss an activity observed related to application of thi</w:t>
      </w:r>
      <w:r>
        <w:t>s policy should discuss these situations with their immediate supervisor to resolve the situation.</w:t>
      </w:r>
    </w:p>
    <w:p w:rsidR="007D1C1C" w:rsidRDefault="007D1C1C">
      <w:pPr>
        <w:pStyle w:val="Textbody"/>
        <w:spacing w:after="0"/>
      </w:pPr>
    </w:p>
    <w:p w:rsidR="007D1C1C" w:rsidRDefault="00492441">
      <w:pPr>
        <w:pStyle w:val="Textbody"/>
        <w:spacing w:after="0"/>
      </w:pPr>
      <w:r>
        <w:t>All day-to-day operational issues should be handled locally; however, if confidential advice is needed or an employee wishes to report an activity that conf</w:t>
      </w:r>
      <w:r>
        <w:t>licts with this policy and is not comfortable speaking with the supervisor, the employee may call the toll-free Ethics Line at 1-800-455-1996.</w:t>
      </w:r>
    </w:p>
    <w:p w:rsidR="007D1C1C" w:rsidRDefault="007D1C1C">
      <w:pPr>
        <w:pStyle w:val="Textbody"/>
        <w:spacing w:after="0"/>
      </w:pPr>
    </w:p>
    <w:p w:rsidR="007D1C1C" w:rsidRDefault="00492441">
      <w:pPr>
        <w:pStyle w:val="Textbody"/>
        <w:spacing w:after="0"/>
      </w:pPr>
      <w:r>
        <w:t>For any questions regarding this policy, please contact the REGS Helpline via the e-mail address: REGS.Helpline@</w:t>
      </w:r>
      <w:r>
        <w:t>hcahealthcare.com.</w:t>
      </w:r>
    </w:p>
    <w:p w:rsidR="007D1C1C" w:rsidRDefault="007D1C1C">
      <w:pPr>
        <w:pStyle w:val="Textbody"/>
        <w:spacing w:after="0"/>
        <w:ind w:left="360"/>
      </w:pPr>
    </w:p>
    <w:p w:rsidR="007D1C1C" w:rsidRDefault="00492441">
      <w:pPr>
        <w:pStyle w:val="ChapterLabel"/>
      </w:pPr>
      <w:bookmarkStart w:id="298" w:name="_Toc25138166"/>
      <w:bookmarkEnd w:id="298"/>
      <w:r>
        <w:t>chapter 39 – References</w:t>
      </w:r>
    </w:p>
    <w:p w:rsidR="007D1C1C" w:rsidRDefault="007D1C1C">
      <w:pPr>
        <w:pStyle w:val="Textbody"/>
        <w:spacing w:after="0"/>
      </w:pPr>
    </w:p>
    <w:p w:rsidR="007D1C1C" w:rsidRDefault="00492441">
      <w:pPr>
        <w:pStyle w:val="Textbody"/>
        <w:numPr>
          <w:ilvl w:val="0"/>
          <w:numId w:val="197"/>
        </w:numPr>
        <w:spacing w:after="0"/>
      </w:pPr>
      <w:r>
        <w:rPr>
          <w:i/>
          <w:sz w:val="18"/>
          <w:szCs w:val="18"/>
        </w:rPr>
        <w:t>Coding Clinic</w:t>
      </w:r>
      <w:r>
        <w:rPr>
          <w:sz w:val="18"/>
          <w:szCs w:val="18"/>
        </w:rPr>
        <w:t xml:space="preserve"> for ICD-9-CM/ICD-10-CM is the official publication of ICD-9-CM coding guidelines and advice as designated by four cooperating parties:  American Hospital Association (AHA), American Health Informat</w:t>
      </w:r>
      <w:r>
        <w:rPr>
          <w:sz w:val="18"/>
          <w:szCs w:val="18"/>
        </w:rPr>
        <w:t>ion Management Association (AHIMA), Health Care Finance Administration (CMS), and the National Center for Health Statistics (NCHS).</w:t>
      </w:r>
    </w:p>
    <w:p w:rsidR="007D1C1C" w:rsidRDefault="00492441">
      <w:pPr>
        <w:pStyle w:val="Default"/>
        <w:numPr>
          <w:ilvl w:val="0"/>
          <w:numId w:val="197"/>
        </w:numPr>
      </w:pPr>
      <w:r>
        <w:rPr>
          <w:sz w:val="18"/>
          <w:szCs w:val="18"/>
        </w:rPr>
        <w:t xml:space="preserve">Practice Brief on Guidelines for Achieving a Compliant Query, AHIMA, Chicago, Illinois, February, 2019; </w:t>
      </w:r>
      <w:hyperlink r:id="rId29">
        <w:r>
          <w:rPr>
            <w:rStyle w:val="InternetLink"/>
            <w:rFonts w:ascii="Times New Roman" w:hAnsi="Times New Roman"/>
            <w:sz w:val="18"/>
            <w:szCs w:val="18"/>
          </w:rPr>
          <w:t>http://bok.ahima.org/doc?oid=302674#.XGR_mZXrt8c</w:t>
        </w:r>
      </w:hyperlink>
    </w:p>
    <w:p w:rsidR="007D1C1C" w:rsidRDefault="00492441">
      <w:pPr>
        <w:pStyle w:val="Textbody"/>
        <w:numPr>
          <w:ilvl w:val="0"/>
          <w:numId w:val="197"/>
        </w:numPr>
        <w:spacing w:after="0"/>
      </w:pPr>
      <w:r>
        <w:rPr>
          <w:sz w:val="18"/>
          <w:szCs w:val="18"/>
        </w:rPr>
        <w:t xml:space="preserve">Practice Brief on Guidelines for Achieving a Compliant ICD-10-PCS Query, AHIMA, Chicago, Illinois, June, 2016 </w:t>
      </w:r>
      <w:hyperlink r:id="rId30" w:anchor=".WCN0XU3rt8c" w:history="1">
        <w:r>
          <w:rPr>
            <w:rStyle w:val="InternetLink"/>
            <w:sz w:val="18"/>
            <w:szCs w:val="18"/>
          </w:rPr>
          <w:t>http://bok.ahima.org/doc?oid=301558#.WCN0XU3rt8c</w:t>
        </w:r>
      </w:hyperlink>
    </w:p>
    <w:p w:rsidR="007D1C1C" w:rsidRDefault="00492441">
      <w:pPr>
        <w:pStyle w:val="Textbody"/>
        <w:numPr>
          <w:ilvl w:val="0"/>
          <w:numId w:val="197"/>
        </w:numPr>
        <w:spacing w:after="0"/>
      </w:pPr>
      <w:r>
        <w:rPr>
          <w:sz w:val="18"/>
          <w:szCs w:val="18"/>
        </w:rPr>
        <w:t xml:space="preserve">Practice Brief on Clinical Validation:  The Next Level of CDI, AHIMA, Chicago Illinois, June, 2016 </w:t>
      </w:r>
      <w:hyperlink r:id="rId31" w:anchor=".WCN1R03rt8" w:history="1">
        <w:r>
          <w:rPr>
            <w:rStyle w:val="InternetLink"/>
            <w:sz w:val="18"/>
            <w:szCs w:val="18"/>
          </w:rPr>
          <w:t>http://bok.ahima.org/doc?oid=301756#.W</w:t>
        </w:r>
        <w:r>
          <w:rPr>
            <w:rStyle w:val="InternetLink"/>
            <w:sz w:val="18"/>
            <w:szCs w:val="18"/>
          </w:rPr>
          <w:t>CN1R03rt8</w:t>
        </w:r>
      </w:hyperlink>
      <w:r>
        <w:rPr>
          <w:sz w:val="18"/>
          <w:szCs w:val="18"/>
        </w:rPr>
        <w:t>c</w:t>
      </w:r>
    </w:p>
    <w:p w:rsidR="007D1C1C" w:rsidRDefault="00492441">
      <w:pPr>
        <w:pStyle w:val="Textbody"/>
        <w:numPr>
          <w:ilvl w:val="0"/>
          <w:numId w:val="197"/>
        </w:numPr>
        <w:spacing w:after="0"/>
      </w:pPr>
      <w:r>
        <w:rPr>
          <w:sz w:val="18"/>
          <w:szCs w:val="18"/>
        </w:rPr>
        <w:t xml:space="preserve">Practice Brief on Guidelines for Achieving a Compliant Query Practice, AHIMA, Chicago, Illinois, February, 2013  </w:t>
      </w:r>
      <w:hyperlink r:id="rId32">
        <w:r>
          <w:rPr>
            <w:rStyle w:val="InternetLink"/>
            <w:sz w:val="18"/>
            <w:szCs w:val="18"/>
          </w:rPr>
          <w:t>http://lib</w:t>
        </w:r>
        <w:r>
          <w:rPr>
            <w:rStyle w:val="InternetLink"/>
            <w:sz w:val="18"/>
            <w:szCs w:val="18"/>
          </w:rPr>
          <w:t>rary.ahima.org/xpedio/groups/public/documents/ahima/bok1_050018.hcsp?dDocName=bok1_050018</w:t>
        </w:r>
      </w:hyperlink>
    </w:p>
    <w:p w:rsidR="007D1C1C" w:rsidRDefault="00492441">
      <w:pPr>
        <w:pStyle w:val="Textbody"/>
        <w:numPr>
          <w:ilvl w:val="0"/>
          <w:numId w:val="197"/>
        </w:numPr>
        <w:spacing w:after="0"/>
      </w:pPr>
      <w:r>
        <w:rPr>
          <w:sz w:val="18"/>
          <w:szCs w:val="18"/>
        </w:rPr>
        <w:t xml:space="preserve">Practice Brief on Data Quality, American Health Information Management Association (AHIMA), Chicago, Illinois, February, 1996 </w:t>
      </w:r>
    </w:p>
    <w:p w:rsidR="007D1C1C" w:rsidRDefault="00492441">
      <w:pPr>
        <w:pStyle w:val="Textbody"/>
        <w:numPr>
          <w:ilvl w:val="0"/>
          <w:numId w:val="197"/>
        </w:numPr>
        <w:spacing w:after="0"/>
      </w:pPr>
      <w:r>
        <w:rPr>
          <w:sz w:val="18"/>
          <w:szCs w:val="18"/>
        </w:rPr>
        <w:t>Practice Brief on Managing an Effective</w:t>
      </w:r>
      <w:r>
        <w:rPr>
          <w:sz w:val="18"/>
          <w:szCs w:val="18"/>
        </w:rPr>
        <w:t xml:space="preserve"> Query Process, AHIMA, Chicago, Illinois, October, 2008.  </w:t>
      </w:r>
      <w:hyperlink r:id="rId33">
        <w:r>
          <w:rPr>
            <w:rStyle w:val="InternetLink"/>
            <w:sz w:val="18"/>
            <w:szCs w:val="18"/>
          </w:rPr>
          <w:t>http://library.ahima.org/xpedio/groups/public/documents/ahima/bok1_040394.hcsp?</w:t>
        </w:r>
        <w:r>
          <w:rPr>
            <w:rStyle w:val="InternetLink"/>
            <w:sz w:val="18"/>
            <w:szCs w:val="18"/>
          </w:rPr>
          <w:t>dDocName=bok1_040394</w:t>
        </w:r>
      </w:hyperlink>
    </w:p>
    <w:p w:rsidR="007D1C1C" w:rsidRDefault="00492441">
      <w:pPr>
        <w:pStyle w:val="Textbody"/>
        <w:numPr>
          <w:ilvl w:val="0"/>
          <w:numId w:val="197"/>
        </w:numPr>
        <w:spacing w:after="0"/>
      </w:pPr>
      <w:r>
        <w:rPr>
          <w:sz w:val="18"/>
          <w:szCs w:val="18"/>
        </w:rPr>
        <w:t xml:space="preserve">Practice Brief on Clinical Documentation Improvement Programs, AHIMA, Chicago, Illinois, May, 2010  </w:t>
      </w:r>
      <w:hyperlink r:id="rId34">
        <w:r>
          <w:rPr>
            <w:rStyle w:val="InternetLink"/>
            <w:sz w:val="18"/>
            <w:szCs w:val="18"/>
          </w:rPr>
          <w:t>http://library.ahima.org/xpedio/groups/public/documents/ahima/bok1_047343.hcsp?dDocName=bok1_047343</w:t>
        </w:r>
      </w:hyperlink>
    </w:p>
    <w:p w:rsidR="007D1C1C" w:rsidRDefault="00492441">
      <w:pPr>
        <w:pStyle w:val="Textbody"/>
        <w:numPr>
          <w:ilvl w:val="0"/>
          <w:numId w:val="197"/>
        </w:numPr>
        <w:spacing w:after="0"/>
      </w:pPr>
      <w:r>
        <w:rPr>
          <w:sz w:val="18"/>
          <w:szCs w:val="18"/>
        </w:rPr>
        <w:t xml:space="preserve">Practice Brief on POA Implementation , AHIMA, Chicago, Illinois, November, 2007; updated March 2010 </w:t>
      </w:r>
      <w:hyperlink r:id="rId35">
        <w:r>
          <w:rPr>
            <w:rStyle w:val="InternetLink"/>
            <w:sz w:val="18"/>
            <w:szCs w:val="18"/>
          </w:rPr>
          <w:t>http://library.ahima.org/xpedio/groups/public/documents/ahima/bok1_047376.hcsp?dDocName=bok1_047376</w:t>
        </w:r>
      </w:hyperlink>
    </w:p>
    <w:p w:rsidR="007D1C1C" w:rsidRDefault="00492441">
      <w:pPr>
        <w:pStyle w:val="Textbody"/>
        <w:numPr>
          <w:ilvl w:val="0"/>
          <w:numId w:val="197"/>
        </w:numPr>
        <w:spacing w:after="0"/>
      </w:pPr>
      <w:r>
        <w:rPr>
          <w:sz w:val="18"/>
          <w:szCs w:val="18"/>
        </w:rPr>
        <w:t xml:space="preserve">AHIMA Standards of Ethical Coding, AHIMA Chicago, Illinois, Revised December, 1999. </w:t>
      </w:r>
      <w:hyperlink r:id="rId36">
        <w:r>
          <w:rPr>
            <w:rStyle w:val="InternetLink"/>
            <w:sz w:val="18"/>
            <w:szCs w:val="18"/>
          </w:rPr>
          <w:t>http://library.ahima.org/xpedio/groups/public/documents/ahima/bok2_001166.hcsp?dDocName=bok2_001166</w:t>
        </w:r>
      </w:hyperlink>
    </w:p>
    <w:p w:rsidR="007D1C1C" w:rsidRDefault="00492441">
      <w:pPr>
        <w:pStyle w:val="Textbody"/>
        <w:numPr>
          <w:ilvl w:val="0"/>
          <w:numId w:val="197"/>
        </w:numPr>
        <w:spacing w:after="0"/>
      </w:pPr>
      <w:r>
        <w:rPr>
          <w:sz w:val="18"/>
          <w:szCs w:val="18"/>
        </w:rPr>
        <w:t>AHIMA CDI Ethical Standards, AHIMA, Chicago, I</w:t>
      </w:r>
      <w:r>
        <w:rPr>
          <w:sz w:val="18"/>
          <w:szCs w:val="18"/>
        </w:rPr>
        <w:t xml:space="preserve">L, July, 2010 </w:t>
      </w:r>
      <w:hyperlink r:id="rId37">
        <w:r>
          <w:rPr>
            <w:rStyle w:val="InternetLink"/>
            <w:sz w:val="18"/>
            <w:szCs w:val="18"/>
          </w:rPr>
          <w:t>http://library.ahima.org/xpedio/groups/public/documents/ahima/bok1_047842.hcsp?dDocName=bok1_047842</w:t>
        </w:r>
      </w:hyperlink>
    </w:p>
    <w:p w:rsidR="007D1C1C" w:rsidRDefault="00492441">
      <w:pPr>
        <w:pStyle w:val="Textbody"/>
        <w:numPr>
          <w:ilvl w:val="0"/>
          <w:numId w:val="197"/>
        </w:numPr>
        <w:spacing w:after="0"/>
      </w:pPr>
      <w:r>
        <w:rPr>
          <w:sz w:val="18"/>
          <w:szCs w:val="18"/>
        </w:rPr>
        <w:t>Health Information Mana</w:t>
      </w:r>
      <w:r>
        <w:rPr>
          <w:sz w:val="18"/>
          <w:szCs w:val="18"/>
        </w:rPr>
        <w:t>gement Compliance, A Model Program for Healthcare Organizations, Sue Prophet, Chicago, Illinois, 2000 Edition.</w:t>
      </w:r>
    </w:p>
    <w:p w:rsidR="007D1C1C" w:rsidRDefault="00492441">
      <w:pPr>
        <w:pStyle w:val="Textbody"/>
        <w:numPr>
          <w:ilvl w:val="0"/>
          <w:numId w:val="197"/>
        </w:numPr>
        <w:spacing w:after="0"/>
      </w:pPr>
      <w:r>
        <w:rPr>
          <w:sz w:val="18"/>
          <w:szCs w:val="18"/>
        </w:rPr>
        <w:t>Centers for Medicare and Medicaid Services</w:t>
      </w:r>
    </w:p>
    <w:p w:rsidR="007D1C1C" w:rsidRDefault="00492441">
      <w:pPr>
        <w:pStyle w:val="Textbody"/>
        <w:numPr>
          <w:ilvl w:val="0"/>
          <w:numId w:val="197"/>
        </w:numPr>
        <w:spacing w:after="0"/>
      </w:pPr>
      <w:r>
        <w:rPr>
          <w:sz w:val="18"/>
          <w:szCs w:val="18"/>
        </w:rPr>
        <w:t xml:space="preserve">Article titled “Consensus Statement of the Academy of Nutrition and Dietetics/ASPEN:  Characteristics </w:t>
      </w:r>
      <w:r>
        <w:rPr>
          <w:sz w:val="18"/>
          <w:szCs w:val="18"/>
        </w:rPr>
        <w:t xml:space="preserve">Recommended for the Identification and Documentation of Adult Malnutrition (Undernutrition) by Academy Malnutrition Work Group, ASPEN Nutrition Task Force, et al published in Journal of Academy Nutrition and Dietetics May 2012 (Volume 112, Number 5) pages </w:t>
      </w:r>
      <w:r>
        <w:rPr>
          <w:sz w:val="18"/>
          <w:szCs w:val="18"/>
        </w:rPr>
        <w:t>730-738</w:t>
      </w:r>
    </w:p>
    <w:p w:rsidR="007D1C1C" w:rsidRDefault="00492441">
      <w:pPr>
        <w:pStyle w:val="Default"/>
        <w:numPr>
          <w:ilvl w:val="0"/>
          <w:numId w:val="197"/>
        </w:numPr>
      </w:pPr>
      <w:r>
        <w:rPr>
          <w:sz w:val="18"/>
          <w:szCs w:val="18"/>
        </w:rPr>
        <w:t>Article titled “Clinical manifestations and diagnosis of diastolic heart failure” by Michael R. Zile, MD</w:t>
      </w:r>
    </w:p>
    <w:p w:rsidR="007D1C1C" w:rsidRDefault="00492441">
      <w:pPr>
        <w:pStyle w:val="Default"/>
        <w:numPr>
          <w:ilvl w:val="0"/>
          <w:numId w:val="197"/>
        </w:numPr>
      </w:pPr>
      <w:r>
        <w:rPr>
          <w:sz w:val="18"/>
          <w:szCs w:val="18"/>
        </w:rPr>
        <w:t>Letter Response from AHA Central Office on ICD-9-CM Ref. # 1190187.606</w:t>
      </w:r>
    </w:p>
    <w:p w:rsidR="007D1C1C" w:rsidRDefault="00492441">
      <w:pPr>
        <w:pStyle w:val="Default"/>
        <w:numPr>
          <w:ilvl w:val="0"/>
          <w:numId w:val="197"/>
        </w:numPr>
      </w:pPr>
      <w:hyperlink r:id="rId38">
        <w:r>
          <w:rPr>
            <w:rStyle w:val="InternetLink"/>
            <w:sz w:val="18"/>
            <w:szCs w:val="18"/>
          </w:rPr>
          <w:t>http</w:t>
        </w:r>
        <w:r>
          <w:rPr>
            <w:rStyle w:val="InternetLink"/>
            <w:sz w:val="18"/>
            <w:szCs w:val="18"/>
          </w:rPr>
          <w:t>://www.wvda.org/meeting2012/Malnutrition.pdf</w:t>
        </w:r>
      </w:hyperlink>
    </w:p>
    <w:p w:rsidR="007D1C1C" w:rsidRDefault="00492441">
      <w:pPr>
        <w:pStyle w:val="Default"/>
        <w:numPr>
          <w:ilvl w:val="0"/>
          <w:numId w:val="197"/>
        </w:numPr>
      </w:pPr>
      <w:hyperlink r:id="rId39">
        <w:r>
          <w:rPr>
            <w:rStyle w:val="InternetLink"/>
            <w:sz w:val="18"/>
            <w:szCs w:val="18"/>
          </w:rPr>
          <w:t>http://pen.sagepub.com/content/36/3/261.full</w:t>
        </w:r>
      </w:hyperlink>
    </w:p>
    <w:p w:rsidR="007D1C1C" w:rsidRDefault="00492441">
      <w:pPr>
        <w:pStyle w:val="Default"/>
        <w:numPr>
          <w:ilvl w:val="0"/>
          <w:numId w:val="197"/>
        </w:numPr>
      </w:pPr>
      <w:hyperlink r:id="rId40">
        <w:r>
          <w:rPr>
            <w:rStyle w:val="InternetLink"/>
            <w:sz w:val="18"/>
            <w:szCs w:val="18"/>
          </w:rPr>
          <w:t>http://www.fightmalnutrition.eu/fileadmin/content/malnutrition/Screening_tools/ASPEN_guideline_screening_assessment_intervention.pdf</w:t>
        </w:r>
      </w:hyperlink>
    </w:p>
    <w:p w:rsidR="007D1C1C" w:rsidRDefault="00492441">
      <w:pPr>
        <w:pStyle w:val="Default"/>
        <w:numPr>
          <w:ilvl w:val="0"/>
          <w:numId w:val="197"/>
        </w:numPr>
      </w:pPr>
      <w:r>
        <w:rPr>
          <w:sz w:val="18"/>
          <w:szCs w:val="18"/>
        </w:rPr>
        <w:t>Clinical Documentation Improvement Presentation for Florida Hospital Asso</w:t>
      </w:r>
      <w:r>
        <w:rPr>
          <w:sz w:val="18"/>
          <w:szCs w:val="18"/>
        </w:rPr>
        <w:t>ciation by Michelle Dragut entitled “Clinical Documentation Improvement Nutrition Related Disease Conundrum of Clinical Documentation Programs Malnutrition Other Nutritional Deficiencies” in 2013</w:t>
      </w:r>
    </w:p>
    <w:p w:rsidR="007D1C1C" w:rsidRDefault="00492441">
      <w:pPr>
        <w:pStyle w:val="Textbody"/>
        <w:numPr>
          <w:ilvl w:val="0"/>
          <w:numId w:val="197"/>
        </w:numPr>
        <w:spacing w:after="0"/>
      </w:pPr>
      <w:hyperlink r:id="rId41">
        <w:r>
          <w:rPr>
            <w:rStyle w:val="InternetLink"/>
            <w:rFonts w:cs="Arial"/>
            <w:sz w:val="18"/>
            <w:szCs w:val="18"/>
          </w:rPr>
          <w:t>http://labiomed.org/cardiology/JournalArticles/AcuteCorSyn/UnstableAnginaReview_(NEJM%201-3-00).pdf</w:t>
        </w:r>
      </w:hyperlink>
    </w:p>
    <w:p w:rsidR="007D1C1C" w:rsidRDefault="00492441">
      <w:pPr>
        <w:pStyle w:val="Textbody"/>
        <w:numPr>
          <w:ilvl w:val="0"/>
          <w:numId w:val="197"/>
        </w:numPr>
        <w:spacing w:after="0"/>
      </w:pPr>
      <w:hyperlink r:id="rId42">
        <w:r>
          <w:rPr>
            <w:rStyle w:val="InternetLink"/>
            <w:rFonts w:cs="Arial"/>
            <w:sz w:val="18"/>
            <w:szCs w:val="18"/>
          </w:rPr>
          <w:t>http://h</w:t>
        </w:r>
        <w:r>
          <w:rPr>
            <w:rStyle w:val="InternetLink"/>
            <w:rFonts w:cs="Arial"/>
            <w:sz w:val="18"/>
            <w:szCs w:val="18"/>
          </w:rPr>
          <w:t>eartdisease.about.com/cs/coronarydisease/a/unstableangina_2.htm</w:t>
        </w:r>
      </w:hyperlink>
    </w:p>
    <w:p w:rsidR="007D1C1C" w:rsidRDefault="00492441">
      <w:pPr>
        <w:pStyle w:val="Textbody"/>
        <w:numPr>
          <w:ilvl w:val="0"/>
          <w:numId w:val="197"/>
        </w:numPr>
        <w:spacing w:after="0"/>
      </w:pPr>
      <w:hyperlink r:id="rId43">
        <w:r>
          <w:rPr>
            <w:rStyle w:val="InternetLink"/>
            <w:rFonts w:cs="Arial"/>
            <w:sz w:val="18"/>
            <w:szCs w:val="18"/>
          </w:rPr>
          <w:t>http://www.mayoclinic.com/health/variant-angina/AN01244</w:t>
        </w:r>
      </w:hyperlink>
    </w:p>
    <w:p w:rsidR="007D1C1C" w:rsidRDefault="00492441">
      <w:pPr>
        <w:pStyle w:val="Textbody"/>
        <w:numPr>
          <w:ilvl w:val="0"/>
          <w:numId w:val="197"/>
        </w:numPr>
        <w:spacing w:after="0"/>
      </w:pPr>
      <w:hyperlink r:id="rId44">
        <w:r>
          <w:rPr>
            <w:rStyle w:val="InternetLink"/>
            <w:rFonts w:cs="Arial"/>
            <w:sz w:val="18"/>
            <w:szCs w:val="18"/>
          </w:rPr>
          <w:t>http://www.c</w:t>
        </w:r>
        <w:r>
          <w:rPr>
            <w:rStyle w:val="InternetLink"/>
            <w:rFonts w:cs="Arial"/>
            <w:sz w:val="18"/>
            <w:szCs w:val="18"/>
          </w:rPr>
          <w:t>smc.edu/5190.html</w:t>
        </w:r>
      </w:hyperlink>
    </w:p>
    <w:p w:rsidR="007D1C1C" w:rsidRDefault="00492441">
      <w:pPr>
        <w:pStyle w:val="Textbody"/>
        <w:numPr>
          <w:ilvl w:val="0"/>
          <w:numId w:val="197"/>
        </w:numPr>
        <w:spacing w:after="0"/>
      </w:pPr>
      <w:hyperlink r:id="rId45">
        <w:r>
          <w:rPr>
            <w:rStyle w:val="InternetLink"/>
            <w:rFonts w:cs="Arial"/>
            <w:sz w:val="18"/>
            <w:szCs w:val="18"/>
          </w:rPr>
          <w:t>http://www.who.int/nutrition/topics/malnutrition/en/index.html</w:t>
        </w:r>
      </w:hyperlink>
    </w:p>
    <w:p w:rsidR="007D1C1C" w:rsidRDefault="00492441">
      <w:pPr>
        <w:pStyle w:val="Textbody"/>
        <w:numPr>
          <w:ilvl w:val="0"/>
          <w:numId w:val="197"/>
        </w:numPr>
        <w:spacing w:after="0"/>
      </w:pPr>
      <w:hyperlink r:id="rId46">
        <w:r>
          <w:rPr>
            <w:rStyle w:val="InternetLink"/>
            <w:rFonts w:cs="Arial"/>
            <w:sz w:val="18"/>
            <w:szCs w:val="18"/>
          </w:rPr>
          <w:t>http://whqlibdoc.who.int/hq/19</w:t>
        </w:r>
        <w:r>
          <w:rPr>
            <w:rStyle w:val="InternetLink"/>
            <w:rFonts w:cs="Arial"/>
            <w:sz w:val="18"/>
            <w:szCs w:val="18"/>
          </w:rPr>
          <w:t>99/a57361.pdf</w:t>
        </w:r>
      </w:hyperlink>
    </w:p>
    <w:p w:rsidR="007D1C1C" w:rsidRDefault="00492441">
      <w:pPr>
        <w:pStyle w:val="Textbody"/>
        <w:numPr>
          <w:ilvl w:val="0"/>
          <w:numId w:val="197"/>
        </w:numPr>
        <w:spacing w:after="0"/>
      </w:pPr>
      <w:hyperlink r:id="rId47">
        <w:r>
          <w:rPr>
            <w:rStyle w:val="InternetLink"/>
            <w:rFonts w:cs="Arial"/>
            <w:sz w:val="18"/>
            <w:szCs w:val="18"/>
          </w:rPr>
          <w:t>http://www.healthatoz.com/healthatoz/Atoz/common/standard/transform.jsp?requestURI=/he</w:t>
        </w:r>
        <w:r>
          <w:rPr>
            <w:rStyle w:val="InternetLink"/>
            <w:rFonts w:cs="Arial"/>
            <w:sz w:val="18"/>
            <w:szCs w:val="18"/>
          </w:rPr>
          <w:t>althatoz/Atoz/ency/protein-energy_malnutrition.jsp</w:t>
        </w:r>
      </w:hyperlink>
    </w:p>
    <w:p w:rsidR="007D1C1C" w:rsidRDefault="00492441">
      <w:pPr>
        <w:pStyle w:val="Textbody"/>
        <w:numPr>
          <w:ilvl w:val="0"/>
          <w:numId w:val="197"/>
        </w:numPr>
        <w:spacing w:after="0"/>
      </w:pPr>
      <w:hyperlink r:id="rId48">
        <w:r>
          <w:rPr>
            <w:rStyle w:val="InternetLink"/>
            <w:rFonts w:cs="Arial"/>
            <w:sz w:val="18"/>
            <w:szCs w:val="18"/>
          </w:rPr>
          <w:t>http://www.medicinenet.com/asthma/article.htm</w:t>
        </w:r>
      </w:hyperlink>
    </w:p>
    <w:p w:rsidR="007D1C1C" w:rsidRDefault="00492441">
      <w:pPr>
        <w:pStyle w:val="Textbody"/>
        <w:numPr>
          <w:ilvl w:val="0"/>
          <w:numId w:val="197"/>
        </w:numPr>
        <w:spacing w:after="0"/>
      </w:pPr>
      <w:hyperlink r:id="rId49">
        <w:r>
          <w:rPr>
            <w:rStyle w:val="InternetLink"/>
            <w:rFonts w:cs="Arial"/>
            <w:sz w:val="18"/>
            <w:szCs w:val="18"/>
          </w:rPr>
          <w:t>http://www.asmanex.com/asmanex/application?namespace=main&amp;event=content_display&amp;event_input=symptoms</w:t>
        </w:r>
      </w:hyperlink>
    </w:p>
    <w:p w:rsidR="007D1C1C" w:rsidRDefault="00492441">
      <w:pPr>
        <w:pStyle w:val="Textbody"/>
        <w:numPr>
          <w:ilvl w:val="0"/>
          <w:numId w:val="197"/>
        </w:numPr>
        <w:spacing w:after="0"/>
      </w:pPr>
      <w:hyperlink r:id="rId50">
        <w:r>
          <w:rPr>
            <w:rStyle w:val="InternetLink"/>
            <w:rFonts w:cs="Arial"/>
            <w:sz w:val="18"/>
            <w:szCs w:val="18"/>
          </w:rPr>
          <w:t>http://www.emedicinehealth.com/bronchitis/article_em.htm</w:t>
        </w:r>
      </w:hyperlink>
    </w:p>
    <w:p w:rsidR="007D1C1C" w:rsidRDefault="00492441">
      <w:pPr>
        <w:pStyle w:val="Textbody"/>
        <w:numPr>
          <w:ilvl w:val="0"/>
          <w:numId w:val="197"/>
        </w:numPr>
        <w:spacing w:after="0"/>
      </w:pPr>
      <w:hyperlink r:id="rId51">
        <w:r>
          <w:rPr>
            <w:rStyle w:val="InternetLink"/>
            <w:rFonts w:cs="Arial"/>
            <w:sz w:val="18"/>
            <w:szCs w:val="18"/>
          </w:rPr>
          <w:t>http://www.webmd.com/a-to-z-guides/Acute-Bronchitis-Topic-Overview</w:t>
        </w:r>
      </w:hyperlink>
    </w:p>
    <w:p w:rsidR="007D1C1C" w:rsidRDefault="00492441">
      <w:pPr>
        <w:pStyle w:val="Textbody"/>
        <w:numPr>
          <w:ilvl w:val="0"/>
          <w:numId w:val="197"/>
        </w:numPr>
        <w:spacing w:after="0"/>
      </w:pPr>
      <w:hyperlink r:id="rId52">
        <w:r>
          <w:rPr>
            <w:rStyle w:val="InternetLink"/>
            <w:rFonts w:cs="Arial"/>
            <w:sz w:val="18"/>
            <w:szCs w:val="18"/>
          </w:rPr>
          <w:t>http://www.aafp.org/afp/20040601/2609.html</w:t>
        </w:r>
      </w:hyperlink>
    </w:p>
    <w:p w:rsidR="007D1C1C" w:rsidRDefault="00492441">
      <w:pPr>
        <w:pStyle w:val="Default"/>
        <w:numPr>
          <w:ilvl w:val="0"/>
          <w:numId w:val="197"/>
        </w:numPr>
      </w:pPr>
      <w:hyperlink r:id="rId53">
        <w:r>
          <w:rPr>
            <w:rStyle w:val="InternetLink"/>
            <w:rFonts w:cs="Arial"/>
            <w:sz w:val="18"/>
            <w:szCs w:val="18"/>
          </w:rPr>
          <w:t>http://www.heartsite.com/html/echocardiogram.html</w:t>
        </w:r>
      </w:hyperlink>
      <w:r>
        <w:rPr>
          <w:rFonts w:cs="Arial"/>
          <w:sz w:val="18"/>
          <w:szCs w:val="18"/>
        </w:rPr>
        <w:t xml:space="preserve">  </w:t>
      </w:r>
      <w:hyperlink r:id="rId54">
        <w:r>
          <w:rPr>
            <w:rStyle w:val="InternetLink"/>
            <w:rFonts w:cs="Arial"/>
            <w:sz w:val="18"/>
            <w:szCs w:val="18"/>
          </w:rPr>
          <w:t>http://patients.uptodate.com/topic.asp?file=hrt_fail/5749</w:t>
        </w:r>
      </w:hyperlink>
      <w:r>
        <w:rPr>
          <w:rFonts w:cs="Arial"/>
          <w:sz w:val="18"/>
          <w:szCs w:val="18"/>
        </w:rPr>
        <w:t xml:space="preserve"> </w:t>
      </w:r>
    </w:p>
    <w:p w:rsidR="007D1C1C" w:rsidRDefault="00492441">
      <w:pPr>
        <w:pStyle w:val="ListParagraph"/>
        <w:numPr>
          <w:ilvl w:val="0"/>
          <w:numId w:val="197"/>
        </w:numPr>
        <w:jc w:val="both"/>
      </w:pPr>
      <w:r>
        <w:rPr>
          <w:rFonts w:cs="Arial"/>
          <w:iCs/>
          <w:color w:val="00B0F0"/>
          <w:sz w:val="18"/>
          <w:szCs w:val="18"/>
          <w:u w:val="single"/>
        </w:rPr>
        <w:t xml:space="preserve">http://www.npuap.org/pr2.html </w:t>
      </w:r>
    </w:p>
    <w:p w:rsidR="007D1C1C" w:rsidRDefault="00492441">
      <w:pPr>
        <w:pStyle w:val="Default"/>
        <w:numPr>
          <w:ilvl w:val="0"/>
          <w:numId w:val="197"/>
        </w:numPr>
      </w:pPr>
      <w:hyperlink r:id="rId55">
        <w:r>
          <w:rPr>
            <w:rStyle w:val="InternetLink"/>
            <w:rFonts w:cs="Arial"/>
            <w:sz w:val="18"/>
            <w:szCs w:val="18"/>
          </w:rPr>
          <w:t>http://www.kidney.org/</w:t>
        </w:r>
      </w:hyperlink>
    </w:p>
    <w:p w:rsidR="007D1C1C" w:rsidRDefault="00492441">
      <w:pPr>
        <w:pStyle w:val="ListParagraph"/>
        <w:numPr>
          <w:ilvl w:val="0"/>
          <w:numId w:val="197"/>
        </w:numPr>
        <w:jc w:val="both"/>
      </w:pPr>
      <w:hyperlink r:id="rId56">
        <w:r>
          <w:rPr>
            <w:rStyle w:val="InternetLink"/>
            <w:rFonts w:cs="Arial"/>
            <w:sz w:val="18"/>
            <w:szCs w:val="18"/>
            <w:u w:val="none"/>
          </w:rPr>
          <w:t>http://en.wikipedia.org/wiki/Cerebrovascular_accident</w:t>
        </w:r>
      </w:hyperlink>
    </w:p>
    <w:p w:rsidR="007D1C1C" w:rsidRDefault="00492441">
      <w:pPr>
        <w:pStyle w:val="ListParagraph"/>
        <w:numPr>
          <w:ilvl w:val="0"/>
          <w:numId w:val="197"/>
        </w:numPr>
        <w:jc w:val="both"/>
      </w:pPr>
      <w:hyperlink r:id="rId57">
        <w:r>
          <w:rPr>
            <w:rStyle w:val="InternetLink"/>
            <w:rFonts w:cs="Arial"/>
            <w:sz w:val="18"/>
            <w:szCs w:val="18"/>
            <w:u w:val="none"/>
          </w:rPr>
          <w:t>http://heart-disease.health-cares.net/stroke-symptoms.php</w:t>
        </w:r>
      </w:hyperlink>
    </w:p>
    <w:p w:rsidR="007D1C1C" w:rsidRDefault="00492441">
      <w:pPr>
        <w:pStyle w:val="Default"/>
        <w:numPr>
          <w:ilvl w:val="0"/>
          <w:numId w:val="197"/>
        </w:numPr>
      </w:pPr>
      <w:r>
        <w:rPr>
          <w:sz w:val="18"/>
          <w:szCs w:val="18"/>
        </w:rPr>
        <w:t>Article titled “Clinical manifestations and diagnosis of</w:t>
      </w:r>
      <w:r>
        <w:rPr>
          <w:sz w:val="18"/>
          <w:szCs w:val="18"/>
        </w:rPr>
        <w:t xml:space="preserve"> diastolic heart failure” by Michael R. Zile, MD</w:t>
      </w:r>
    </w:p>
    <w:p w:rsidR="007D1C1C" w:rsidRDefault="00492441">
      <w:pPr>
        <w:pStyle w:val="Default"/>
        <w:numPr>
          <w:ilvl w:val="0"/>
          <w:numId w:val="197"/>
        </w:numPr>
      </w:pPr>
      <w:r>
        <w:rPr>
          <w:sz w:val="18"/>
          <w:szCs w:val="18"/>
        </w:rPr>
        <w:t>Letter Response from AHA Central Office on ICD-9-CM Ref. # 1190187.606</w:t>
      </w:r>
    </w:p>
    <w:p w:rsidR="007D1C1C" w:rsidRDefault="00492441">
      <w:pPr>
        <w:pStyle w:val="Default"/>
        <w:numPr>
          <w:ilvl w:val="0"/>
          <w:numId w:val="197"/>
        </w:numPr>
      </w:pPr>
      <w:r>
        <w:rPr>
          <w:sz w:val="18"/>
          <w:szCs w:val="18"/>
        </w:rPr>
        <w:t>Society of Critical Care Medicine and World Federation of Pediatric Intensive and Critical Care Societies; Pediatric Critical Care Medic</w:t>
      </w:r>
      <w:r>
        <w:rPr>
          <w:sz w:val="18"/>
          <w:szCs w:val="18"/>
        </w:rPr>
        <w:t>ine 2005 Vol 6 No 1 pp 1-8; Special Article – International pediatric sepsis consensus conference:  Definitions for sepsis and organ dysfunction in pediatrics.  Brahm Golstein, MD; Brett Giror, MD; Adrienne Randolph, MD and the Members of the International</w:t>
      </w:r>
      <w:r>
        <w:rPr>
          <w:sz w:val="18"/>
          <w:szCs w:val="18"/>
        </w:rPr>
        <w:t xml:space="preserve"> Consensus Conference on Pediatric Sepsis.  </w:t>
      </w:r>
    </w:p>
    <w:p w:rsidR="007D1C1C" w:rsidRDefault="007D1C1C">
      <w:pPr>
        <w:pStyle w:val="Contents1"/>
      </w:pPr>
    </w:p>
    <w:sectPr w:rsidR="007D1C1C">
      <w:type w:val="continuous"/>
      <w:pgSz w:w="12240" w:h="15840"/>
      <w:pgMar w:top="1800" w:right="1200" w:bottom="1800" w:left="1200" w:header="720" w:footer="96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92441">
      <w:pPr>
        <w:spacing w:after="0" w:line="240" w:lineRule="auto"/>
      </w:pPr>
      <w:r>
        <w:separator/>
      </w:r>
    </w:p>
  </w:endnote>
  <w:endnote w:type="continuationSeparator" w:id="0">
    <w:p w:rsidR="00000000" w:rsidRDefault="00492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Sans Serif">
    <w:panose1 w:val="00000000000000000000"/>
    <w:charset w:val="00"/>
    <w:family w:val="roman"/>
    <w:notTrueType/>
    <w:pitch w:val="default"/>
  </w:font>
  <w:font w:name="Lucida Handwriting">
    <w:altName w:val="Times New Roman"/>
    <w:panose1 w:val="00000000000000000000"/>
    <w:charset w:val="00"/>
    <w:family w:val="roman"/>
    <w:notTrueType/>
    <w:pitch w:val="default"/>
  </w:font>
  <w:font w:name="Segoe Script">
    <w:panose1 w:val="030B0504020000000003"/>
    <w:charset w:val="00"/>
    <w:family w:val="script"/>
    <w:pitch w:val="variable"/>
    <w:sig w:usb0="0000028F" w:usb1="00000000" w:usb2="00000000" w:usb3="00000000" w:csb0="0000009F" w:csb1="00000000"/>
  </w:font>
  <w:font w:name="Brush Script M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C1C" w:rsidRDefault="00492441">
    <w:pPr>
      <w:pStyle w:val="Footer"/>
    </w:pPr>
    <w:r>
      <w:t xml:space="preserve">This publication is the confidential and proprietary property of HCA Management Services, LP and is intended for use solely by employees and agents of </w:t>
    </w:r>
    <w:r>
      <w:rPr>
        <w:i/>
      </w:rPr>
      <w:t xml:space="preserve">Regs </w:t>
    </w:r>
    <w:r>
      <w:t>and the affiliates of HCA Inc.  Reproduction of all or any portion of this publication without the p</w:t>
    </w:r>
    <w:r>
      <w:t>rior written permission of the Regulatory Compliance Support Department is prohibited.  Reproduction requests shall be addressed to the Regs Helpline.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92441">
      <w:pPr>
        <w:spacing w:after="0" w:line="240" w:lineRule="auto"/>
      </w:pPr>
      <w:r>
        <w:separator/>
      </w:r>
    </w:p>
  </w:footnote>
  <w:footnote w:type="continuationSeparator" w:id="0">
    <w:p w:rsidR="00000000" w:rsidRDefault="004924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BF7"/>
    <w:multiLevelType w:val="multilevel"/>
    <w:tmpl w:val="AFF4A76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 w15:restartNumberingAfterBreak="0">
    <w:nsid w:val="001C65D8"/>
    <w:multiLevelType w:val="multilevel"/>
    <w:tmpl w:val="DDA0F356"/>
    <w:lvl w:ilvl="0">
      <w:start w:val="8"/>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01361505"/>
    <w:multiLevelType w:val="multilevel"/>
    <w:tmpl w:val="1D70CA36"/>
    <w:lvl w:ilvl="0">
      <w:start w:val="1"/>
      <w:numFmt w:val="bullet"/>
      <w:lvlText w:val=""/>
      <w:lvlJc w:val="left"/>
      <w:pPr>
        <w:ind w:left="720" w:hanging="360"/>
      </w:pPr>
      <w:rPr>
        <w:rFonts w:ascii="Symbol" w:hAnsi="Symbol" w:cs="Symbol" w:hint="default"/>
        <w:color w:val="00000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 w15:restartNumberingAfterBreak="0">
    <w:nsid w:val="019D1110"/>
    <w:multiLevelType w:val="multilevel"/>
    <w:tmpl w:val="730647A6"/>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4" w15:restartNumberingAfterBreak="0">
    <w:nsid w:val="023E21F9"/>
    <w:multiLevelType w:val="multilevel"/>
    <w:tmpl w:val="2B0A9DBC"/>
    <w:lvl w:ilvl="0">
      <w:start w:val="8"/>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 w15:restartNumberingAfterBreak="0">
    <w:nsid w:val="0251034C"/>
    <w:multiLevelType w:val="multilevel"/>
    <w:tmpl w:val="307EDD5E"/>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upperLetter"/>
      <w:lvlText w:val="%9."/>
      <w:lvlJc w:val="left"/>
      <w:pPr>
        <w:ind w:left="3600" w:hanging="360"/>
      </w:pPr>
    </w:lvl>
  </w:abstractNum>
  <w:abstractNum w:abstractNumId="6" w15:restartNumberingAfterBreak="0">
    <w:nsid w:val="02854D11"/>
    <w:multiLevelType w:val="multilevel"/>
    <w:tmpl w:val="903CD43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 w15:restartNumberingAfterBreak="0">
    <w:nsid w:val="03284391"/>
    <w:multiLevelType w:val="multilevel"/>
    <w:tmpl w:val="AD401A9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 w15:restartNumberingAfterBreak="0">
    <w:nsid w:val="03BA1D31"/>
    <w:multiLevelType w:val="multilevel"/>
    <w:tmpl w:val="0D16736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9" w15:restartNumberingAfterBreak="0">
    <w:nsid w:val="040028B9"/>
    <w:multiLevelType w:val="multilevel"/>
    <w:tmpl w:val="06BCAC2C"/>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 w15:restartNumberingAfterBreak="0">
    <w:nsid w:val="04D336D5"/>
    <w:multiLevelType w:val="multilevel"/>
    <w:tmpl w:val="93A0E63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1" w15:restartNumberingAfterBreak="0">
    <w:nsid w:val="051530F0"/>
    <w:multiLevelType w:val="multilevel"/>
    <w:tmpl w:val="4FDACE0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2" w15:restartNumberingAfterBreak="0">
    <w:nsid w:val="05210267"/>
    <w:multiLevelType w:val="multilevel"/>
    <w:tmpl w:val="8BA6D968"/>
    <w:lvl w:ilvl="0">
      <w:start w:val="1"/>
      <w:numFmt w:val="bullet"/>
      <w:lvlText w:val="•"/>
      <w:lvlJc w:val="left"/>
      <w:pPr>
        <w:ind w:left="720" w:hanging="360"/>
      </w:pPr>
      <w:rPr>
        <w:rFonts w:ascii="Garamond" w:hAnsi="Garamond" w:cs="Garamond"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3" w15:restartNumberingAfterBreak="0">
    <w:nsid w:val="06341712"/>
    <w:multiLevelType w:val="multilevel"/>
    <w:tmpl w:val="A1187F0E"/>
    <w:lvl w:ilvl="0">
      <w:start w:val="2"/>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4" w15:restartNumberingAfterBreak="0">
    <w:nsid w:val="073953C8"/>
    <w:multiLevelType w:val="multilevel"/>
    <w:tmpl w:val="D506EB9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5" w15:restartNumberingAfterBreak="0">
    <w:nsid w:val="07D820EE"/>
    <w:multiLevelType w:val="multilevel"/>
    <w:tmpl w:val="23D877B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6" w15:restartNumberingAfterBreak="0">
    <w:nsid w:val="099A03C5"/>
    <w:multiLevelType w:val="multilevel"/>
    <w:tmpl w:val="8C0C3FE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 w15:restartNumberingAfterBreak="0">
    <w:nsid w:val="0A3A080F"/>
    <w:multiLevelType w:val="multilevel"/>
    <w:tmpl w:val="B2AE2B08"/>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rPr>
        <w:b/>
        <w:i/>
        <w:sz w:val="24"/>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8" w15:restartNumberingAfterBreak="0">
    <w:nsid w:val="0A841D49"/>
    <w:multiLevelType w:val="multilevel"/>
    <w:tmpl w:val="4EE87E8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 w15:restartNumberingAfterBreak="0">
    <w:nsid w:val="0B01601C"/>
    <w:multiLevelType w:val="multilevel"/>
    <w:tmpl w:val="AC362D40"/>
    <w:lvl w:ilvl="0">
      <w:start w:val="1"/>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 w15:restartNumberingAfterBreak="0">
    <w:nsid w:val="0B0575D5"/>
    <w:multiLevelType w:val="multilevel"/>
    <w:tmpl w:val="85269326"/>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1" w15:restartNumberingAfterBreak="0">
    <w:nsid w:val="0B08610E"/>
    <w:multiLevelType w:val="multilevel"/>
    <w:tmpl w:val="2FF88F8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22" w15:restartNumberingAfterBreak="0">
    <w:nsid w:val="0C1D56FE"/>
    <w:multiLevelType w:val="multilevel"/>
    <w:tmpl w:val="1B364C28"/>
    <w:lvl w:ilvl="0">
      <w:start w:val="2"/>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3" w15:restartNumberingAfterBreak="0">
    <w:nsid w:val="0C716B24"/>
    <w:multiLevelType w:val="multilevel"/>
    <w:tmpl w:val="23DAD52A"/>
    <w:lvl w:ilvl="0">
      <w:start w:val="19"/>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4" w15:restartNumberingAfterBreak="0">
    <w:nsid w:val="0D3D1F38"/>
    <w:multiLevelType w:val="multilevel"/>
    <w:tmpl w:val="CCEC28B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25" w15:restartNumberingAfterBreak="0">
    <w:nsid w:val="1039062B"/>
    <w:multiLevelType w:val="multilevel"/>
    <w:tmpl w:val="B86EC926"/>
    <w:lvl w:ilvl="0">
      <w:start w:val="3"/>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6" w15:restartNumberingAfterBreak="0">
    <w:nsid w:val="10427584"/>
    <w:multiLevelType w:val="multilevel"/>
    <w:tmpl w:val="52B450A2"/>
    <w:lvl w:ilvl="0">
      <w:start w:val="7"/>
      <w:numFmt w:val="decimal"/>
      <w:lvlText w:val="%1."/>
      <w:lvlJc w:val="left"/>
      <w:pPr>
        <w:ind w:left="720" w:hanging="360"/>
      </w:pPr>
      <w:rPr>
        <w:b/>
        <w:i/>
        <w:color w:val="00000A"/>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27" w15:restartNumberingAfterBreak="0">
    <w:nsid w:val="1070547C"/>
    <w:multiLevelType w:val="multilevel"/>
    <w:tmpl w:val="AC3ADB20"/>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109D7B5A"/>
    <w:multiLevelType w:val="multilevel"/>
    <w:tmpl w:val="11DEAD6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29" w15:restartNumberingAfterBreak="0">
    <w:nsid w:val="12520215"/>
    <w:multiLevelType w:val="multilevel"/>
    <w:tmpl w:val="288AB5C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0" w15:restartNumberingAfterBreak="0">
    <w:nsid w:val="13BF2AF1"/>
    <w:multiLevelType w:val="multilevel"/>
    <w:tmpl w:val="21C046A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1" w15:restartNumberingAfterBreak="0">
    <w:nsid w:val="14BD4EF0"/>
    <w:multiLevelType w:val="multilevel"/>
    <w:tmpl w:val="055CD28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2" w15:restartNumberingAfterBreak="0">
    <w:nsid w:val="14C16C96"/>
    <w:multiLevelType w:val="multilevel"/>
    <w:tmpl w:val="EDE86870"/>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3" w15:restartNumberingAfterBreak="0">
    <w:nsid w:val="14EC4D1D"/>
    <w:multiLevelType w:val="multilevel"/>
    <w:tmpl w:val="1550F890"/>
    <w:lvl w:ilvl="0">
      <w:start w:val="1"/>
      <w:numFmt w:val="decimal"/>
      <w:lvlText w:val="%1."/>
      <w:lvlJc w:val="left"/>
      <w:pPr>
        <w:ind w:left="720" w:hanging="360"/>
      </w:pPr>
    </w:lvl>
    <w:lvl w:ilvl="1">
      <w:start w:val="1"/>
      <w:numFmt w:val="decimal"/>
      <w:lvlText w:val="%2."/>
      <w:lvlJc w:val="left"/>
      <w:pPr>
        <w:ind w:left="1080" w:hanging="360"/>
      </w:pPr>
      <w:rPr>
        <w:b/>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4" w15:restartNumberingAfterBreak="0">
    <w:nsid w:val="15D42A10"/>
    <w:multiLevelType w:val="multilevel"/>
    <w:tmpl w:val="E4762EC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5" w15:restartNumberingAfterBreak="0">
    <w:nsid w:val="15FA5F43"/>
    <w:multiLevelType w:val="multilevel"/>
    <w:tmpl w:val="B712C1B0"/>
    <w:lvl w:ilvl="0">
      <w:start w:val="1"/>
      <w:numFmt w:val="bullet"/>
      <w:lvlText w:val="•"/>
      <w:lvlJc w:val="left"/>
      <w:pPr>
        <w:ind w:left="720" w:hanging="360"/>
      </w:pPr>
      <w:rPr>
        <w:rFonts w:ascii="Garamond" w:hAnsi="Garamond" w:cs="Garamond"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6" w15:restartNumberingAfterBreak="0">
    <w:nsid w:val="15FB708D"/>
    <w:multiLevelType w:val="multilevel"/>
    <w:tmpl w:val="20BAC106"/>
    <w:lvl w:ilvl="0">
      <w:start w:val="1"/>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7" w15:restartNumberingAfterBreak="0">
    <w:nsid w:val="17FF4936"/>
    <w:multiLevelType w:val="multilevel"/>
    <w:tmpl w:val="A61E78F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38" w15:restartNumberingAfterBreak="0">
    <w:nsid w:val="18890580"/>
    <w:multiLevelType w:val="multilevel"/>
    <w:tmpl w:val="54EC5E94"/>
    <w:lvl w:ilvl="0">
      <w:start w:val="20"/>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39" w15:restartNumberingAfterBreak="0">
    <w:nsid w:val="19602575"/>
    <w:multiLevelType w:val="multilevel"/>
    <w:tmpl w:val="881C11C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0" w15:restartNumberingAfterBreak="0">
    <w:nsid w:val="19AD2E01"/>
    <w:multiLevelType w:val="multilevel"/>
    <w:tmpl w:val="50A4024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1" w15:restartNumberingAfterBreak="0">
    <w:nsid w:val="19D076E1"/>
    <w:multiLevelType w:val="multilevel"/>
    <w:tmpl w:val="C0A2ABF8"/>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2" w15:restartNumberingAfterBreak="0">
    <w:nsid w:val="19DA7590"/>
    <w:multiLevelType w:val="multilevel"/>
    <w:tmpl w:val="E6AC0C8E"/>
    <w:lvl w:ilvl="0">
      <w:start w:val="1"/>
      <w:numFmt w:val="bullet"/>
      <w:lvlText w:val=""/>
      <w:lvlJc w:val="left"/>
      <w:pPr>
        <w:ind w:left="720" w:hanging="360"/>
      </w:pPr>
      <w:rPr>
        <w:rFonts w:ascii="Symbol" w:hAnsi="Symbol" w:cs="Symbol" w:hint="default"/>
        <w:b/>
        <w:i/>
        <w:color w:val="00000A"/>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3" w15:restartNumberingAfterBreak="0">
    <w:nsid w:val="1AA1401C"/>
    <w:multiLevelType w:val="multilevel"/>
    <w:tmpl w:val="8AEAC53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4" w15:restartNumberingAfterBreak="0">
    <w:nsid w:val="1AB677ED"/>
    <w:multiLevelType w:val="multilevel"/>
    <w:tmpl w:val="01B6FFF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5" w15:restartNumberingAfterBreak="0">
    <w:nsid w:val="1B3A462F"/>
    <w:multiLevelType w:val="multilevel"/>
    <w:tmpl w:val="8572077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6" w15:restartNumberingAfterBreak="0">
    <w:nsid w:val="1C226A7C"/>
    <w:multiLevelType w:val="multilevel"/>
    <w:tmpl w:val="BA9C93C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7" w15:restartNumberingAfterBreak="0">
    <w:nsid w:val="1C82662A"/>
    <w:multiLevelType w:val="multilevel"/>
    <w:tmpl w:val="2D78D51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48" w15:restartNumberingAfterBreak="0">
    <w:nsid w:val="1D03367F"/>
    <w:multiLevelType w:val="multilevel"/>
    <w:tmpl w:val="E194666E"/>
    <w:lvl w:ilvl="0">
      <w:start w:val="4"/>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9" w15:restartNumberingAfterBreak="0">
    <w:nsid w:val="1D52061E"/>
    <w:multiLevelType w:val="multilevel"/>
    <w:tmpl w:val="AD9CD9E8"/>
    <w:lvl w:ilvl="0">
      <w:start w:val="1"/>
      <w:numFmt w:val="bullet"/>
      <w:lvlText w:val=""/>
      <w:lvlJc w:val="left"/>
      <w:pPr>
        <w:ind w:left="720" w:hanging="360"/>
      </w:pPr>
      <w:rPr>
        <w:rFonts w:ascii="Symbol" w:hAnsi="Symbol" w:cs="Symbol" w:hint="default"/>
      </w:rPr>
    </w:lvl>
    <w:lvl w:ilvl="1">
      <w:start w:val="4"/>
      <w:numFmt w:val="decimal"/>
      <w:lvlText w:val="%2."/>
      <w:lvlJc w:val="left"/>
      <w:pPr>
        <w:ind w:left="1080" w:hanging="360"/>
      </w:pPr>
      <w:rPr>
        <w:b/>
        <w:i/>
        <w:sz w:val="24"/>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50" w15:restartNumberingAfterBreak="0">
    <w:nsid w:val="1E4A4599"/>
    <w:multiLevelType w:val="multilevel"/>
    <w:tmpl w:val="A0927BB2"/>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51" w15:restartNumberingAfterBreak="0">
    <w:nsid w:val="1E857CE6"/>
    <w:multiLevelType w:val="multilevel"/>
    <w:tmpl w:val="94B8DD38"/>
    <w:lvl w:ilvl="0">
      <w:start w:val="1"/>
      <w:numFmt w:val="decimal"/>
      <w:lvlText w:val="%1."/>
      <w:lvlJc w:val="left"/>
      <w:pPr>
        <w:ind w:left="720" w:hanging="360"/>
      </w:pPr>
    </w:lvl>
    <w:lvl w:ilvl="1">
      <w:start w:val="1"/>
      <w:numFmt w:val="decimal"/>
      <w:lvlText w:val="%2."/>
      <w:lvlJc w:val="left"/>
      <w:pPr>
        <w:ind w:left="1080" w:hanging="360"/>
      </w:pPr>
      <w:rPr>
        <w:b/>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52" w15:restartNumberingAfterBreak="0">
    <w:nsid w:val="205934EE"/>
    <w:multiLevelType w:val="multilevel"/>
    <w:tmpl w:val="73E219D2"/>
    <w:lvl w:ilvl="0">
      <w:start w:val="7"/>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3" w15:restartNumberingAfterBreak="0">
    <w:nsid w:val="22C477A9"/>
    <w:multiLevelType w:val="multilevel"/>
    <w:tmpl w:val="A182751C"/>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54" w15:restartNumberingAfterBreak="0">
    <w:nsid w:val="23C61F5D"/>
    <w:multiLevelType w:val="multilevel"/>
    <w:tmpl w:val="B594921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55" w15:restartNumberingAfterBreak="0">
    <w:nsid w:val="242D1564"/>
    <w:multiLevelType w:val="multilevel"/>
    <w:tmpl w:val="9C3C248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56" w15:restartNumberingAfterBreak="0">
    <w:nsid w:val="24370E36"/>
    <w:multiLevelType w:val="multilevel"/>
    <w:tmpl w:val="C616C25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57" w15:restartNumberingAfterBreak="0">
    <w:nsid w:val="259C1859"/>
    <w:multiLevelType w:val="multilevel"/>
    <w:tmpl w:val="99B2E908"/>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58" w15:restartNumberingAfterBreak="0">
    <w:nsid w:val="26927402"/>
    <w:multiLevelType w:val="multilevel"/>
    <w:tmpl w:val="7214EF96"/>
    <w:lvl w:ilvl="0">
      <w:start w:val="1"/>
      <w:numFmt w:val="bullet"/>
      <w:lvlText w:val=""/>
      <w:lvlJc w:val="left"/>
      <w:pPr>
        <w:ind w:left="720" w:hanging="360"/>
      </w:pPr>
      <w:rPr>
        <w:rFonts w:ascii="Symbol" w:hAnsi="Symbol" w:cs="Symbol" w:hint="default"/>
        <w:b/>
        <w:color w:val="00000A"/>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59" w15:restartNumberingAfterBreak="0">
    <w:nsid w:val="26F11C44"/>
    <w:multiLevelType w:val="multilevel"/>
    <w:tmpl w:val="1C72894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60" w15:restartNumberingAfterBreak="0">
    <w:nsid w:val="27406E7D"/>
    <w:multiLevelType w:val="multilevel"/>
    <w:tmpl w:val="F104A96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1" w15:restartNumberingAfterBreak="0">
    <w:nsid w:val="27786BCD"/>
    <w:multiLevelType w:val="multilevel"/>
    <w:tmpl w:val="BFD87486"/>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62" w15:restartNumberingAfterBreak="0">
    <w:nsid w:val="279E12A9"/>
    <w:multiLevelType w:val="multilevel"/>
    <w:tmpl w:val="1C9020D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63" w15:restartNumberingAfterBreak="0">
    <w:nsid w:val="283C4734"/>
    <w:multiLevelType w:val="multilevel"/>
    <w:tmpl w:val="BFACC59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64" w15:restartNumberingAfterBreak="0">
    <w:nsid w:val="288B189A"/>
    <w:multiLevelType w:val="multilevel"/>
    <w:tmpl w:val="28C09CB0"/>
    <w:lvl w:ilvl="0">
      <w:start w:val="1"/>
      <w:numFmt w:val="bullet"/>
      <w:lvlText w:val=""/>
      <w:lvlJc w:val="left"/>
      <w:pPr>
        <w:ind w:left="720" w:hanging="360"/>
      </w:pPr>
      <w:rPr>
        <w:rFonts w:ascii="Symbol" w:hAnsi="Symbol" w:cs="Symbol" w:hint="default"/>
        <w:b/>
        <w:i/>
        <w:color w:val="00000A"/>
        <w:sz w:val="24"/>
      </w:rPr>
    </w:lvl>
    <w:lvl w:ilvl="1">
      <w:start w:val="1"/>
      <w:numFmt w:val="bullet"/>
      <w:lvlText w:val=""/>
      <w:lvlJc w:val="left"/>
      <w:pPr>
        <w:ind w:left="1080" w:hanging="360"/>
      </w:pPr>
      <w:rPr>
        <w:rFonts w:ascii="Symbol" w:hAnsi="Symbol" w:cs="Symbol" w:hint="default"/>
        <w:b/>
        <w:i/>
        <w:color w:val="00000A"/>
        <w:sz w:val="24"/>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5" w15:restartNumberingAfterBreak="0">
    <w:nsid w:val="2902734A"/>
    <w:multiLevelType w:val="multilevel"/>
    <w:tmpl w:val="7346D992"/>
    <w:lvl w:ilvl="0">
      <w:start w:val="24"/>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66" w15:restartNumberingAfterBreak="0">
    <w:nsid w:val="2928135A"/>
    <w:multiLevelType w:val="multilevel"/>
    <w:tmpl w:val="330A664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67" w15:restartNumberingAfterBreak="0">
    <w:nsid w:val="29596DAF"/>
    <w:multiLevelType w:val="multilevel"/>
    <w:tmpl w:val="28CEB46C"/>
    <w:lvl w:ilvl="0">
      <w:start w:val="6"/>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8" w15:restartNumberingAfterBreak="0">
    <w:nsid w:val="296B3B8A"/>
    <w:multiLevelType w:val="multilevel"/>
    <w:tmpl w:val="96E2CF80"/>
    <w:lvl w:ilvl="0">
      <w:start w:val="27"/>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69" w15:restartNumberingAfterBreak="0">
    <w:nsid w:val="2A175F6E"/>
    <w:multiLevelType w:val="multilevel"/>
    <w:tmpl w:val="B34E246C"/>
    <w:lvl w:ilvl="0">
      <w:start w:val="1"/>
      <w:numFmt w:val="none"/>
      <w:pStyle w:val="Heading1"/>
      <w:lvlText w:val=""/>
      <w:lvlJc w:val="left"/>
      <w:pPr>
        <w:ind w:left="432" w:hanging="432"/>
      </w:pPr>
    </w:lvl>
    <w:lvl w:ilvl="1">
      <w:start w:val="1"/>
      <w:numFmt w:val="none"/>
      <w:pStyle w:val="Heading2"/>
      <w:lvlText w:val=""/>
      <w:lvlJc w:val="left"/>
      <w:pPr>
        <w:ind w:left="576" w:hanging="576"/>
      </w:pPr>
    </w:lvl>
    <w:lvl w:ilvl="2">
      <w:start w:val="1"/>
      <w:numFmt w:val="none"/>
      <w:pStyle w:val="Heading3"/>
      <w:lvlText w:val=""/>
      <w:lvlJc w:val="left"/>
      <w:pPr>
        <w:ind w:left="720" w:hanging="720"/>
      </w:pPr>
    </w:lvl>
    <w:lvl w:ilvl="3">
      <w:start w:val="1"/>
      <w:numFmt w:val="none"/>
      <w:pStyle w:val="Heading4"/>
      <w:lvlText w:val=""/>
      <w:lvlJc w:val="left"/>
      <w:pPr>
        <w:ind w:left="864" w:hanging="864"/>
      </w:pPr>
    </w:lvl>
    <w:lvl w:ilvl="4">
      <w:start w:val="1"/>
      <w:numFmt w:val="none"/>
      <w:pStyle w:val="Heading5"/>
      <w:lvlText w:val=""/>
      <w:lvlJc w:val="left"/>
      <w:pPr>
        <w:ind w:left="1008" w:hanging="1008"/>
      </w:pPr>
    </w:lvl>
    <w:lvl w:ilvl="5">
      <w:start w:val="1"/>
      <w:numFmt w:val="none"/>
      <w:pStyle w:val="Heading6"/>
      <w:lvlText w:val=""/>
      <w:lvlJc w:val="left"/>
      <w:pPr>
        <w:ind w:left="1152" w:hanging="1152"/>
      </w:pPr>
    </w:lvl>
    <w:lvl w:ilvl="6">
      <w:start w:val="1"/>
      <w:numFmt w:val="none"/>
      <w:pStyle w:val="Heading7"/>
      <w:lvlText w:val=""/>
      <w:lvlJc w:val="left"/>
      <w:pPr>
        <w:ind w:left="1296" w:hanging="1296"/>
      </w:pPr>
    </w:lvl>
    <w:lvl w:ilvl="7">
      <w:start w:val="1"/>
      <w:numFmt w:val="none"/>
      <w:pStyle w:val="Heading8"/>
      <w:lvlText w:val=""/>
      <w:lvlJc w:val="left"/>
      <w:pPr>
        <w:ind w:left="1440" w:hanging="1440"/>
      </w:pPr>
    </w:lvl>
    <w:lvl w:ilvl="8">
      <w:start w:val="1"/>
      <w:numFmt w:val="none"/>
      <w:pStyle w:val="Heading9"/>
      <w:lvlText w:val=""/>
      <w:lvlJc w:val="left"/>
      <w:pPr>
        <w:ind w:left="1584" w:hanging="1584"/>
      </w:pPr>
    </w:lvl>
  </w:abstractNum>
  <w:abstractNum w:abstractNumId="70" w15:restartNumberingAfterBreak="0">
    <w:nsid w:val="2ABA6235"/>
    <w:multiLevelType w:val="multilevel"/>
    <w:tmpl w:val="D0A60F2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1" w15:restartNumberingAfterBreak="0">
    <w:nsid w:val="2AF001FF"/>
    <w:multiLevelType w:val="multilevel"/>
    <w:tmpl w:val="8C4E222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2" w15:restartNumberingAfterBreak="0">
    <w:nsid w:val="2BCC6811"/>
    <w:multiLevelType w:val="multilevel"/>
    <w:tmpl w:val="58F885E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3" w15:restartNumberingAfterBreak="0">
    <w:nsid w:val="2BD36C09"/>
    <w:multiLevelType w:val="multilevel"/>
    <w:tmpl w:val="E0C21DF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4" w15:restartNumberingAfterBreak="0">
    <w:nsid w:val="2BDC58A7"/>
    <w:multiLevelType w:val="multilevel"/>
    <w:tmpl w:val="7F289922"/>
    <w:lvl w:ilvl="0">
      <w:start w:val="1"/>
      <w:numFmt w:val="bullet"/>
      <w:lvlText w:val=""/>
      <w:lvlJc w:val="left"/>
      <w:pPr>
        <w:ind w:left="720" w:hanging="360"/>
      </w:pPr>
      <w:rPr>
        <w:rFonts w:ascii="Symbol" w:hAnsi="Symbol" w:cs="Symbol" w:hint="default"/>
      </w:rPr>
    </w:lvl>
    <w:lvl w:ilvl="1">
      <w:start w:val="7"/>
      <w:numFmt w:val="decimal"/>
      <w:lvlText w:val="%2."/>
      <w:lvlJc w:val="left"/>
      <w:pPr>
        <w:ind w:left="1080" w:hanging="360"/>
      </w:p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5" w15:restartNumberingAfterBreak="0">
    <w:nsid w:val="2C7535F3"/>
    <w:multiLevelType w:val="multilevel"/>
    <w:tmpl w:val="C6BEE41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6" w15:restartNumberingAfterBreak="0">
    <w:nsid w:val="2DB36357"/>
    <w:multiLevelType w:val="multilevel"/>
    <w:tmpl w:val="ABBA718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7" w15:restartNumberingAfterBreak="0">
    <w:nsid w:val="2DD917AE"/>
    <w:multiLevelType w:val="multilevel"/>
    <w:tmpl w:val="555C2C42"/>
    <w:lvl w:ilvl="0">
      <w:start w:val="1"/>
      <w:numFmt w:val="bullet"/>
      <w:lvlText w:val="o"/>
      <w:lvlJc w:val="left"/>
      <w:pPr>
        <w:ind w:left="720" w:hanging="360"/>
      </w:pPr>
      <w:rPr>
        <w:rFonts w:ascii="Courier New" w:hAnsi="Courier New" w:cs="Courier New" w:hint="default"/>
        <w:b/>
        <w:i/>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8" w15:restartNumberingAfterBreak="0">
    <w:nsid w:val="2EA06960"/>
    <w:multiLevelType w:val="multilevel"/>
    <w:tmpl w:val="D0526C3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79" w15:restartNumberingAfterBreak="0">
    <w:nsid w:val="304F7B4F"/>
    <w:multiLevelType w:val="multilevel"/>
    <w:tmpl w:val="CF128E00"/>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0" w15:restartNumberingAfterBreak="0">
    <w:nsid w:val="319F50D4"/>
    <w:multiLevelType w:val="multilevel"/>
    <w:tmpl w:val="5A9462D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1" w15:restartNumberingAfterBreak="0">
    <w:nsid w:val="326F04ED"/>
    <w:multiLevelType w:val="multilevel"/>
    <w:tmpl w:val="324E5868"/>
    <w:lvl w:ilvl="0">
      <w:start w:val="2"/>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82" w15:restartNumberingAfterBreak="0">
    <w:nsid w:val="32D55298"/>
    <w:multiLevelType w:val="multilevel"/>
    <w:tmpl w:val="8B104E68"/>
    <w:lvl w:ilvl="0">
      <w:start w:val="1"/>
      <w:numFmt w:val="bullet"/>
      <w:lvlText w:val=""/>
      <w:lvlJc w:val="left"/>
      <w:pPr>
        <w:ind w:left="720" w:hanging="360"/>
      </w:pPr>
      <w:rPr>
        <w:rFonts w:ascii="Symbol" w:hAnsi="Symbol" w:cs="Symbol" w:hint="default"/>
        <w:color w:val="00000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3" w15:restartNumberingAfterBreak="0">
    <w:nsid w:val="35C74179"/>
    <w:multiLevelType w:val="multilevel"/>
    <w:tmpl w:val="14CC27F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4" w15:restartNumberingAfterBreak="0">
    <w:nsid w:val="36A46B65"/>
    <w:multiLevelType w:val="multilevel"/>
    <w:tmpl w:val="83640D6A"/>
    <w:lvl w:ilvl="0">
      <w:start w:val="1"/>
      <w:numFmt w:val="bullet"/>
      <w:lvlText w:val=""/>
      <w:lvlJc w:val="left"/>
      <w:pPr>
        <w:ind w:left="720" w:hanging="360"/>
      </w:pPr>
      <w:rPr>
        <w:rFonts w:ascii="Symbol" w:hAnsi="Symbol" w:cs="Symbol" w:hint="default"/>
        <w:b/>
        <w:color w:val="00000A"/>
        <w:sz w:val="20"/>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85" w15:restartNumberingAfterBreak="0">
    <w:nsid w:val="36B21815"/>
    <w:multiLevelType w:val="multilevel"/>
    <w:tmpl w:val="0E5E73A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6" w15:restartNumberingAfterBreak="0">
    <w:nsid w:val="37143F4F"/>
    <w:multiLevelType w:val="multilevel"/>
    <w:tmpl w:val="01AEED9E"/>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7" w15:restartNumberingAfterBreak="0">
    <w:nsid w:val="37172A8C"/>
    <w:multiLevelType w:val="multilevel"/>
    <w:tmpl w:val="D474EFD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8" w15:restartNumberingAfterBreak="0">
    <w:nsid w:val="383F0CD3"/>
    <w:multiLevelType w:val="multilevel"/>
    <w:tmpl w:val="6F768B80"/>
    <w:lvl w:ilvl="0">
      <w:start w:val="5"/>
      <w:numFmt w:val="decimal"/>
      <w:lvlText w:val="%1."/>
      <w:lvlJc w:val="left"/>
      <w:pPr>
        <w:ind w:left="720" w:hanging="360"/>
      </w:pPr>
      <w:rPr>
        <w:b/>
        <w:i/>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89" w15:restartNumberingAfterBreak="0">
    <w:nsid w:val="38D6211B"/>
    <w:multiLevelType w:val="multilevel"/>
    <w:tmpl w:val="790EA33A"/>
    <w:lvl w:ilvl="0">
      <w:start w:val="1"/>
      <w:numFmt w:val="decimal"/>
      <w:lvlText w:val="%1."/>
      <w:lvlJc w:val="left"/>
      <w:pPr>
        <w:ind w:left="720" w:hanging="360"/>
      </w:pPr>
      <w:rPr>
        <w:b/>
        <w:i/>
        <w:sz w:val="24"/>
      </w:rPr>
    </w:lvl>
    <w:lvl w:ilvl="1">
      <w:start w:val="1"/>
      <w:numFmt w:val="decimal"/>
      <w:lvlText w:val="%2."/>
      <w:lvlJc w:val="left"/>
      <w:pPr>
        <w:ind w:left="1080" w:hanging="360"/>
      </w:pPr>
      <w:rPr>
        <w:b/>
        <w:i/>
        <w:sz w:val="24"/>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0" w15:restartNumberingAfterBreak="0">
    <w:nsid w:val="38E439CD"/>
    <w:multiLevelType w:val="multilevel"/>
    <w:tmpl w:val="4B5805E0"/>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91" w15:restartNumberingAfterBreak="0">
    <w:nsid w:val="39165337"/>
    <w:multiLevelType w:val="multilevel"/>
    <w:tmpl w:val="38D0FD0A"/>
    <w:lvl w:ilvl="0">
      <w:start w:val="14"/>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92" w15:restartNumberingAfterBreak="0">
    <w:nsid w:val="3ADD717A"/>
    <w:multiLevelType w:val="multilevel"/>
    <w:tmpl w:val="5840F99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93" w15:restartNumberingAfterBreak="0">
    <w:nsid w:val="3B2A0429"/>
    <w:multiLevelType w:val="multilevel"/>
    <w:tmpl w:val="9196BA9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94" w15:restartNumberingAfterBreak="0">
    <w:nsid w:val="3B90514D"/>
    <w:multiLevelType w:val="multilevel"/>
    <w:tmpl w:val="917A6894"/>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5" w15:restartNumberingAfterBreak="0">
    <w:nsid w:val="3BE57F07"/>
    <w:multiLevelType w:val="multilevel"/>
    <w:tmpl w:val="23D4D38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96" w15:restartNumberingAfterBreak="0">
    <w:nsid w:val="3C427B91"/>
    <w:multiLevelType w:val="multilevel"/>
    <w:tmpl w:val="75D6389C"/>
    <w:lvl w:ilvl="0">
      <w:start w:val="2"/>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7" w15:restartNumberingAfterBreak="0">
    <w:nsid w:val="3CB539B7"/>
    <w:multiLevelType w:val="multilevel"/>
    <w:tmpl w:val="A31AA0C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98" w15:restartNumberingAfterBreak="0">
    <w:nsid w:val="3CF670F0"/>
    <w:multiLevelType w:val="multilevel"/>
    <w:tmpl w:val="FDD0B16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99" w15:restartNumberingAfterBreak="0">
    <w:nsid w:val="3D7D15E6"/>
    <w:multiLevelType w:val="multilevel"/>
    <w:tmpl w:val="746A856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0" w15:restartNumberingAfterBreak="0">
    <w:nsid w:val="3D983E39"/>
    <w:multiLevelType w:val="multilevel"/>
    <w:tmpl w:val="C7442BD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1" w15:restartNumberingAfterBreak="0">
    <w:nsid w:val="3ED52171"/>
    <w:multiLevelType w:val="multilevel"/>
    <w:tmpl w:val="5582C2A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2" w15:restartNumberingAfterBreak="0">
    <w:nsid w:val="3EDD644C"/>
    <w:multiLevelType w:val="multilevel"/>
    <w:tmpl w:val="F6A6075C"/>
    <w:lvl w:ilvl="0">
      <w:start w:val="3"/>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03" w15:restartNumberingAfterBreak="0">
    <w:nsid w:val="3EE3461E"/>
    <w:multiLevelType w:val="multilevel"/>
    <w:tmpl w:val="600C0AF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4" w15:restartNumberingAfterBreak="0">
    <w:nsid w:val="3F6006B6"/>
    <w:multiLevelType w:val="multilevel"/>
    <w:tmpl w:val="6CFC7BE8"/>
    <w:lvl w:ilvl="0">
      <w:start w:val="5"/>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05" w15:restartNumberingAfterBreak="0">
    <w:nsid w:val="3FD04FC8"/>
    <w:multiLevelType w:val="multilevel"/>
    <w:tmpl w:val="C8D87BE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6" w15:restartNumberingAfterBreak="0">
    <w:nsid w:val="401B1080"/>
    <w:multiLevelType w:val="multilevel"/>
    <w:tmpl w:val="7B4A65C2"/>
    <w:lvl w:ilvl="0">
      <w:start w:val="5"/>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07" w15:restartNumberingAfterBreak="0">
    <w:nsid w:val="404A0784"/>
    <w:multiLevelType w:val="multilevel"/>
    <w:tmpl w:val="EB2C984C"/>
    <w:lvl w:ilvl="0">
      <w:start w:val="1"/>
      <w:numFmt w:val="bullet"/>
      <w:lvlText w:val="•"/>
      <w:lvlJc w:val="left"/>
      <w:pPr>
        <w:ind w:left="720" w:hanging="360"/>
      </w:pPr>
      <w:rPr>
        <w:rFonts w:ascii="Garamond" w:hAnsi="Garamond" w:cs="Garamond"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8" w15:restartNumberingAfterBreak="0">
    <w:nsid w:val="40C1754D"/>
    <w:multiLevelType w:val="multilevel"/>
    <w:tmpl w:val="A5927AB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09" w15:restartNumberingAfterBreak="0">
    <w:nsid w:val="41175B74"/>
    <w:multiLevelType w:val="multilevel"/>
    <w:tmpl w:val="508EE424"/>
    <w:lvl w:ilvl="0">
      <w:start w:val="1"/>
      <w:numFmt w:val="bullet"/>
      <w:lvlText w:val=""/>
      <w:lvlJc w:val="left"/>
      <w:pPr>
        <w:ind w:left="720" w:hanging="360"/>
      </w:pPr>
      <w:rPr>
        <w:rFonts w:ascii="Symbol" w:hAnsi="Symbol" w:cs="Symbol" w:hint="default"/>
        <w:color w:val="00000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10" w15:restartNumberingAfterBreak="0">
    <w:nsid w:val="41A50995"/>
    <w:multiLevelType w:val="multilevel"/>
    <w:tmpl w:val="774AD40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11" w15:restartNumberingAfterBreak="0">
    <w:nsid w:val="41E0702C"/>
    <w:multiLevelType w:val="multilevel"/>
    <w:tmpl w:val="218E86C0"/>
    <w:lvl w:ilvl="0">
      <w:start w:val="1"/>
      <w:numFmt w:val="decimal"/>
      <w:lvlText w:val="%1."/>
      <w:lvlJc w:val="left"/>
      <w:pPr>
        <w:ind w:left="720" w:hanging="360"/>
      </w:pPr>
      <w:rPr>
        <w:sz w:val="24"/>
        <w:szCs w:val="24"/>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12" w15:restartNumberingAfterBreak="0">
    <w:nsid w:val="420A4002"/>
    <w:multiLevelType w:val="multilevel"/>
    <w:tmpl w:val="A892733E"/>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13" w15:restartNumberingAfterBreak="0">
    <w:nsid w:val="42B014F8"/>
    <w:multiLevelType w:val="multilevel"/>
    <w:tmpl w:val="3E78FC60"/>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14" w15:restartNumberingAfterBreak="0">
    <w:nsid w:val="42D52E4A"/>
    <w:multiLevelType w:val="multilevel"/>
    <w:tmpl w:val="31DA0294"/>
    <w:lvl w:ilvl="0">
      <w:start w:val="4"/>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15" w15:restartNumberingAfterBreak="0">
    <w:nsid w:val="439A2562"/>
    <w:multiLevelType w:val="multilevel"/>
    <w:tmpl w:val="975C457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16" w15:restartNumberingAfterBreak="0">
    <w:nsid w:val="444C4A0F"/>
    <w:multiLevelType w:val="multilevel"/>
    <w:tmpl w:val="EFDEB8E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17" w15:restartNumberingAfterBreak="0">
    <w:nsid w:val="449E249F"/>
    <w:multiLevelType w:val="multilevel"/>
    <w:tmpl w:val="40D492F8"/>
    <w:lvl w:ilvl="0">
      <w:start w:val="1"/>
      <w:numFmt w:val="bullet"/>
      <w:lvlText w:val=""/>
      <w:lvlJc w:val="left"/>
      <w:pPr>
        <w:ind w:left="720" w:hanging="360"/>
      </w:pPr>
      <w:rPr>
        <w:rFonts w:ascii="Symbol" w:hAnsi="Symbol" w:cs="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8" w15:restartNumberingAfterBreak="0">
    <w:nsid w:val="44EF547C"/>
    <w:multiLevelType w:val="multilevel"/>
    <w:tmpl w:val="D6586B6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19" w15:restartNumberingAfterBreak="0">
    <w:nsid w:val="467251D5"/>
    <w:multiLevelType w:val="multilevel"/>
    <w:tmpl w:val="1A60270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20" w15:restartNumberingAfterBreak="0">
    <w:nsid w:val="4A2417AD"/>
    <w:multiLevelType w:val="multilevel"/>
    <w:tmpl w:val="E724CCAC"/>
    <w:lvl w:ilvl="0">
      <w:start w:val="4"/>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21" w15:restartNumberingAfterBreak="0">
    <w:nsid w:val="4A530CF4"/>
    <w:multiLevelType w:val="multilevel"/>
    <w:tmpl w:val="315CDC84"/>
    <w:lvl w:ilvl="0">
      <w:start w:val="12"/>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22" w15:restartNumberingAfterBreak="0">
    <w:nsid w:val="4DF3177A"/>
    <w:multiLevelType w:val="multilevel"/>
    <w:tmpl w:val="BB843938"/>
    <w:lvl w:ilvl="0">
      <w:start w:val="1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23" w15:restartNumberingAfterBreak="0">
    <w:nsid w:val="4E7F27F7"/>
    <w:multiLevelType w:val="multilevel"/>
    <w:tmpl w:val="DE1A05F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24" w15:restartNumberingAfterBreak="0">
    <w:nsid w:val="4EAB4337"/>
    <w:multiLevelType w:val="multilevel"/>
    <w:tmpl w:val="8F96FF1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25" w15:restartNumberingAfterBreak="0">
    <w:nsid w:val="4EC238E2"/>
    <w:multiLevelType w:val="multilevel"/>
    <w:tmpl w:val="CA8253A4"/>
    <w:lvl w:ilvl="0">
      <w:start w:val="1"/>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26" w15:restartNumberingAfterBreak="0">
    <w:nsid w:val="4F4308D1"/>
    <w:multiLevelType w:val="multilevel"/>
    <w:tmpl w:val="DB7CD3B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27" w15:restartNumberingAfterBreak="0">
    <w:nsid w:val="4F4428EF"/>
    <w:multiLevelType w:val="multilevel"/>
    <w:tmpl w:val="4752A44C"/>
    <w:lvl w:ilvl="0">
      <w:start w:val="1"/>
      <w:numFmt w:val="decimal"/>
      <w:lvlText w:val="%1."/>
      <w:lvlJc w:val="left"/>
      <w:pPr>
        <w:ind w:left="720" w:hanging="360"/>
      </w:pPr>
      <w:rPr>
        <w:b/>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Symbol" w:hAnsi="Symbol" w:cs="Symbol" w:hint="default"/>
      </w:r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28" w15:restartNumberingAfterBreak="0">
    <w:nsid w:val="4F9C5637"/>
    <w:multiLevelType w:val="multilevel"/>
    <w:tmpl w:val="870EAA9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29" w15:restartNumberingAfterBreak="0">
    <w:nsid w:val="50087C3B"/>
    <w:multiLevelType w:val="multilevel"/>
    <w:tmpl w:val="6FEC0874"/>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upperLetter"/>
      <w:lvlText w:val="%9."/>
      <w:lvlJc w:val="left"/>
      <w:pPr>
        <w:ind w:left="3600" w:hanging="360"/>
      </w:pPr>
    </w:lvl>
  </w:abstractNum>
  <w:abstractNum w:abstractNumId="130" w15:restartNumberingAfterBreak="0">
    <w:nsid w:val="50436DC9"/>
    <w:multiLevelType w:val="multilevel"/>
    <w:tmpl w:val="EE22580C"/>
    <w:lvl w:ilvl="0">
      <w:start w:val="6"/>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1" w15:restartNumberingAfterBreak="0">
    <w:nsid w:val="513060D2"/>
    <w:multiLevelType w:val="multilevel"/>
    <w:tmpl w:val="3F54EEA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32" w15:restartNumberingAfterBreak="0">
    <w:nsid w:val="51323BBF"/>
    <w:multiLevelType w:val="multilevel"/>
    <w:tmpl w:val="90744CF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33" w15:restartNumberingAfterBreak="0">
    <w:nsid w:val="51C40E50"/>
    <w:multiLevelType w:val="multilevel"/>
    <w:tmpl w:val="9EA48742"/>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34" w15:restartNumberingAfterBreak="0">
    <w:nsid w:val="53330B0A"/>
    <w:multiLevelType w:val="multilevel"/>
    <w:tmpl w:val="7BF048D8"/>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35" w15:restartNumberingAfterBreak="0">
    <w:nsid w:val="53603FCB"/>
    <w:multiLevelType w:val="multilevel"/>
    <w:tmpl w:val="1F58F6C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36" w15:restartNumberingAfterBreak="0">
    <w:nsid w:val="53F2326C"/>
    <w:multiLevelType w:val="multilevel"/>
    <w:tmpl w:val="477843A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37" w15:restartNumberingAfterBreak="0">
    <w:nsid w:val="556A1385"/>
    <w:multiLevelType w:val="multilevel"/>
    <w:tmpl w:val="21400CDE"/>
    <w:lvl w:ilvl="0">
      <w:start w:val="10"/>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8" w15:restartNumberingAfterBreak="0">
    <w:nsid w:val="55AB49A5"/>
    <w:multiLevelType w:val="multilevel"/>
    <w:tmpl w:val="0882CB30"/>
    <w:lvl w:ilvl="0">
      <w:start w:val="2"/>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9" w15:restartNumberingAfterBreak="0">
    <w:nsid w:val="56054CFF"/>
    <w:multiLevelType w:val="multilevel"/>
    <w:tmpl w:val="50261AB2"/>
    <w:lvl w:ilvl="0">
      <w:start w:val="1"/>
      <w:numFmt w:val="bullet"/>
      <w:lvlText w:val=""/>
      <w:lvlJc w:val="left"/>
      <w:pPr>
        <w:ind w:left="720" w:hanging="360"/>
      </w:pPr>
      <w:rPr>
        <w:rFonts w:ascii="Symbol" w:hAnsi="Symbol" w:cs="Symbol" w:hint="default"/>
        <w:b/>
        <w:color w:val="00000A"/>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0" w15:restartNumberingAfterBreak="0">
    <w:nsid w:val="569D1F19"/>
    <w:multiLevelType w:val="multilevel"/>
    <w:tmpl w:val="6F9420F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1" w15:restartNumberingAfterBreak="0">
    <w:nsid w:val="575A5D1A"/>
    <w:multiLevelType w:val="multilevel"/>
    <w:tmpl w:val="D34CCCA2"/>
    <w:lvl w:ilvl="0">
      <w:start w:val="18"/>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42" w15:restartNumberingAfterBreak="0">
    <w:nsid w:val="578C5139"/>
    <w:multiLevelType w:val="multilevel"/>
    <w:tmpl w:val="8A44BBAC"/>
    <w:lvl w:ilvl="0">
      <w:start w:val="1"/>
      <w:numFmt w:val="bullet"/>
      <w:lvlText w:val=""/>
      <w:lvlJc w:val="left"/>
      <w:pPr>
        <w:ind w:left="720" w:hanging="360"/>
      </w:pPr>
      <w:rPr>
        <w:rFonts w:ascii="Symbol" w:hAnsi="Symbol" w:cs="Symbol" w:hint="default"/>
        <w:color w:val="00000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3" w15:restartNumberingAfterBreak="0">
    <w:nsid w:val="588D6C29"/>
    <w:multiLevelType w:val="multilevel"/>
    <w:tmpl w:val="80F26A6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4" w15:restartNumberingAfterBreak="0">
    <w:nsid w:val="59B13385"/>
    <w:multiLevelType w:val="multilevel"/>
    <w:tmpl w:val="4CEC56D2"/>
    <w:lvl w:ilvl="0">
      <w:start w:val="1"/>
      <w:numFmt w:val="bullet"/>
      <w:lvlText w:val="•"/>
      <w:lvlJc w:val="left"/>
      <w:pPr>
        <w:ind w:left="720" w:hanging="360"/>
      </w:pPr>
      <w:rPr>
        <w:rFonts w:ascii="Garamond" w:hAnsi="Garamond" w:cs="Garamond"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5" w15:restartNumberingAfterBreak="0">
    <w:nsid w:val="5A4B2FA2"/>
    <w:multiLevelType w:val="multilevel"/>
    <w:tmpl w:val="4CC21094"/>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6" w15:restartNumberingAfterBreak="0">
    <w:nsid w:val="5A6A64D0"/>
    <w:multiLevelType w:val="multilevel"/>
    <w:tmpl w:val="836A17EE"/>
    <w:lvl w:ilvl="0">
      <w:start w:val="1"/>
      <w:numFmt w:val="bullet"/>
      <w:lvlText w:val="•"/>
      <w:lvlJc w:val="left"/>
      <w:pPr>
        <w:ind w:left="720" w:hanging="360"/>
      </w:pPr>
      <w:rPr>
        <w:rFonts w:ascii="Garamond" w:hAnsi="Garamond" w:cs="Garamond"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7" w15:restartNumberingAfterBreak="0">
    <w:nsid w:val="5A995679"/>
    <w:multiLevelType w:val="multilevel"/>
    <w:tmpl w:val="2A6CF538"/>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8" w15:restartNumberingAfterBreak="0">
    <w:nsid w:val="5B6E52C3"/>
    <w:multiLevelType w:val="multilevel"/>
    <w:tmpl w:val="7B200BA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49" w15:restartNumberingAfterBreak="0">
    <w:nsid w:val="5C1C7053"/>
    <w:multiLevelType w:val="multilevel"/>
    <w:tmpl w:val="D3EA30C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50" w15:restartNumberingAfterBreak="0">
    <w:nsid w:val="5D5715E3"/>
    <w:multiLevelType w:val="multilevel"/>
    <w:tmpl w:val="B8E478A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51" w15:restartNumberingAfterBreak="0">
    <w:nsid w:val="5F161E1F"/>
    <w:multiLevelType w:val="multilevel"/>
    <w:tmpl w:val="8A4E426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52" w15:restartNumberingAfterBreak="0">
    <w:nsid w:val="60887FFE"/>
    <w:multiLevelType w:val="multilevel"/>
    <w:tmpl w:val="20F240F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53" w15:restartNumberingAfterBreak="0">
    <w:nsid w:val="61A53713"/>
    <w:multiLevelType w:val="multilevel"/>
    <w:tmpl w:val="16B0B4C8"/>
    <w:lvl w:ilvl="0">
      <w:start w:val="4"/>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54" w15:restartNumberingAfterBreak="0">
    <w:nsid w:val="62BA3F46"/>
    <w:multiLevelType w:val="multilevel"/>
    <w:tmpl w:val="4546FADC"/>
    <w:lvl w:ilvl="0">
      <w:start w:val="2"/>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5" w15:restartNumberingAfterBreak="0">
    <w:nsid w:val="634A6A94"/>
    <w:multiLevelType w:val="multilevel"/>
    <w:tmpl w:val="FCB2DD7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6" w15:restartNumberingAfterBreak="0">
    <w:nsid w:val="635335A6"/>
    <w:multiLevelType w:val="multilevel"/>
    <w:tmpl w:val="D1FE92F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57" w15:restartNumberingAfterBreak="0">
    <w:nsid w:val="64043F2A"/>
    <w:multiLevelType w:val="multilevel"/>
    <w:tmpl w:val="BC8E41E4"/>
    <w:lvl w:ilvl="0">
      <w:start w:val="6"/>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58" w15:restartNumberingAfterBreak="0">
    <w:nsid w:val="64794D40"/>
    <w:multiLevelType w:val="multilevel"/>
    <w:tmpl w:val="96B06A10"/>
    <w:lvl w:ilvl="0">
      <w:start w:val="4"/>
      <w:numFmt w:val="decimal"/>
      <w:lvlText w:val="%1."/>
      <w:lvlJc w:val="left"/>
      <w:pPr>
        <w:ind w:left="720" w:hanging="360"/>
      </w:pPr>
      <w:rPr>
        <w:b/>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9" w15:restartNumberingAfterBreak="0">
    <w:nsid w:val="64BE20A5"/>
    <w:multiLevelType w:val="multilevel"/>
    <w:tmpl w:val="3858D9C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60" w15:restartNumberingAfterBreak="0">
    <w:nsid w:val="64C766B3"/>
    <w:multiLevelType w:val="multilevel"/>
    <w:tmpl w:val="6A6078F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61" w15:restartNumberingAfterBreak="0">
    <w:nsid w:val="664407DD"/>
    <w:multiLevelType w:val="multilevel"/>
    <w:tmpl w:val="D6FE86F6"/>
    <w:lvl w:ilvl="0">
      <w:start w:val="1"/>
      <w:numFmt w:val="bullet"/>
      <w:lvlText w:val=""/>
      <w:lvlJc w:val="left"/>
      <w:pPr>
        <w:ind w:left="720" w:hanging="360"/>
      </w:pPr>
      <w:rPr>
        <w:rFonts w:ascii="Symbol" w:hAnsi="Symbol" w:cs="Symbol" w:hint="default"/>
        <w:b/>
        <w:color w:val="00000A"/>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62" w15:restartNumberingAfterBreak="0">
    <w:nsid w:val="664B0A2A"/>
    <w:multiLevelType w:val="multilevel"/>
    <w:tmpl w:val="1D8272A0"/>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3" w15:restartNumberingAfterBreak="0">
    <w:nsid w:val="668B373C"/>
    <w:multiLevelType w:val="multilevel"/>
    <w:tmpl w:val="91A27ECA"/>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64" w15:restartNumberingAfterBreak="0">
    <w:nsid w:val="67561528"/>
    <w:multiLevelType w:val="multilevel"/>
    <w:tmpl w:val="925093E6"/>
    <w:lvl w:ilvl="0">
      <w:start w:val="3"/>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65" w15:restartNumberingAfterBreak="0">
    <w:nsid w:val="67FB644E"/>
    <w:multiLevelType w:val="multilevel"/>
    <w:tmpl w:val="A2ECDF5E"/>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66" w15:restartNumberingAfterBreak="0">
    <w:nsid w:val="68205A7A"/>
    <w:multiLevelType w:val="multilevel"/>
    <w:tmpl w:val="663A16DE"/>
    <w:lvl w:ilvl="0">
      <w:start w:val="2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7" w15:restartNumberingAfterBreak="0">
    <w:nsid w:val="6AE814DF"/>
    <w:multiLevelType w:val="multilevel"/>
    <w:tmpl w:val="BFF23108"/>
    <w:lvl w:ilvl="0">
      <w:start w:val="2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68" w15:restartNumberingAfterBreak="0">
    <w:nsid w:val="6B377CBC"/>
    <w:multiLevelType w:val="multilevel"/>
    <w:tmpl w:val="120234A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69" w15:restartNumberingAfterBreak="0">
    <w:nsid w:val="6BCE0644"/>
    <w:multiLevelType w:val="multilevel"/>
    <w:tmpl w:val="2C6C7050"/>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0" w15:restartNumberingAfterBreak="0">
    <w:nsid w:val="6DA367ED"/>
    <w:multiLevelType w:val="multilevel"/>
    <w:tmpl w:val="62B64B80"/>
    <w:lvl w:ilvl="0">
      <w:start w:val="3"/>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71" w15:restartNumberingAfterBreak="0">
    <w:nsid w:val="6DEF35E3"/>
    <w:multiLevelType w:val="multilevel"/>
    <w:tmpl w:val="1F64BC8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2" w15:restartNumberingAfterBreak="0">
    <w:nsid w:val="6E7B27E7"/>
    <w:multiLevelType w:val="multilevel"/>
    <w:tmpl w:val="FBE06C3A"/>
    <w:lvl w:ilvl="0">
      <w:start w:val="1"/>
      <w:numFmt w:val="bullet"/>
      <w:lvlText w:val=""/>
      <w:lvlJc w:val="left"/>
      <w:pPr>
        <w:ind w:left="720" w:hanging="360"/>
      </w:pPr>
      <w:rPr>
        <w:rFonts w:ascii="Symbol" w:hAnsi="Symbol" w:cs="Symbol" w:hint="default"/>
        <w:b/>
        <w:color w:val="00000A"/>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3" w15:restartNumberingAfterBreak="0">
    <w:nsid w:val="6F0E4207"/>
    <w:multiLevelType w:val="multilevel"/>
    <w:tmpl w:val="B25623CE"/>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4" w15:restartNumberingAfterBreak="0">
    <w:nsid w:val="6F4033C6"/>
    <w:multiLevelType w:val="multilevel"/>
    <w:tmpl w:val="D5DAAD46"/>
    <w:lvl w:ilvl="0">
      <w:start w:val="18"/>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75" w15:restartNumberingAfterBreak="0">
    <w:nsid w:val="717D0CE8"/>
    <w:multiLevelType w:val="multilevel"/>
    <w:tmpl w:val="91168BC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6" w15:restartNumberingAfterBreak="0">
    <w:nsid w:val="71A51695"/>
    <w:multiLevelType w:val="multilevel"/>
    <w:tmpl w:val="FE48CAFA"/>
    <w:lvl w:ilvl="0">
      <w:start w:val="3"/>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77" w15:restartNumberingAfterBreak="0">
    <w:nsid w:val="7373550A"/>
    <w:multiLevelType w:val="multilevel"/>
    <w:tmpl w:val="3B36FF64"/>
    <w:lvl w:ilvl="0">
      <w:start w:val="1"/>
      <w:numFmt w:val="bullet"/>
      <w:lvlText w:val="•"/>
      <w:lvlJc w:val="left"/>
      <w:pPr>
        <w:ind w:left="720" w:hanging="360"/>
      </w:pPr>
      <w:rPr>
        <w:rFonts w:ascii="Garamond" w:hAnsi="Garamond" w:cs="Garamond"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8" w15:restartNumberingAfterBreak="0">
    <w:nsid w:val="73A725A6"/>
    <w:multiLevelType w:val="multilevel"/>
    <w:tmpl w:val="10362A5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79" w15:restartNumberingAfterBreak="0">
    <w:nsid w:val="73E570D1"/>
    <w:multiLevelType w:val="multilevel"/>
    <w:tmpl w:val="B286577C"/>
    <w:lvl w:ilvl="0">
      <w:start w:val="1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80" w15:restartNumberingAfterBreak="0">
    <w:nsid w:val="759647D8"/>
    <w:multiLevelType w:val="multilevel"/>
    <w:tmpl w:val="EB6E6670"/>
    <w:lvl w:ilvl="0">
      <w:start w:val="1"/>
      <w:numFmt w:val="bullet"/>
      <w:lvlText w:val=""/>
      <w:lvlJc w:val="left"/>
      <w:pPr>
        <w:ind w:left="720" w:hanging="360"/>
      </w:pPr>
      <w:rPr>
        <w:rFonts w:ascii="Symbol" w:hAnsi="Symbol" w:cs="Symbol" w:hint="default"/>
        <w:b/>
        <w:color w:val="00000A"/>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81" w15:restartNumberingAfterBreak="0">
    <w:nsid w:val="75A87D21"/>
    <w:multiLevelType w:val="multilevel"/>
    <w:tmpl w:val="4FA4A01A"/>
    <w:lvl w:ilvl="0">
      <w:start w:val="10"/>
      <w:numFmt w:val="decimal"/>
      <w:lvlText w:val="%1."/>
      <w:lvlJc w:val="left"/>
      <w:pPr>
        <w:ind w:left="720" w:hanging="360"/>
      </w:pPr>
      <w:rPr>
        <w:b/>
        <w:i/>
        <w:sz w:val="24"/>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2" w15:restartNumberingAfterBreak="0">
    <w:nsid w:val="763061D5"/>
    <w:multiLevelType w:val="multilevel"/>
    <w:tmpl w:val="FFE46C8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3" w15:restartNumberingAfterBreak="0">
    <w:nsid w:val="77831F46"/>
    <w:multiLevelType w:val="multilevel"/>
    <w:tmpl w:val="CF88296C"/>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84" w15:restartNumberingAfterBreak="0">
    <w:nsid w:val="7784512E"/>
    <w:multiLevelType w:val="multilevel"/>
    <w:tmpl w:val="0A94224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85" w15:restartNumberingAfterBreak="0">
    <w:nsid w:val="77B82D77"/>
    <w:multiLevelType w:val="multilevel"/>
    <w:tmpl w:val="C6461106"/>
    <w:lvl w:ilvl="0">
      <w:start w:val="1"/>
      <w:numFmt w:val="bullet"/>
      <w:lvlText w:val=""/>
      <w:lvlJc w:val="left"/>
      <w:pPr>
        <w:ind w:left="720" w:hanging="360"/>
      </w:pPr>
      <w:rPr>
        <w:rFonts w:ascii="Symbol" w:hAnsi="Symbol" w:cs="Symbol" w:hint="default"/>
        <w:color w:val="00000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86" w15:restartNumberingAfterBreak="0">
    <w:nsid w:val="78B806FB"/>
    <w:multiLevelType w:val="multilevel"/>
    <w:tmpl w:val="D752014E"/>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87" w15:restartNumberingAfterBreak="0">
    <w:nsid w:val="792847CB"/>
    <w:multiLevelType w:val="multilevel"/>
    <w:tmpl w:val="E960CD1E"/>
    <w:lvl w:ilvl="0">
      <w:start w:val="4"/>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bullet"/>
      <w:lvlText w:val=""/>
      <w:lvlJc w:val="left"/>
      <w:pPr>
        <w:ind w:left="1800" w:hanging="360"/>
      </w:pPr>
      <w:rPr>
        <w:rFonts w:ascii="Symbol" w:hAnsi="Symbol" w:cs="Symbol" w:hint="default"/>
        <w:b/>
        <w:color w:val="00000A"/>
        <w:sz w:val="20"/>
      </w:r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88" w15:restartNumberingAfterBreak="0">
    <w:nsid w:val="79517245"/>
    <w:multiLevelType w:val="multilevel"/>
    <w:tmpl w:val="18827884"/>
    <w:lvl w:ilvl="0">
      <w:start w:val="19"/>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89" w15:restartNumberingAfterBreak="0">
    <w:nsid w:val="79E76C77"/>
    <w:multiLevelType w:val="multilevel"/>
    <w:tmpl w:val="CA0CA686"/>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0" w15:restartNumberingAfterBreak="0">
    <w:nsid w:val="7AA6165C"/>
    <w:multiLevelType w:val="multilevel"/>
    <w:tmpl w:val="F684BBA8"/>
    <w:lvl w:ilvl="0">
      <w:start w:val="1"/>
      <w:numFmt w:val="bullet"/>
      <w:lvlText w:val=""/>
      <w:lvlJc w:val="left"/>
      <w:pPr>
        <w:ind w:left="720" w:hanging="360"/>
      </w:pPr>
      <w:rPr>
        <w:rFonts w:ascii="Symbol" w:hAnsi="Symbol" w:cs="Symbol" w:hint="default"/>
      </w:rPr>
    </w:lvl>
    <w:lvl w:ilvl="1">
      <w:start w:val="5"/>
      <w:numFmt w:val="decimal"/>
      <w:lvlText w:val="%2."/>
      <w:lvlJc w:val="left"/>
      <w:pPr>
        <w:ind w:left="1080" w:hanging="360"/>
      </w:pPr>
      <w:rPr>
        <w:b/>
        <w:i/>
        <w:sz w:val="24"/>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1" w15:restartNumberingAfterBreak="0">
    <w:nsid w:val="7B792B3C"/>
    <w:multiLevelType w:val="multilevel"/>
    <w:tmpl w:val="C2909DAA"/>
    <w:lvl w:ilvl="0">
      <w:start w:val="1"/>
      <w:numFmt w:val="bullet"/>
      <w:lvlText w:val=""/>
      <w:lvlJc w:val="left"/>
      <w:pPr>
        <w:ind w:left="720" w:hanging="360"/>
      </w:pPr>
      <w:rPr>
        <w:rFonts w:ascii="Symbol" w:hAnsi="Symbol" w:cs="Symbol" w:hint="default"/>
        <w:color w:val="00000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2" w15:restartNumberingAfterBreak="0">
    <w:nsid w:val="7BF662FB"/>
    <w:multiLevelType w:val="multilevel"/>
    <w:tmpl w:val="18BC5F1E"/>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3" w15:restartNumberingAfterBreak="0">
    <w:nsid w:val="7E055A1E"/>
    <w:multiLevelType w:val="multilevel"/>
    <w:tmpl w:val="E146F8B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4" w15:restartNumberingAfterBreak="0">
    <w:nsid w:val="7E6414EA"/>
    <w:multiLevelType w:val="multilevel"/>
    <w:tmpl w:val="FB1639B8"/>
    <w:lvl w:ilvl="0">
      <w:start w:val="1"/>
      <w:numFmt w:val="bullet"/>
      <w:lvlText w:val="•"/>
      <w:lvlJc w:val="left"/>
      <w:pPr>
        <w:ind w:left="720" w:hanging="360"/>
      </w:pPr>
      <w:rPr>
        <w:rFonts w:ascii="Garamond" w:hAnsi="Garamond" w:cs="Garamond"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5" w15:restartNumberingAfterBreak="0">
    <w:nsid w:val="7F5A04B6"/>
    <w:multiLevelType w:val="multilevel"/>
    <w:tmpl w:val="D12E5F84"/>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abstractNum w:abstractNumId="196" w15:restartNumberingAfterBreak="0">
    <w:nsid w:val="7FE00832"/>
    <w:multiLevelType w:val="multilevel"/>
    <w:tmpl w:val="0EFADB22"/>
    <w:lvl w:ilvl="0">
      <w:start w:val="1"/>
      <w:numFmt w:val="bullet"/>
      <w:lvlText w:val=""/>
      <w:lvlJc w:val="left"/>
      <w:pPr>
        <w:ind w:left="72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cs="Wingdings" w:hint="default"/>
      </w:rPr>
    </w:lvl>
  </w:abstractNum>
  <w:num w:numId="1">
    <w:abstractNumId w:val="69"/>
  </w:num>
  <w:num w:numId="2">
    <w:abstractNumId w:val="162"/>
  </w:num>
  <w:num w:numId="3">
    <w:abstractNumId w:val="156"/>
  </w:num>
  <w:num w:numId="4">
    <w:abstractNumId w:val="118"/>
  </w:num>
  <w:num w:numId="5">
    <w:abstractNumId w:val="78"/>
  </w:num>
  <w:num w:numId="6">
    <w:abstractNumId w:val="160"/>
  </w:num>
  <w:num w:numId="7">
    <w:abstractNumId w:val="24"/>
  </w:num>
  <w:num w:numId="8">
    <w:abstractNumId w:val="196"/>
  </w:num>
  <w:num w:numId="9">
    <w:abstractNumId w:val="40"/>
  </w:num>
  <w:num w:numId="10">
    <w:abstractNumId w:val="32"/>
  </w:num>
  <w:num w:numId="11">
    <w:abstractNumId w:val="185"/>
  </w:num>
  <w:num w:numId="12">
    <w:abstractNumId w:val="109"/>
  </w:num>
  <w:num w:numId="13">
    <w:abstractNumId w:val="165"/>
  </w:num>
  <w:num w:numId="14">
    <w:abstractNumId w:val="120"/>
  </w:num>
  <w:num w:numId="15">
    <w:abstractNumId w:val="84"/>
  </w:num>
  <w:num w:numId="16">
    <w:abstractNumId w:val="174"/>
  </w:num>
  <w:num w:numId="17">
    <w:abstractNumId w:val="188"/>
  </w:num>
  <w:num w:numId="18">
    <w:abstractNumId w:val="167"/>
  </w:num>
  <w:num w:numId="19">
    <w:abstractNumId w:val="65"/>
  </w:num>
  <w:num w:numId="20">
    <w:abstractNumId w:val="68"/>
  </w:num>
  <w:num w:numId="21">
    <w:abstractNumId w:val="189"/>
  </w:num>
  <w:num w:numId="22">
    <w:abstractNumId w:val="169"/>
  </w:num>
  <w:num w:numId="23">
    <w:abstractNumId w:val="18"/>
  </w:num>
  <w:num w:numId="24">
    <w:abstractNumId w:val="7"/>
  </w:num>
  <w:num w:numId="25">
    <w:abstractNumId w:val="85"/>
  </w:num>
  <w:num w:numId="26">
    <w:abstractNumId w:val="147"/>
  </w:num>
  <w:num w:numId="27">
    <w:abstractNumId w:val="193"/>
  </w:num>
  <w:num w:numId="28">
    <w:abstractNumId w:val="150"/>
  </w:num>
  <w:num w:numId="29">
    <w:abstractNumId w:val="110"/>
  </w:num>
  <w:num w:numId="30">
    <w:abstractNumId w:val="96"/>
  </w:num>
  <w:num w:numId="31">
    <w:abstractNumId w:val="17"/>
  </w:num>
  <w:num w:numId="32">
    <w:abstractNumId w:val="56"/>
  </w:num>
  <w:num w:numId="33">
    <w:abstractNumId w:val="101"/>
  </w:num>
  <w:num w:numId="34">
    <w:abstractNumId w:val="19"/>
  </w:num>
  <w:num w:numId="35">
    <w:abstractNumId w:val="89"/>
  </w:num>
  <w:num w:numId="36">
    <w:abstractNumId w:val="97"/>
  </w:num>
  <w:num w:numId="37">
    <w:abstractNumId w:val="119"/>
  </w:num>
  <w:num w:numId="38">
    <w:abstractNumId w:val="66"/>
  </w:num>
  <w:num w:numId="39">
    <w:abstractNumId w:val="9"/>
  </w:num>
  <w:num w:numId="40">
    <w:abstractNumId w:val="105"/>
  </w:num>
  <w:num w:numId="41">
    <w:abstractNumId w:val="21"/>
  </w:num>
  <w:num w:numId="42">
    <w:abstractNumId w:val="11"/>
  </w:num>
  <w:num w:numId="43">
    <w:abstractNumId w:val="157"/>
  </w:num>
  <w:num w:numId="44">
    <w:abstractNumId w:val="70"/>
  </w:num>
  <w:num w:numId="45">
    <w:abstractNumId w:val="54"/>
  </w:num>
  <w:num w:numId="46">
    <w:abstractNumId w:val="158"/>
  </w:num>
  <w:num w:numId="47">
    <w:abstractNumId w:val="99"/>
  </w:num>
  <w:num w:numId="48">
    <w:abstractNumId w:val="133"/>
  </w:num>
  <w:num w:numId="49">
    <w:abstractNumId w:val="81"/>
  </w:num>
  <w:num w:numId="50">
    <w:abstractNumId w:val="181"/>
  </w:num>
  <w:num w:numId="51">
    <w:abstractNumId w:val="140"/>
  </w:num>
  <w:num w:numId="52">
    <w:abstractNumId w:val="39"/>
  </w:num>
  <w:num w:numId="53">
    <w:abstractNumId w:val="146"/>
  </w:num>
  <w:num w:numId="54">
    <w:abstractNumId w:val="53"/>
  </w:num>
  <w:num w:numId="55">
    <w:abstractNumId w:val="75"/>
  </w:num>
  <w:num w:numId="56">
    <w:abstractNumId w:val="113"/>
  </w:num>
  <w:num w:numId="57">
    <w:abstractNumId w:val="106"/>
  </w:num>
  <w:num w:numId="58">
    <w:abstractNumId w:val="67"/>
  </w:num>
  <w:num w:numId="59">
    <w:abstractNumId w:val="3"/>
  </w:num>
  <w:num w:numId="60">
    <w:abstractNumId w:val="194"/>
  </w:num>
  <w:num w:numId="61">
    <w:abstractNumId w:val="168"/>
  </w:num>
  <w:num w:numId="62">
    <w:abstractNumId w:val="45"/>
  </w:num>
  <w:num w:numId="63">
    <w:abstractNumId w:val="74"/>
  </w:num>
  <w:num w:numId="64">
    <w:abstractNumId w:val="51"/>
  </w:num>
  <w:num w:numId="65">
    <w:abstractNumId w:val="87"/>
  </w:num>
  <w:num w:numId="66">
    <w:abstractNumId w:val="59"/>
  </w:num>
  <w:num w:numId="67">
    <w:abstractNumId w:val="186"/>
  </w:num>
  <w:num w:numId="68">
    <w:abstractNumId w:val="116"/>
  </w:num>
  <w:num w:numId="69">
    <w:abstractNumId w:val="124"/>
  </w:num>
  <w:num w:numId="70">
    <w:abstractNumId w:val="143"/>
  </w:num>
  <w:num w:numId="71">
    <w:abstractNumId w:val="107"/>
  </w:num>
  <w:num w:numId="72">
    <w:abstractNumId w:val="22"/>
  </w:num>
  <w:num w:numId="73">
    <w:abstractNumId w:val="12"/>
  </w:num>
  <w:num w:numId="74">
    <w:abstractNumId w:val="177"/>
  </w:num>
  <w:num w:numId="75">
    <w:abstractNumId w:val="30"/>
  </w:num>
  <w:num w:numId="76">
    <w:abstractNumId w:val="144"/>
  </w:num>
  <w:num w:numId="77">
    <w:abstractNumId w:val="10"/>
  </w:num>
  <w:num w:numId="78">
    <w:abstractNumId w:val="176"/>
  </w:num>
  <w:num w:numId="79">
    <w:abstractNumId w:val="77"/>
  </w:num>
  <w:num w:numId="80">
    <w:abstractNumId w:val="64"/>
  </w:num>
  <w:num w:numId="81">
    <w:abstractNumId w:val="141"/>
  </w:num>
  <w:num w:numId="82">
    <w:abstractNumId w:val="15"/>
  </w:num>
  <w:num w:numId="83">
    <w:abstractNumId w:val="47"/>
  </w:num>
  <w:num w:numId="84">
    <w:abstractNumId w:val="183"/>
  </w:num>
  <w:num w:numId="85">
    <w:abstractNumId w:val="76"/>
  </w:num>
  <w:num w:numId="86">
    <w:abstractNumId w:val="134"/>
  </w:num>
  <w:num w:numId="87">
    <w:abstractNumId w:val="170"/>
  </w:num>
  <w:num w:numId="88">
    <w:abstractNumId w:val="192"/>
  </w:num>
  <w:num w:numId="89">
    <w:abstractNumId w:val="92"/>
  </w:num>
  <w:num w:numId="90">
    <w:abstractNumId w:val="31"/>
  </w:num>
  <w:num w:numId="91">
    <w:abstractNumId w:val="62"/>
  </w:num>
  <w:num w:numId="92">
    <w:abstractNumId w:val="132"/>
  </w:num>
  <w:num w:numId="93">
    <w:abstractNumId w:val="98"/>
  </w:num>
  <w:num w:numId="94">
    <w:abstractNumId w:val="100"/>
  </w:num>
  <w:num w:numId="95">
    <w:abstractNumId w:val="6"/>
  </w:num>
  <w:num w:numId="96">
    <w:abstractNumId w:val="8"/>
  </w:num>
  <w:num w:numId="97">
    <w:abstractNumId w:val="135"/>
  </w:num>
  <w:num w:numId="98">
    <w:abstractNumId w:val="154"/>
  </w:num>
  <w:num w:numId="99">
    <w:abstractNumId w:val="102"/>
  </w:num>
  <w:num w:numId="100">
    <w:abstractNumId w:val="159"/>
  </w:num>
  <w:num w:numId="101">
    <w:abstractNumId w:val="73"/>
  </w:num>
  <w:num w:numId="102">
    <w:abstractNumId w:val="50"/>
  </w:num>
  <w:num w:numId="103">
    <w:abstractNumId w:val="195"/>
  </w:num>
  <w:num w:numId="104">
    <w:abstractNumId w:val="163"/>
  </w:num>
  <w:num w:numId="105">
    <w:abstractNumId w:val="95"/>
  </w:num>
  <w:num w:numId="106">
    <w:abstractNumId w:val="131"/>
  </w:num>
  <w:num w:numId="107">
    <w:abstractNumId w:val="43"/>
  </w:num>
  <w:num w:numId="108">
    <w:abstractNumId w:val="88"/>
  </w:num>
  <w:num w:numId="109">
    <w:abstractNumId w:val="52"/>
  </w:num>
  <w:num w:numId="110">
    <w:abstractNumId w:val="1"/>
  </w:num>
  <w:num w:numId="111">
    <w:abstractNumId w:val="137"/>
  </w:num>
  <w:num w:numId="112">
    <w:abstractNumId w:val="179"/>
  </w:num>
  <w:num w:numId="113">
    <w:abstractNumId w:val="136"/>
  </w:num>
  <w:num w:numId="114">
    <w:abstractNumId w:val="180"/>
  </w:num>
  <w:num w:numId="115">
    <w:abstractNumId w:val="42"/>
  </w:num>
  <w:num w:numId="116">
    <w:abstractNumId w:val="16"/>
  </w:num>
  <w:num w:numId="117">
    <w:abstractNumId w:val="13"/>
  </w:num>
  <w:num w:numId="118">
    <w:abstractNumId w:val="139"/>
  </w:num>
  <w:num w:numId="119">
    <w:abstractNumId w:val="90"/>
  </w:num>
  <w:num w:numId="120">
    <w:abstractNumId w:val="153"/>
  </w:num>
  <w:num w:numId="121">
    <w:abstractNumId w:val="172"/>
  </w:num>
  <w:num w:numId="122">
    <w:abstractNumId w:val="58"/>
  </w:num>
  <w:num w:numId="123">
    <w:abstractNumId w:val="161"/>
  </w:num>
  <w:num w:numId="124">
    <w:abstractNumId w:val="191"/>
  </w:num>
  <w:num w:numId="125">
    <w:abstractNumId w:val="33"/>
  </w:num>
  <w:num w:numId="126">
    <w:abstractNumId w:val="44"/>
  </w:num>
  <w:num w:numId="127">
    <w:abstractNumId w:val="28"/>
  </w:num>
  <w:num w:numId="128">
    <w:abstractNumId w:val="187"/>
  </w:num>
  <w:num w:numId="129">
    <w:abstractNumId w:val="104"/>
  </w:num>
  <w:num w:numId="130">
    <w:abstractNumId w:val="4"/>
  </w:num>
  <w:num w:numId="131">
    <w:abstractNumId w:val="126"/>
  </w:num>
  <w:num w:numId="132">
    <w:abstractNumId w:val="83"/>
  </w:num>
  <w:num w:numId="133">
    <w:abstractNumId w:val="25"/>
  </w:num>
  <w:num w:numId="134">
    <w:abstractNumId w:val="35"/>
  </w:num>
  <w:num w:numId="135">
    <w:abstractNumId w:val="20"/>
  </w:num>
  <w:num w:numId="136">
    <w:abstractNumId w:val="127"/>
  </w:num>
  <w:num w:numId="137">
    <w:abstractNumId w:val="112"/>
  </w:num>
  <w:num w:numId="138">
    <w:abstractNumId w:val="117"/>
  </w:num>
  <w:num w:numId="139">
    <w:abstractNumId w:val="125"/>
  </w:num>
  <w:num w:numId="140">
    <w:abstractNumId w:val="71"/>
  </w:num>
  <w:num w:numId="141">
    <w:abstractNumId w:val="94"/>
  </w:num>
  <w:num w:numId="142">
    <w:abstractNumId w:val="93"/>
  </w:num>
  <w:num w:numId="143">
    <w:abstractNumId w:val="0"/>
  </w:num>
  <w:num w:numId="144">
    <w:abstractNumId w:val="164"/>
  </w:num>
  <w:num w:numId="145">
    <w:abstractNumId w:val="114"/>
  </w:num>
  <w:num w:numId="146">
    <w:abstractNumId w:val="41"/>
  </w:num>
  <w:num w:numId="147">
    <w:abstractNumId w:val="149"/>
  </w:num>
  <w:num w:numId="148">
    <w:abstractNumId w:val="142"/>
  </w:num>
  <w:num w:numId="149">
    <w:abstractNumId w:val="72"/>
  </w:num>
  <w:num w:numId="150">
    <w:abstractNumId w:val="123"/>
  </w:num>
  <w:num w:numId="151">
    <w:abstractNumId w:val="2"/>
  </w:num>
  <w:num w:numId="152">
    <w:abstractNumId w:val="34"/>
  </w:num>
  <w:num w:numId="153">
    <w:abstractNumId w:val="108"/>
  </w:num>
  <w:num w:numId="154">
    <w:abstractNumId w:val="80"/>
  </w:num>
  <w:num w:numId="155">
    <w:abstractNumId w:val="155"/>
  </w:num>
  <w:num w:numId="156">
    <w:abstractNumId w:val="152"/>
  </w:num>
  <w:num w:numId="157">
    <w:abstractNumId w:val="122"/>
  </w:num>
  <w:num w:numId="158">
    <w:abstractNumId w:val="121"/>
  </w:num>
  <w:num w:numId="159">
    <w:abstractNumId w:val="91"/>
  </w:num>
  <w:num w:numId="160">
    <w:abstractNumId w:val="23"/>
  </w:num>
  <w:num w:numId="161">
    <w:abstractNumId w:val="38"/>
  </w:num>
  <w:num w:numId="162">
    <w:abstractNumId w:val="166"/>
  </w:num>
  <w:num w:numId="163">
    <w:abstractNumId w:val="128"/>
  </w:num>
  <w:num w:numId="164">
    <w:abstractNumId w:val="60"/>
  </w:num>
  <w:num w:numId="165">
    <w:abstractNumId w:val="36"/>
  </w:num>
  <w:num w:numId="166">
    <w:abstractNumId w:val="148"/>
  </w:num>
  <w:num w:numId="167">
    <w:abstractNumId w:val="49"/>
  </w:num>
  <w:num w:numId="168">
    <w:abstractNumId w:val="48"/>
  </w:num>
  <w:num w:numId="169">
    <w:abstractNumId w:val="190"/>
  </w:num>
  <w:num w:numId="170">
    <w:abstractNumId w:val="130"/>
  </w:num>
  <w:num w:numId="171">
    <w:abstractNumId w:val="26"/>
  </w:num>
  <w:num w:numId="172">
    <w:abstractNumId w:val="173"/>
  </w:num>
  <w:num w:numId="173">
    <w:abstractNumId w:val="184"/>
  </w:num>
  <w:num w:numId="174">
    <w:abstractNumId w:val="37"/>
  </w:num>
  <w:num w:numId="175">
    <w:abstractNumId w:val="178"/>
  </w:num>
  <w:num w:numId="176">
    <w:abstractNumId w:val="63"/>
  </w:num>
  <w:num w:numId="177">
    <w:abstractNumId w:val="115"/>
  </w:num>
  <w:num w:numId="178">
    <w:abstractNumId w:val="57"/>
  </w:num>
  <w:num w:numId="179">
    <w:abstractNumId w:val="86"/>
  </w:num>
  <w:num w:numId="180">
    <w:abstractNumId w:val="61"/>
  </w:num>
  <w:num w:numId="181">
    <w:abstractNumId w:val="145"/>
  </w:num>
  <w:num w:numId="182">
    <w:abstractNumId w:val="111"/>
  </w:num>
  <w:num w:numId="183">
    <w:abstractNumId w:val="14"/>
  </w:num>
  <w:num w:numId="184">
    <w:abstractNumId w:val="151"/>
  </w:num>
  <w:num w:numId="185">
    <w:abstractNumId w:val="55"/>
  </w:num>
  <w:num w:numId="186">
    <w:abstractNumId w:val="27"/>
  </w:num>
  <w:num w:numId="187">
    <w:abstractNumId w:val="175"/>
  </w:num>
  <w:num w:numId="188">
    <w:abstractNumId w:val="103"/>
  </w:num>
  <w:num w:numId="189">
    <w:abstractNumId w:val="182"/>
  </w:num>
  <w:num w:numId="190">
    <w:abstractNumId w:val="5"/>
  </w:num>
  <w:num w:numId="191">
    <w:abstractNumId w:val="171"/>
  </w:num>
  <w:num w:numId="192">
    <w:abstractNumId w:val="46"/>
  </w:num>
  <w:num w:numId="193">
    <w:abstractNumId w:val="129"/>
  </w:num>
  <w:num w:numId="194">
    <w:abstractNumId w:val="138"/>
  </w:num>
  <w:num w:numId="195">
    <w:abstractNumId w:val="82"/>
  </w:num>
  <w:num w:numId="196">
    <w:abstractNumId w:val="79"/>
  </w:num>
  <w:num w:numId="197">
    <w:abstractNumId w:val="29"/>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C1C"/>
    <w:rsid w:val="00492441"/>
    <w:rsid w:val="007D1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47CD0A22-7E65-41E0-B9D4-EE541311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Default"/>
    <w:next w:val="Textbody"/>
    <w:pPr>
      <w:keepNext/>
      <w:numPr>
        <w:numId w:val="1"/>
      </w:numPr>
      <w:spacing w:before="240" w:after="120"/>
      <w:outlineLvl w:val="0"/>
    </w:pPr>
    <w:rPr>
      <w:rFonts w:ascii="Arial Black" w:hAnsi="Arial Black"/>
      <w:color w:val="808080"/>
      <w:kern w:val="65511"/>
      <w:sz w:val="32"/>
    </w:rPr>
  </w:style>
  <w:style w:type="paragraph" w:styleId="Heading2">
    <w:name w:val="heading 2"/>
    <w:basedOn w:val="Default"/>
    <w:next w:val="Textbody"/>
    <w:pPr>
      <w:keepNext/>
      <w:numPr>
        <w:ilvl w:val="1"/>
        <w:numId w:val="1"/>
      </w:numPr>
      <w:spacing w:line="240" w:lineRule="atLeast"/>
      <w:outlineLvl w:val="1"/>
    </w:pPr>
    <w:rPr>
      <w:rFonts w:ascii="Arial Black" w:hAnsi="Arial Black"/>
      <w:kern w:val="65526"/>
    </w:rPr>
  </w:style>
  <w:style w:type="paragraph" w:styleId="Heading3">
    <w:name w:val="heading 3"/>
    <w:basedOn w:val="Default"/>
    <w:next w:val="Textbody"/>
    <w:pPr>
      <w:keepNext/>
      <w:numPr>
        <w:ilvl w:val="2"/>
        <w:numId w:val="1"/>
      </w:numPr>
      <w:outlineLvl w:val="2"/>
    </w:pPr>
    <w:rPr>
      <w:rFonts w:ascii="Arial Black" w:hAnsi="Arial Black"/>
      <w:kern w:val="65531"/>
      <w:sz w:val="18"/>
    </w:rPr>
  </w:style>
  <w:style w:type="paragraph" w:styleId="Heading4">
    <w:name w:val="heading 4"/>
    <w:basedOn w:val="Default"/>
    <w:next w:val="Textbody"/>
    <w:pPr>
      <w:keepNext/>
      <w:numPr>
        <w:ilvl w:val="3"/>
        <w:numId w:val="1"/>
      </w:numPr>
      <w:spacing w:after="240"/>
      <w:jc w:val="center"/>
      <w:outlineLvl w:val="3"/>
    </w:pPr>
    <w:rPr>
      <w:caps/>
      <w:kern w:val="30"/>
    </w:rPr>
  </w:style>
  <w:style w:type="paragraph" w:styleId="Heading5">
    <w:name w:val="heading 5"/>
    <w:basedOn w:val="Default"/>
    <w:next w:val="Textbody"/>
    <w:pPr>
      <w:keepNext/>
      <w:numPr>
        <w:ilvl w:val="4"/>
        <w:numId w:val="1"/>
      </w:numPr>
      <w:spacing w:before="40" w:after="240"/>
      <w:outlineLvl w:val="4"/>
    </w:pPr>
    <w:rPr>
      <w:rFonts w:ascii="Arial Black" w:hAnsi="Arial Black"/>
      <w:kern w:val="65531"/>
      <w:sz w:val="18"/>
    </w:rPr>
  </w:style>
  <w:style w:type="paragraph" w:styleId="Heading6">
    <w:name w:val="heading 6"/>
    <w:basedOn w:val="Default"/>
    <w:next w:val="Textbody"/>
    <w:pPr>
      <w:keepNext/>
      <w:numPr>
        <w:ilvl w:val="5"/>
        <w:numId w:val="1"/>
      </w:numPr>
      <w:outlineLvl w:val="5"/>
    </w:pPr>
  </w:style>
  <w:style w:type="paragraph" w:styleId="Heading7">
    <w:name w:val="heading 7"/>
    <w:basedOn w:val="Default"/>
    <w:next w:val="Textbody"/>
    <w:pPr>
      <w:numPr>
        <w:ilvl w:val="6"/>
        <w:numId w:val="1"/>
      </w:numPr>
      <w:pBdr>
        <w:top w:val="single" w:sz="6" w:space="0" w:color="FFFFFF"/>
        <w:left w:val="single" w:sz="6" w:space="0" w:color="FFFFFF"/>
        <w:bottom w:val="single" w:sz="6" w:space="0" w:color="FFFFFF"/>
        <w:right w:val="single" w:sz="6" w:space="0" w:color="FFFFFF"/>
      </w:pBdr>
      <w:shd w:val="clear" w:color="auto" w:fill="F2F2F2"/>
      <w:spacing w:before="60"/>
      <w:outlineLvl w:val="6"/>
    </w:pPr>
    <w:rPr>
      <w:i/>
      <w:kern w:val="65531"/>
      <w:sz w:val="28"/>
    </w:rPr>
  </w:style>
  <w:style w:type="paragraph" w:styleId="Heading8">
    <w:name w:val="heading 8"/>
    <w:basedOn w:val="Default"/>
    <w:next w:val="Textbody"/>
    <w:pPr>
      <w:keepNext/>
      <w:numPr>
        <w:ilvl w:val="7"/>
        <w:numId w:val="1"/>
      </w:numPr>
      <w:pBdr>
        <w:top w:val="single" w:sz="24" w:space="0" w:color="00000A"/>
        <w:bottom w:val="single" w:sz="6" w:space="0" w:color="00000A"/>
      </w:pBdr>
      <w:spacing w:before="60" w:line="320" w:lineRule="exact"/>
      <w:jc w:val="center"/>
      <w:outlineLvl w:val="7"/>
    </w:pPr>
    <w:rPr>
      <w:rFonts w:ascii="Arial Black" w:hAnsi="Arial Black"/>
      <w:caps/>
      <w:kern w:val="60"/>
      <w:sz w:val="14"/>
    </w:rPr>
  </w:style>
  <w:style w:type="paragraph" w:styleId="Heading9">
    <w:name w:val="heading 9"/>
    <w:basedOn w:val="Default"/>
    <w:next w:val="Textbody"/>
    <w:pPr>
      <w:keepNext/>
      <w:numPr>
        <w:ilvl w:val="8"/>
        <w:numId w:val="1"/>
      </w:numPr>
      <w:spacing w:before="80" w:after="6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tabs>
        <w:tab w:val="left" w:pos="709"/>
      </w:tabs>
      <w:suppressAutoHyphens/>
      <w:spacing w:after="0" w:line="200" w:lineRule="atLeast"/>
    </w:pPr>
    <w:rPr>
      <w:rFonts w:ascii="Garamond" w:eastAsia="Times New Roman" w:hAnsi="Garamond" w:cs="Times New Roman"/>
      <w:color w:val="000000"/>
      <w:sz w:val="24"/>
      <w:szCs w:val="24"/>
    </w:rPr>
  </w:style>
  <w:style w:type="character" w:styleId="Emphasis">
    <w:name w:val="Emphasis"/>
    <w:rPr>
      <w:rFonts w:ascii="Arial Black" w:hAnsi="Arial Black"/>
      <w:i/>
      <w:iCs/>
      <w:sz w:val="18"/>
    </w:rPr>
  </w:style>
  <w:style w:type="character" w:styleId="FootnoteReference">
    <w:name w:val="footnote reference"/>
  </w:style>
  <w:style w:type="character" w:styleId="CommentReference">
    <w:name w:val="annotation reference"/>
  </w:style>
  <w:style w:type="character" w:styleId="LineNumber">
    <w:name w:val="line number"/>
  </w:style>
  <w:style w:type="character" w:styleId="PageNumber">
    <w:name w:val="page number"/>
  </w:style>
  <w:style w:type="character" w:styleId="EndnoteReference">
    <w:name w:val="endnote reference"/>
  </w:style>
  <w:style w:type="character" w:customStyle="1" w:styleId="Lead-inEmphasis">
    <w:name w:val="Lead-in Emphasis"/>
  </w:style>
  <w:style w:type="character" w:customStyle="1" w:styleId="Superscript">
    <w:name w:val="Superscript"/>
  </w:style>
  <w:style w:type="character" w:customStyle="1" w:styleId="InternetLink">
    <w:name w:val="Internet Link"/>
    <w:rPr>
      <w:color w:val="0000FF"/>
      <w:u w:val="single"/>
      <w:lang w:val="en-US" w:eastAsia="en-US" w:bidi="en-US"/>
    </w:rPr>
  </w:style>
  <w:style w:type="character" w:customStyle="1" w:styleId="ChapterSubtitleChar">
    <w:name w:val="Chapter Subtitle Char"/>
  </w:style>
  <w:style w:type="character" w:customStyle="1" w:styleId="sensecontent1">
    <w:name w:val="sense_content1"/>
  </w:style>
  <w:style w:type="character" w:customStyle="1" w:styleId="normal1">
    <w:name w:val="normal1"/>
  </w:style>
  <w:style w:type="character" w:customStyle="1" w:styleId="DocumentLabelChar">
    <w:name w:val="Document Label Char"/>
  </w:style>
  <w:style w:type="character" w:customStyle="1" w:styleId="BodyTextChar">
    <w:name w:val="Body Text Char"/>
  </w:style>
  <w:style w:type="character" w:customStyle="1" w:styleId="klink">
    <w:name w:val="klink"/>
    <w:basedOn w:val="DefaultParagraphFont"/>
  </w:style>
  <w:style w:type="character" w:customStyle="1" w:styleId="HeaderChar">
    <w:name w:val="Header Char"/>
  </w:style>
  <w:style w:type="character" w:styleId="FollowedHyperlink">
    <w:name w:val="FollowedHyperlink"/>
  </w:style>
  <w:style w:type="character" w:customStyle="1" w:styleId="StrongEmphasis">
    <w:name w:val="Strong Emphasis"/>
    <w:rPr>
      <w:b/>
      <w:bCs/>
    </w:rPr>
  </w:style>
  <w:style w:type="character" w:customStyle="1" w:styleId="FooterChar">
    <w:name w:val="Footer Char"/>
  </w:style>
  <w:style w:type="character" w:customStyle="1" w:styleId="highlight1">
    <w:name w:val="highlight1"/>
  </w:style>
  <w:style w:type="character" w:customStyle="1" w:styleId="ListLabel1">
    <w:name w:val="ListLabel 1"/>
    <w:rPr>
      <w:rFonts w:cs="Courier New"/>
    </w:rPr>
  </w:style>
  <w:style w:type="character" w:customStyle="1" w:styleId="ListLabel2">
    <w:name w:val="ListLabel 2"/>
    <w:rPr>
      <w:color w:val="00000A"/>
    </w:rPr>
  </w:style>
  <w:style w:type="character" w:customStyle="1" w:styleId="ListLabel3">
    <w:name w:val="ListLabel 3"/>
    <w:rPr>
      <w:b/>
      <w:color w:val="00000A"/>
      <w:sz w:val="20"/>
    </w:rPr>
  </w:style>
  <w:style w:type="character" w:customStyle="1" w:styleId="ListLabel4">
    <w:name w:val="ListLabel 4"/>
    <w:rPr>
      <w:b/>
    </w:rPr>
  </w:style>
  <w:style w:type="character" w:customStyle="1" w:styleId="ListLabel5">
    <w:name w:val="ListLabel 5"/>
    <w:rPr>
      <w:b/>
      <w:i/>
      <w:sz w:val="24"/>
    </w:rPr>
  </w:style>
  <w:style w:type="character" w:customStyle="1" w:styleId="ListLabel6">
    <w:name w:val="ListLabel 6"/>
    <w:rPr>
      <w:rFonts w:cs="Times New Roman"/>
      <w:b/>
      <w:i/>
      <w:sz w:val="24"/>
    </w:rPr>
  </w:style>
  <w:style w:type="character" w:customStyle="1" w:styleId="ListLabel7">
    <w:name w:val="ListLabel 7"/>
    <w:rPr>
      <w:rFonts w:eastAsia="Times New Roman" w:cs="Times New Roman"/>
    </w:rPr>
  </w:style>
  <w:style w:type="character" w:customStyle="1" w:styleId="ListLabel8">
    <w:name w:val="ListLabel 8"/>
    <w:rPr>
      <w:rFonts w:cs="Courier New"/>
      <w:b/>
      <w:i/>
      <w:sz w:val="24"/>
    </w:rPr>
  </w:style>
  <w:style w:type="character" w:customStyle="1" w:styleId="ListLabel9">
    <w:name w:val="ListLabel 9"/>
    <w:rPr>
      <w:b/>
      <w:i/>
      <w:color w:val="00000A"/>
      <w:sz w:val="24"/>
    </w:rPr>
  </w:style>
  <w:style w:type="character" w:customStyle="1" w:styleId="ListLabel10">
    <w:name w:val="ListLabel 10"/>
    <w:rPr>
      <w:rFonts w:cs="Times New Roman"/>
    </w:rPr>
  </w:style>
  <w:style w:type="character" w:customStyle="1" w:styleId="ListLabel11">
    <w:name w:val="ListLabel 11"/>
    <w:rPr>
      <w:sz w:val="24"/>
      <w:szCs w:val="24"/>
    </w:rPr>
  </w:style>
  <w:style w:type="paragraph" w:customStyle="1" w:styleId="Heading">
    <w:name w:val="Heading"/>
    <w:basedOn w:val="Default"/>
    <w:next w:val="Textbody"/>
    <w:pPr>
      <w:keepNext/>
      <w:spacing w:before="240" w:after="120"/>
    </w:pPr>
    <w:rPr>
      <w:rFonts w:ascii="Arial" w:eastAsia="MS Gothic" w:hAnsi="Arial" w:cs="Tahoma"/>
      <w:sz w:val="28"/>
      <w:szCs w:val="28"/>
    </w:rPr>
  </w:style>
  <w:style w:type="paragraph" w:customStyle="1" w:styleId="Textbody">
    <w:name w:val="Text body"/>
    <w:basedOn w:val="Default"/>
    <w:pPr>
      <w:spacing w:after="240"/>
      <w:jc w:val="both"/>
    </w:pPr>
    <w:rPr>
      <w:kern w:val="65531"/>
    </w:rPr>
  </w:style>
  <w:style w:type="paragraph" w:styleId="List">
    <w:name w:val="List"/>
    <w:basedOn w:val="Textbody"/>
    <w:pPr>
      <w:tabs>
        <w:tab w:val="left" w:pos="1080"/>
      </w:tabs>
      <w:ind w:left="360"/>
    </w:pPr>
    <w:rPr>
      <w:rFonts w:cs="Tahoma"/>
    </w:rPr>
  </w:style>
  <w:style w:type="paragraph" w:styleId="Caption">
    <w:name w:val="caption"/>
    <w:basedOn w:val="Default"/>
  </w:style>
  <w:style w:type="paragraph" w:customStyle="1" w:styleId="Index">
    <w:name w:val="Index"/>
    <w:basedOn w:val="Default"/>
    <w:pPr>
      <w:suppressLineNumbers/>
    </w:pPr>
    <w:rPr>
      <w:rFonts w:cs="Tahoma"/>
    </w:rPr>
  </w:style>
  <w:style w:type="paragraph" w:styleId="Index1">
    <w:name w:val="index 1"/>
    <w:basedOn w:val="Default"/>
  </w:style>
  <w:style w:type="paragraph" w:styleId="Index2">
    <w:name w:val="index 2"/>
    <w:basedOn w:val="Default"/>
  </w:style>
  <w:style w:type="paragraph" w:styleId="Index3">
    <w:name w:val="index 3"/>
    <w:basedOn w:val="Default"/>
  </w:style>
  <w:style w:type="paragraph" w:styleId="Index4">
    <w:name w:val="index 4"/>
    <w:basedOn w:val="Default"/>
  </w:style>
  <w:style w:type="paragraph" w:styleId="Index5">
    <w:name w:val="index 5"/>
    <w:basedOn w:val="Default"/>
  </w:style>
  <w:style w:type="paragraph" w:styleId="Index6">
    <w:name w:val="index 6"/>
    <w:basedOn w:val="Index1"/>
  </w:style>
  <w:style w:type="paragraph" w:styleId="Index7">
    <w:name w:val="index 7"/>
    <w:basedOn w:val="Index1"/>
  </w:style>
  <w:style w:type="paragraph" w:styleId="Index8">
    <w:name w:val="index 8"/>
    <w:basedOn w:val="Default"/>
  </w:style>
  <w:style w:type="paragraph" w:customStyle="1" w:styleId="Contents1">
    <w:name w:val="Contents 1"/>
    <w:basedOn w:val="Default"/>
    <w:pPr>
      <w:tabs>
        <w:tab w:val="right" w:leader="dot" w:pos="9972"/>
      </w:tabs>
      <w:spacing w:before="120" w:after="120"/>
    </w:pPr>
    <w:rPr>
      <w:rFonts w:ascii="Times New Roman" w:hAnsi="Times New Roman"/>
      <w:b/>
      <w:bCs/>
      <w:caps/>
      <w:sz w:val="20"/>
    </w:rPr>
  </w:style>
  <w:style w:type="paragraph" w:customStyle="1" w:styleId="Contents2">
    <w:name w:val="Contents 2"/>
    <w:basedOn w:val="Contents1"/>
    <w:pPr>
      <w:tabs>
        <w:tab w:val="right" w:leader="dot" w:pos="9849"/>
      </w:tabs>
      <w:spacing w:before="0" w:after="0"/>
      <w:ind w:left="160"/>
    </w:pPr>
    <w:rPr>
      <w:smallCaps/>
    </w:rPr>
  </w:style>
  <w:style w:type="paragraph" w:customStyle="1" w:styleId="Contents3">
    <w:name w:val="Contents 3"/>
    <w:basedOn w:val="Default"/>
    <w:pPr>
      <w:tabs>
        <w:tab w:val="right" w:leader="dot" w:pos="9726"/>
      </w:tabs>
      <w:ind w:left="320"/>
    </w:pPr>
    <w:rPr>
      <w:rFonts w:ascii="Times New Roman" w:hAnsi="Times New Roman"/>
      <w:i/>
      <w:iCs/>
      <w:sz w:val="20"/>
    </w:rPr>
  </w:style>
  <w:style w:type="paragraph" w:customStyle="1" w:styleId="Contents4">
    <w:name w:val="Contents 4"/>
    <w:basedOn w:val="Default"/>
    <w:pPr>
      <w:tabs>
        <w:tab w:val="right" w:leader="dot" w:pos="9603"/>
      </w:tabs>
      <w:ind w:left="480"/>
    </w:pPr>
    <w:rPr>
      <w:rFonts w:ascii="Times New Roman" w:hAnsi="Times New Roman"/>
      <w:sz w:val="18"/>
      <w:szCs w:val="18"/>
    </w:rPr>
  </w:style>
  <w:style w:type="paragraph" w:customStyle="1" w:styleId="Contents5">
    <w:name w:val="Contents 5"/>
    <w:basedOn w:val="Default"/>
    <w:pPr>
      <w:tabs>
        <w:tab w:val="right" w:leader="dot" w:pos="9480"/>
      </w:tabs>
      <w:ind w:left="640"/>
    </w:pPr>
    <w:rPr>
      <w:rFonts w:ascii="Times New Roman" w:hAnsi="Times New Roman"/>
      <w:sz w:val="18"/>
      <w:szCs w:val="18"/>
    </w:rPr>
  </w:style>
  <w:style w:type="paragraph" w:customStyle="1" w:styleId="Contents6">
    <w:name w:val="Contents 6"/>
    <w:basedOn w:val="Default"/>
    <w:pPr>
      <w:tabs>
        <w:tab w:val="right" w:leader="dot" w:pos="9357"/>
      </w:tabs>
      <w:ind w:left="800"/>
    </w:pPr>
    <w:rPr>
      <w:rFonts w:ascii="Times New Roman" w:hAnsi="Times New Roman"/>
      <w:sz w:val="18"/>
      <w:szCs w:val="18"/>
    </w:rPr>
  </w:style>
  <w:style w:type="paragraph" w:customStyle="1" w:styleId="Contents7">
    <w:name w:val="Contents 7"/>
    <w:basedOn w:val="Default"/>
    <w:pPr>
      <w:tabs>
        <w:tab w:val="right" w:leader="dot" w:pos="9234"/>
      </w:tabs>
      <w:ind w:left="960"/>
    </w:pPr>
    <w:rPr>
      <w:rFonts w:ascii="Times New Roman" w:hAnsi="Times New Roman"/>
      <w:sz w:val="18"/>
      <w:szCs w:val="18"/>
    </w:rPr>
  </w:style>
  <w:style w:type="paragraph" w:customStyle="1" w:styleId="Contents8">
    <w:name w:val="Contents 8"/>
    <w:basedOn w:val="Default"/>
    <w:pPr>
      <w:tabs>
        <w:tab w:val="right" w:leader="dot" w:pos="9111"/>
      </w:tabs>
      <w:ind w:left="1120"/>
    </w:pPr>
    <w:rPr>
      <w:rFonts w:ascii="Times New Roman" w:hAnsi="Times New Roman"/>
      <w:sz w:val="18"/>
      <w:szCs w:val="18"/>
    </w:rPr>
  </w:style>
  <w:style w:type="paragraph" w:customStyle="1" w:styleId="Contents9">
    <w:name w:val="Contents 9"/>
    <w:basedOn w:val="Default"/>
    <w:pPr>
      <w:tabs>
        <w:tab w:val="right" w:leader="dot" w:pos="8988"/>
      </w:tabs>
      <w:ind w:left="1280"/>
    </w:pPr>
    <w:rPr>
      <w:rFonts w:ascii="Times New Roman" w:hAnsi="Times New Roman"/>
      <w:sz w:val="18"/>
      <w:szCs w:val="18"/>
    </w:rPr>
  </w:style>
  <w:style w:type="paragraph" w:styleId="CommentText">
    <w:name w:val="annotation text"/>
    <w:basedOn w:val="Default"/>
  </w:style>
  <w:style w:type="paragraph" w:styleId="Header">
    <w:name w:val="header"/>
    <w:basedOn w:val="Default"/>
    <w:pPr>
      <w:suppressLineNumbers/>
      <w:tabs>
        <w:tab w:val="center" w:pos="4320"/>
        <w:tab w:val="right" w:pos="8640"/>
      </w:tabs>
    </w:pPr>
    <w:rPr>
      <w:rFonts w:ascii="Arial Black" w:hAnsi="Arial Black"/>
      <w:caps/>
      <w:kern w:val="60"/>
      <w:sz w:val="14"/>
    </w:rPr>
  </w:style>
  <w:style w:type="paragraph" w:styleId="Footer">
    <w:name w:val="footer"/>
    <w:basedOn w:val="Default"/>
    <w:pPr>
      <w:suppressLineNumbers/>
      <w:pBdr>
        <w:top w:val="single" w:sz="6" w:space="0" w:color="00000A"/>
      </w:pBdr>
      <w:tabs>
        <w:tab w:val="center" w:pos="4320"/>
        <w:tab w:val="right" w:pos="8640"/>
      </w:tabs>
      <w:jc w:val="center"/>
    </w:pPr>
    <w:rPr>
      <w:rFonts w:ascii="Arial Black" w:hAnsi="Arial Black"/>
    </w:rPr>
  </w:style>
  <w:style w:type="paragraph" w:styleId="IndexHeading">
    <w:name w:val="index heading"/>
    <w:basedOn w:val="Default"/>
  </w:style>
  <w:style w:type="paragraph" w:styleId="TableofFigures">
    <w:name w:val="table of figures"/>
    <w:basedOn w:val="Default"/>
  </w:style>
  <w:style w:type="paragraph" w:styleId="EndnoteText">
    <w:name w:val="endnote text"/>
    <w:basedOn w:val="Default"/>
  </w:style>
  <w:style w:type="paragraph" w:styleId="TableofAuthorities">
    <w:name w:val="table of authorities"/>
    <w:basedOn w:val="Default"/>
  </w:style>
  <w:style w:type="paragraph" w:styleId="MacroText">
    <w:name w:val="macro"/>
    <w:basedOn w:val="Textbody"/>
  </w:style>
  <w:style w:type="paragraph" w:styleId="TOAHeading">
    <w:name w:val="toa heading"/>
    <w:basedOn w:val="Default"/>
  </w:style>
  <w:style w:type="paragraph" w:styleId="ListBullet">
    <w:name w:val="List Bullet"/>
    <w:basedOn w:val="List"/>
  </w:style>
  <w:style w:type="paragraph" w:styleId="ListNumber">
    <w:name w:val="List Number"/>
    <w:basedOn w:val="List"/>
  </w:style>
  <w:style w:type="paragraph" w:styleId="List2">
    <w:name w:val="List 2"/>
    <w:basedOn w:val="List"/>
    <w:pPr>
      <w:tabs>
        <w:tab w:val="left" w:pos="2160"/>
      </w:tabs>
      <w:spacing w:after="120"/>
      <w:ind w:left="1080" w:hanging="360"/>
    </w:pPr>
  </w:style>
  <w:style w:type="paragraph" w:styleId="List3">
    <w:name w:val="List 3"/>
    <w:basedOn w:val="List"/>
    <w:pPr>
      <w:tabs>
        <w:tab w:val="left" w:pos="2880"/>
      </w:tabs>
      <w:spacing w:after="120"/>
      <w:ind w:left="1440" w:hanging="360"/>
    </w:pPr>
  </w:style>
  <w:style w:type="paragraph" w:styleId="List4">
    <w:name w:val="List 4"/>
    <w:basedOn w:val="List"/>
    <w:pPr>
      <w:tabs>
        <w:tab w:val="left" w:pos="3600"/>
      </w:tabs>
      <w:spacing w:after="120"/>
      <w:ind w:left="1800" w:hanging="360"/>
    </w:pPr>
  </w:style>
  <w:style w:type="paragraph" w:styleId="List5">
    <w:name w:val="List 5"/>
    <w:basedOn w:val="List"/>
    <w:pPr>
      <w:tabs>
        <w:tab w:val="left" w:pos="4320"/>
      </w:tabs>
      <w:spacing w:after="120"/>
      <w:ind w:left="2160" w:hanging="360"/>
    </w:pPr>
  </w:style>
  <w:style w:type="paragraph" w:styleId="ListBullet2">
    <w:name w:val="List Bullet 2"/>
    <w:basedOn w:val="ListBullet"/>
  </w:style>
  <w:style w:type="paragraph" w:styleId="ListBullet3">
    <w:name w:val="List Bullet 3"/>
    <w:basedOn w:val="ListBullet"/>
  </w:style>
  <w:style w:type="paragraph" w:styleId="ListBullet4">
    <w:name w:val="List Bullet 4"/>
    <w:basedOn w:val="ListBullet"/>
  </w:style>
  <w:style w:type="paragraph" w:styleId="ListBullet5">
    <w:name w:val="List Bullet 5"/>
    <w:basedOn w:val="Default"/>
  </w:style>
  <w:style w:type="paragraph" w:styleId="ListNumber2">
    <w:name w:val="List Number 2"/>
    <w:basedOn w:val="ListNumber"/>
  </w:style>
  <w:style w:type="paragraph" w:styleId="ListNumber3">
    <w:name w:val="List Number 3"/>
    <w:basedOn w:val="ListNumber"/>
  </w:style>
  <w:style w:type="paragraph" w:styleId="ListNumber4">
    <w:name w:val="List Number 4"/>
    <w:basedOn w:val="ListNumber"/>
  </w:style>
  <w:style w:type="paragraph" w:styleId="ListNumber5">
    <w:name w:val="List Number 5"/>
    <w:basedOn w:val="ListNumber"/>
  </w:style>
  <w:style w:type="paragraph" w:customStyle="1" w:styleId="Textbodyindent">
    <w:name w:val="Text body indent"/>
    <w:basedOn w:val="Textbody"/>
    <w:pPr>
      <w:ind w:left="283" w:firstLine="360"/>
    </w:pPr>
  </w:style>
  <w:style w:type="paragraph" w:styleId="ListContinue">
    <w:name w:val="List Continue"/>
    <w:basedOn w:val="List"/>
  </w:style>
  <w:style w:type="paragraph" w:styleId="ListContinue2">
    <w:name w:val="List Continue 2"/>
    <w:basedOn w:val="ListContinue"/>
  </w:style>
  <w:style w:type="paragraph" w:styleId="ListContinue3">
    <w:name w:val="List Continue 3"/>
    <w:basedOn w:val="ListContinue"/>
  </w:style>
  <w:style w:type="paragraph" w:styleId="ListContinue4">
    <w:name w:val="List Continue 4"/>
    <w:basedOn w:val="ListContinue"/>
  </w:style>
  <w:style w:type="paragraph" w:styleId="ListContinue5">
    <w:name w:val="List Continue 5"/>
    <w:basedOn w:val="ListContinue"/>
  </w:style>
  <w:style w:type="paragraph" w:styleId="Title">
    <w:name w:val="Title"/>
    <w:next w:val="Subtitle"/>
    <w:pPr>
      <w:widowControl w:val="0"/>
      <w:pBdr>
        <w:bottom w:val="single" w:sz="6" w:space="0" w:color="808080"/>
      </w:pBdr>
      <w:tabs>
        <w:tab w:val="left" w:pos="709"/>
      </w:tabs>
      <w:suppressAutoHyphens/>
      <w:spacing w:before="100" w:after="3600" w:line="600" w:lineRule="exact"/>
      <w:jc w:val="center"/>
    </w:pPr>
    <w:rPr>
      <w:rFonts w:ascii="Arial Black" w:eastAsia="Times New Roman" w:hAnsi="Arial Black" w:cs="Times New Roman"/>
      <w:b/>
      <w:bCs/>
      <w:color w:val="808080"/>
      <w:kern w:val="65501"/>
      <w:sz w:val="48"/>
      <w:szCs w:val="36"/>
    </w:rPr>
  </w:style>
  <w:style w:type="paragraph" w:styleId="Subtitle">
    <w:name w:val="Subtitle"/>
    <w:basedOn w:val="Title"/>
    <w:next w:val="Textbody"/>
    <w:pPr>
      <w:spacing w:before="1940" w:after="0" w:line="200" w:lineRule="atLeast"/>
    </w:pPr>
    <w:rPr>
      <w:rFonts w:ascii="Garamond" w:hAnsi="Garamond"/>
      <w:i/>
      <w:iCs/>
      <w:caps/>
      <w:kern w:val="30"/>
      <w:sz w:val="18"/>
      <w:szCs w:val="28"/>
    </w:rPr>
  </w:style>
  <w:style w:type="paragraph" w:styleId="Date">
    <w:name w:val="Date"/>
    <w:basedOn w:val="Textbody"/>
  </w:style>
  <w:style w:type="paragraph" w:customStyle="1" w:styleId="BlockQuotation">
    <w:name w:val="Block Quotation"/>
    <w:basedOn w:val="Default"/>
  </w:style>
  <w:style w:type="paragraph" w:customStyle="1" w:styleId="BlockQuotationFirst">
    <w:name w:val="Block Quotation First"/>
    <w:basedOn w:val="Default"/>
  </w:style>
  <w:style w:type="paragraph" w:customStyle="1" w:styleId="BlockQuotationLast">
    <w:name w:val="Block Quotation Last"/>
    <w:basedOn w:val="BlockQuotation"/>
  </w:style>
  <w:style w:type="paragraph" w:customStyle="1" w:styleId="BodyTextKeep">
    <w:name w:val="Body Text Keep"/>
    <w:basedOn w:val="Textbody"/>
  </w:style>
  <w:style w:type="paragraph" w:customStyle="1" w:styleId="ChapterLabel">
    <w:name w:val="Chapter Label"/>
    <w:basedOn w:val="Default"/>
  </w:style>
  <w:style w:type="paragraph" w:customStyle="1" w:styleId="ChapterSubtitle">
    <w:name w:val="Chapter Subtitle"/>
    <w:basedOn w:val="Default"/>
  </w:style>
  <w:style w:type="paragraph" w:customStyle="1" w:styleId="ChapterTitle">
    <w:name w:val="Chapter Title"/>
    <w:basedOn w:val="Default"/>
  </w:style>
  <w:style w:type="paragraph" w:customStyle="1" w:styleId="CompanyName">
    <w:name w:val="Company Name"/>
    <w:basedOn w:val="Default"/>
  </w:style>
  <w:style w:type="paragraph" w:customStyle="1" w:styleId="DocumentLabel">
    <w:name w:val="Document Label"/>
    <w:basedOn w:val="Default"/>
  </w:style>
  <w:style w:type="paragraph" w:customStyle="1" w:styleId="FooterEven">
    <w:name w:val="Footer Even"/>
    <w:basedOn w:val="Footer"/>
  </w:style>
  <w:style w:type="paragraph" w:customStyle="1" w:styleId="FooterFirst">
    <w:name w:val="Footer First"/>
    <w:basedOn w:val="Footer"/>
  </w:style>
  <w:style w:type="paragraph" w:customStyle="1" w:styleId="FooterOdd">
    <w:name w:val="Footer Odd"/>
    <w:basedOn w:val="Footer"/>
  </w:style>
  <w:style w:type="paragraph" w:customStyle="1" w:styleId="FootnoteBase">
    <w:name w:val="Footnote Base"/>
    <w:basedOn w:val="Default"/>
  </w:style>
  <w:style w:type="paragraph" w:customStyle="1" w:styleId="HeaderBase">
    <w:name w:val="Header Base"/>
    <w:basedOn w:val="Default"/>
  </w:style>
  <w:style w:type="paragraph" w:customStyle="1" w:styleId="HeaderEven">
    <w:name w:val="Header Even"/>
    <w:basedOn w:val="Header"/>
  </w:style>
  <w:style w:type="paragraph" w:customStyle="1" w:styleId="HeaderFirst">
    <w:name w:val="Header First"/>
    <w:basedOn w:val="Header"/>
  </w:style>
  <w:style w:type="paragraph" w:customStyle="1" w:styleId="HeaderOdd">
    <w:name w:val="Header Odd"/>
    <w:basedOn w:val="Header"/>
  </w:style>
  <w:style w:type="paragraph" w:customStyle="1" w:styleId="HeadingBase">
    <w:name w:val="Heading Base"/>
    <w:basedOn w:val="Default"/>
  </w:style>
  <w:style w:type="paragraph" w:customStyle="1" w:styleId="Icon1">
    <w:name w:val="Icon 1"/>
    <w:basedOn w:val="Default"/>
  </w:style>
  <w:style w:type="paragraph" w:customStyle="1" w:styleId="IndexBase">
    <w:name w:val="Index Base"/>
    <w:basedOn w:val="Default"/>
  </w:style>
  <w:style w:type="paragraph" w:customStyle="1" w:styleId="ListBulletFirst">
    <w:name w:val="List Bullet First"/>
    <w:basedOn w:val="ListBullet"/>
  </w:style>
  <w:style w:type="paragraph" w:customStyle="1" w:styleId="ListBulletLast">
    <w:name w:val="List Bullet Last"/>
    <w:basedOn w:val="ListBullet"/>
  </w:style>
  <w:style w:type="paragraph" w:customStyle="1" w:styleId="ListFirst">
    <w:name w:val="List First"/>
    <w:basedOn w:val="List"/>
  </w:style>
  <w:style w:type="paragraph" w:customStyle="1" w:styleId="ListLast">
    <w:name w:val="List Last"/>
    <w:basedOn w:val="List"/>
  </w:style>
  <w:style w:type="paragraph" w:customStyle="1" w:styleId="ListNumberFirst">
    <w:name w:val="List Number First"/>
    <w:basedOn w:val="ListNumber"/>
  </w:style>
  <w:style w:type="paragraph" w:customStyle="1" w:styleId="ListNumberLast">
    <w:name w:val="List Number Last"/>
    <w:basedOn w:val="ListNumber"/>
  </w:style>
  <w:style w:type="paragraph" w:customStyle="1" w:styleId="PartLabel">
    <w:name w:val="Part Label"/>
    <w:basedOn w:val="Default"/>
  </w:style>
  <w:style w:type="paragraph" w:customStyle="1" w:styleId="PartSubtitle">
    <w:name w:val="Part Subtitle"/>
    <w:basedOn w:val="Default"/>
  </w:style>
  <w:style w:type="paragraph" w:customStyle="1" w:styleId="PartTitle">
    <w:name w:val="Part Title"/>
    <w:basedOn w:val="Default"/>
  </w:style>
  <w:style w:type="paragraph" w:customStyle="1" w:styleId="Picture">
    <w:name w:val="Picture"/>
    <w:basedOn w:val="Textbody"/>
  </w:style>
  <w:style w:type="paragraph" w:customStyle="1" w:styleId="ReturnAddress">
    <w:name w:val="Return Address"/>
    <w:basedOn w:val="Default"/>
  </w:style>
  <w:style w:type="paragraph" w:customStyle="1" w:styleId="SectionHeading">
    <w:name w:val="Section Heading"/>
    <w:basedOn w:val="Default"/>
  </w:style>
  <w:style w:type="paragraph" w:customStyle="1" w:styleId="SectionLabel">
    <w:name w:val="Section Label"/>
    <w:basedOn w:val="Default"/>
  </w:style>
  <w:style w:type="paragraph" w:customStyle="1" w:styleId="SubtitleCover">
    <w:name w:val="Subtitle Cover"/>
    <w:basedOn w:val="Default"/>
  </w:style>
  <w:style w:type="paragraph" w:customStyle="1" w:styleId="TitleCover">
    <w:name w:val="Title Cover"/>
    <w:basedOn w:val="HeadingBase"/>
  </w:style>
  <w:style w:type="paragraph" w:customStyle="1" w:styleId="TOCBase">
    <w:name w:val="TOC Base"/>
    <w:basedOn w:val="Contents2"/>
  </w:style>
  <w:style w:type="paragraph" w:styleId="FootnoteText">
    <w:name w:val="footnote text"/>
    <w:basedOn w:val="FootnoteBase"/>
  </w:style>
  <w:style w:type="paragraph" w:styleId="BalloonText">
    <w:name w:val="Balloon Text"/>
    <w:basedOn w:val="Default"/>
  </w:style>
  <w:style w:type="paragraph" w:customStyle="1" w:styleId="Style1">
    <w:name w:val="Style1"/>
    <w:basedOn w:val="Textbody"/>
  </w:style>
  <w:style w:type="paragraph" w:styleId="BodyText3">
    <w:name w:val="Body Text 3"/>
    <w:basedOn w:val="Default"/>
  </w:style>
  <w:style w:type="paragraph" w:styleId="BodyTextIndent2">
    <w:name w:val="Body Text Indent 2"/>
    <w:basedOn w:val="Default"/>
  </w:style>
  <w:style w:type="paragraph" w:styleId="BodyTextIndent3">
    <w:name w:val="Body Text Indent 3"/>
    <w:basedOn w:val="Default"/>
  </w:style>
  <w:style w:type="paragraph" w:styleId="BodyText2">
    <w:name w:val="Body Text 2"/>
    <w:basedOn w:val="Default"/>
  </w:style>
  <w:style w:type="paragraph" w:customStyle="1" w:styleId="Normal12pt">
    <w:name w:val="Normal + 12 pt"/>
    <w:basedOn w:val="Heading1"/>
    <w:pPr>
      <w:ind w:left="0" w:firstLine="0"/>
      <w:outlineLvl w:val="9"/>
    </w:pPr>
  </w:style>
  <w:style w:type="paragraph" w:styleId="NormalWeb">
    <w:name w:val="Normal (Web)"/>
    <w:basedOn w:val="Default"/>
  </w:style>
  <w:style w:type="paragraph" w:customStyle="1" w:styleId="mmpara">
    <w:name w:val="mmpara"/>
    <w:basedOn w:val="Default"/>
  </w:style>
  <w:style w:type="paragraph" w:customStyle="1" w:styleId="Docu">
    <w:name w:val="Docu"/>
    <w:basedOn w:val="Default"/>
  </w:style>
  <w:style w:type="paragraph" w:customStyle="1" w:styleId="DocuementLable">
    <w:name w:val="Docuement Lable"/>
    <w:basedOn w:val="Default"/>
  </w:style>
  <w:style w:type="paragraph" w:customStyle="1" w:styleId="DocuementLabel">
    <w:name w:val="Docuement Label"/>
    <w:basedOn w:val="DocuementLable"/>
  </w:style>
  <w:style w:type="paragraph" w:customStyle="1" w:styleId="ChapterTilt">
    <w:name w:val="Chapter Tilt"/>
    <w:basedOn w:val="Textbody"/>
  </w:style>
  <w:style w:type="paragraph" w:styleId="CommentSubject">
    <w:name w:val="annotation subject"/>
    <w:basedOn w:val="CommentText"/>
  </w:style>
  <w:style w:type="paragraph" w:styleId="DocumentMap">
    <w:name w:val="Document Map"/>
    <w:basedOn w:val="Default"/>
  </w:style>
  <w:style w:type="paragraph" w:styleId="ListParagraph">
    <w:name w:val="List Paragraph"/>
    <w:basedOn w:val="Default"/>
  </w:style>
  <w:style w:type="paragraph" w:customStyle="1" w:styleId="ContentsHeading">
    <w:name w:val="Contents Heading"/>
    <w:basedOn w:val="Heading1"/>
    <w:pPr>
      <w:suppressLineNumbers/>
      <w:spacing w:before="480" w:after="0" w:line="276" w:lineRule="atLeast"/>
      <w:ind w:left="0" w:firstLine="0"/>
      <w:outlineLvl w:val="9"/>
    </w:pPr>
    <w:rPr>
      <w:rFonts w:ascii="Cambria" w:hAnsi="Cambria"/>
      <w:b/>
      <w:bCs/>
      <w:color w:val="365F91"/>
      <w:kern w:val="0"/>
      <w:sz w:val="28"/>
      <w:szCs w:val="28"/>
    </w:rPr>
  </w:style>
  <w:style w:type="paragraph" w:customStyle="1" w:styleId="Style2">
    <w:name w:val="Style2"/>
    <w:basedOn w:val="Textbody"/>
  </w:style>
  <w:style w:type="paragraph" w:styleId="NoSpacing">
    <w:name w:val="No Spacing"/>
    <w:pPr>
      <w:widowControl w:val="0"/>
      <w:tabs>
        <w:tab w:val="left" w:pos="709"/>
      </w:tabs>
      <w:suppressAutoHyphens/>
      <w:spacing w:after="0" w:line="200" w:lineRule="atLeast"/>
    </w:pPr>
    <w:rPr>
      <w:rFonts w:ascii="Times New Roman" w:eastAsia="Times New Roman" w:hAnsi="Times New Roman" w:cs="Times New Roman"/>
      <w:sz w:val="20"/>
      <w:szCs w:val="20"/>
    </w:rPr>
  </w:style>
  <w:style w:type="paragraph" w:customStyle="1" w:styleId="Framecontents">
    <w:name w:val="Frame contents"/>
    <w:basedOn w:val="Textbody"/>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hyperlink" Target="http://pen.sagepub.com/content/36/3/261.full" TargetMode="External"/><Relationship Id="rId21" Type="http://schemas.openxmlformats.org/officeDocument/2006/relationships/hyperlink" Target="https://teamrooms.hca.corpad.net/sites/ParallonHIMBI/HIM_Analytics/_layouts/15/WopiFrame.aspx?sourcedoc=%7bB0CE0070-5D7C-46CF-AABB-5DFDC9569006%7d&amp;file=Corporate%20Summary%20CAC%20Query%20Dashboard.xlsx&amp;action=default" TargetMode="External"/><Relationship Id="rId34" Type="http://schemas.openxmlformats.org/officeDocument/2006/relationships/hyperlink" Target="http://library.ahima.org/xpedio/groups/public/documents/ahima/bok1_047343.hcsp?dDocName=bok1_047343" TargetMode="External"/><Relationship Id="rId42" Type="http://schemas.openxmlformats.org/officeDocument/2006/relationships/hyperlink" Target="http://heartdisease.about.com/cs/coronarydisease/a/unstableangina_2.htm" TargetMode="External"/><Relationship Id="rId47" Type="http://schemas.openxmlformats.org/officeDocument/2006/relationships/hyperlink" Target="http://www.healthatoz.com/healthatoz/Atoz/common/standard/transform.jsp?requestURI=/healthatoz/Atoz/ency/protein-energy_malnutrition.jsp" TargetMode="External"/><Relationship Id="rId50" Type="http://schemas.openxmlformats.org/officeDocument/2006/relationships/hyperlink" Target="http://www.emedicinehealth.com/bronchitis/article_em.htm" TargetMode="External"/><Relationship Id="rId55" Type="http://schemas.openxmlformats.org/officeDocument/2006/relationships/hyperlink" Target="http://www.kidney.org/" TargetMode="Externa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bok.ahima.org/doc?oid=302674" TargetMode="Externa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library.ahima.org/xpedio/groups/public/documents/ahima/bok1_050018.hcsp?dDocName=bok1_050018" TargetMode="External"/><Relationship Id="rId37" Type="http://schemas.openxmlformats.org/officeDocument/2006/relationships/hyperlink" Target="http://library.ahima.org/xpedio/groups/public/documents/ahima/bok1_047842.hcsp?dDocName=bok1_047842" TargetMode="External"/><Relationship Id="rId40" Type="http://schemas.openxmlformats.org/officeDocument/2006/relationships/hyperlink" Target="http://www.fightmalnutrition.eu/fileadmin/content/malnutrition/Screening_tools/ASPEN_guideline_screening_assessment_intervention.pdf" TargetMode="External"/><Relationship Id="rId45" Type="http://schemas.openxmlformats.org/officeDocument/2006/relationships/hyperlink" Target="http://www.who.int/nutrition/topics/malnutrition/en/index.html" TargetMode="External"/><Relationship Id="rId53" Type="http://schemas.openxmlformats.org/officeDocument/2006/relationships/hyperlink" Target="http://www.heartsite.com/html/echocardiogram.html"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bok.ahima.org/doc?oid=301558" TargetMode="External"/><Relationship Id="rId35" Type="http://schemas.openxmlformats.org/officeDocument/2006/relationships/hyperlink" Target="http://library.ahima.org/xpedio/groups/public/documents/ahima/bok1_047376.hcsp?dDocName=bok1_047376" TargetMode="External"/><Relationship Id="rId43" Type="http://schemas.openxmlformats.org/officeDocument/2006/relationships/hyperlink" Target="http://www.mayoclinic.com/health/variant-angina/AN01244" TargetMode="External"/><Relationship Id="rId48" Type="http://schemas.openxmlformats.org/officeDocument/2006/relationships/hyperlink" Target="http://www.medicinenet.com/asthma/article.htm" TargetMode="External"/><Relationship Id="rId56" Type="http://schemas.openxmlformats.org/officeDocument/2006/relationships/hyperlink" Target="http://en.wikipedia.org/wiki/Cerebrovascular_accident" TargetMode="External"/><Relationship Id="rId8" Type="http://schemas.openxmlformats.org/officeDocument/2006/relationships/image" Target="media/image2.png"/><Relationship Id="rId51" Type="http://schemas.openxmlformats.org/officeDocument/2006/relationships/hyperlink" Target="http://www.webmd.com/a-to-z-guides/Acute-Bronchitis-Topic-Overview" TargetMode="External"/><Relationship Id="rId3" Type="http://schemas.openxmlformats.org/officeDocument/2006/relationships/settings" Target="settings.xml"/><Relationship Id="rId12" Type="http://schemas.openxmlformats.org/officeDocument/2006/relationships/hyperlink" Target="mailto:CORP.J15.6SpecialProject@HCAHealthcare.com"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library.ahima.org/xpedio/groups/public/documents/ahima/bok1_040394.hcsp?dDocName=bok1_040394" TargetMode="External"/><Relationship Id="rId38" Type="http://schemas.openxmlformats.org/officeDocument/2006/relationships/hyperlink" Target="http://www.wvda.org/meeting2012/Malnutrition.pdf" TargetMode="External"/><Relationship Id="rId46" Type="http://schemas.openxmlformats.org/officeDocument/2006/relationships/hyperlink" Target="http://whqlibdoc.who.int/hq/1999/a57361.pdf" TargetMode="External"/><Relationship Id="rId59" Type="http://schemas.openxmlformats.org/officeDocument/2006/relationships/theme" Target="theme/theme1.xml"/><Relationship Id="rId20" Type="http://schemas.openxmlformats.org/officeDocument/2006/relationships/hyperlink" Target="https://teamrooms.hca.corpad.net/sites/ParallonHIMBI/HIM_Analytics/_layouts/15/WopiFrame.aspx?sourcedoc=%7bC8C1AC6A-D224-44F0-9D81-19F35A9009E2%7d&amp;file=Corporate%20Summary%20Query%20Dashboard.xlsx&amp;action=default" TargetMode="External"/><Relationship Id="rId41" Type="http://schemas.openxmlformats.org/officeDocument/2006/relationships/hyperlink" Target="http://labiomed.org/cardiology/JournalArticles/AcuteCorSyn/UnstableAnginaReview_(NEJM%201-3-00).pdf" TargetMode="External"/><Relationship Id="rId54" Type="http://schemas.openxmlformats.org/officeDocument/2006/relationships/hyperlink" Target="http://patients.uptodate.com/topic.asp?file=hrt_fail/574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library.ahima.org/xpedio/groups/public/documents/ahima/bok2_001166.hcsp?dDocName=bok2_001166" TargetMode="External"/><Relationship Id="rId49" Type="http://schemas.openxmlformats.org/officeDocument/2006/relationships/hyperlink" Target="http://www.asmanex.com/asmanex/application?namespace=main&amp;event=content_display&amp;event_input=symptoms" TargetMode="External"/><Relationship Id="rId57" Type="http://schemas.openxmlformats.org/officeDocument/2006/relationships/hyperlink" Target="http://heart-disease.health-cares.net/stroke-symptoms.php" TargetMode="External"/><Relationship Id="rId10" Type="http://schemas.openxmlformats.org/officeDocument/2006/relationships/hyperlink" Target="https://connect.medcity.net/web/ethicsandcomplianceoverview/regs-doc-002-query-forms" TargetMode="External"/><Relationship Id="rId31" Type="http://schemas.openxmlformats.org/officeDocument/2006/relationships/hyperlink" Target="http://bok.ahima.org/doc?oid=301756" TargetMode="External"/><Relationship Id="rId44" Type="http://schemas.openxmlformats.org/officeDocument/2006/relationships/hyperlink" Target="http://www.csmc.edu/5190.html" TargetMode="External"/><Relationship Id="rId52" Type="http://schemas.openxmlformats.org/officeDocument/2006/relationships/hyperlink" Target="http://www.aafp.org/afp/20040601/260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228</Pages>
  <Words>82626</Words>
  <Characters>470972</Characters>
  <Application>Microsoft Office Word</Application>
  <DocSecurity>0</DocSecurity>
  <Lines>3924</Lines>
  <Paragraphs>1104</Paragraphs>
  <ScaleCrop>false</ScaleCrop>
  <HeadingPairs>
    <vt:vector size="2" baseType="variant">
      <vt:variant>
        <vt:lpstr>Title</vt:lpstr>
      </vt:variant>
      <vt:variant>
        <vt:i4>1</vt:i4>
      </vt:variant>
    </vt:vector>
  </HeadingPairs>
  <TitlesOfParts>
    <vt:vector size="1" baseType="lpstr">
      <vt:lpstr>Manual</vt:lpstr>
    </vt:vector>
  </TitlesOfParts>
  <Company/>
  <LinksUpToDate>false</LinksUpToDate>
  <CharactersWithSpaces>552494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dc:title>
  <dc:creator>Shamili Krishnan</dc:creator>
  <cp:lastModifiedBy>Shamili Krishnan</cp:lastModifiedBy>
  <cp:revision>2</cp:revision>
  <cp:lastPrinted>2007-12-20T21:28:00Z</cp:lastPrinted>
  <dcterms:created xsi:type="dcterms:W3CDTF">2021-12-16T03:59:00Z</dcterms:created>
  <dcterms:modified xsi:type="dcterms:W3CDTF">2021-12-16T03:59:00Z</dcterms:modified>
</cp:coreProperties>
</file>