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B">
      <w:pPr>
        <w:pStyle w:val="Title"/>
        <w:jc w:val="left"/>
        <w:rPr>
          <w:rFonts w:ascii="Helvetica Neue" w:cs="Helvetica Neue" w:eastAsia="Helvetica Neue" w:hAnsi="Helvetica Neue"/>
          <w:b w:val="1"/>
          <w:sz w:val="72"/>
          <w:szCs w:val="72"/>
        </w:rPr>
      </w:pPr>
      <w:bookmarkStart w:colFirst="0" w:colLast="0" w:name="_886thtalzi2b" w:id="0"/>
      <w:bookmarkEnd w:id="0"/>
      <w:r w:rsidDel="00000000" w:rsidR="00000000" w:rsidRPr="00000000">
        <w:rPr>
          <w:rtl w:val="0"/>
        </w:rPr>
      </w:r>
    </w:p>
    <w:p w:rsidR="00000000" w:rsidDel="00000000" w:rsidP="00000000" w:rsidRDefault="00000000" w:rsidRPr="00000000" w14:paraId="0000000C">
      <w:pPr>
        <w:pStyle w:val="Title"/>
        <w:jc w:val="center"/>
        <w:rPr>
          <w:rFonts w:ascii="Helvetica Neue" w:cs="Helvetica Neue" w:eastAsia="Helvetica Neue" w:hAnsi="Helvetica Neue"/>
          <w:b w:val="1"/>
          <w:sz w:val="72"/>
          <w:szCs w:val="72"/>
        </w:rPr>
      </w:pPr>
      <w:bookmarkStart w:colFirst="0" w:colLast="0" w:name="_tcpewneomcxf" w:id="1"/>
      <w:bookmarkEnd w:id="1"/>
      <w:r w:rsidDel="00000000" w:rsidR="00000000" w:rsidRPr="00000000">
        <w:rPr>
          <w:rFonts w:ascii="Arial Unicode MS" w:cs="Arial Unicode MS" w:eastAsia="Arial Unicode MS" w:hAnsi="Arial Unicode MS"/>
          <w:b w:val="1"/>
          <w:sz w:val="72"/>
          <w:szCs w:val="72"/>
          <w:rtl w:val="0"/>
        </w:rPr>
        <w:t xml:space="preserve">프로젝트 기획서</w:t>
      </w:r>
    </w:p>
    <w:p w:rsidR="00000000" w:rsidDel="00000000" w:rsidP="00000000" w:rsidRDefault="00000000" w:rsidRPr="00000000" w14:paraId="0000000D">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2">
      <w:pPr>
        <w:jc w:val="center"/>
        <w:rPr>
          <w:rFonts w:ascii="Helvetica Neue" w:cs="Helvetica Neue" w:eastAsia="Helvetica Neue" w:hAnsi="Helvetica Neue"/>
          <w:b w:val="1"/>
          <w:sz w:val="36"/>
          <w:szCs w:val="36"/>
        </w:rPr>
      </w:pPr>
      <w:r w:rsidDel="00000000" w:rsidR="00000000" w:rsidRPr="00000000">
        <w:rPr>
          <w:rFonts w:ascii="Arial Unicode MS" w:cs="Arial Unicode MS" w:eastAsia="Arial Unicode MS" w:hAnsi="Arial Unicode MS"/>
          <w:b w:val="1"/>
          <w:sz w:val="36"/>
          <w:szCs w:val="36"/>
          <w:rtl w:val="0"/>
        </w:rPr>
        <w:t xml:space="preserve">과제명 : 요양시설 조회&amp;평점 서비스</w:t>
      </w:r>
    </w:p>
    <w:p w:rsidR="00000000" w:rsidDel="00000000" w:rsidP="00000000" w:rsidRDefault="00000000" w:rsidRPr="00000000" w14:paraId="00000013">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4">
      <w:pPr>
        <w:jc w:val="center"/>
        <w:rPr>
          <w:rFonts w:ascii="Helvetica Neue" w:cs="Helvetica Neue" w:eastAsia="Helvetica Neue" w:hAnsi="Helvetica Neue"/>
          <w:b w:val="1"/>
          <w:sz w:val="36"/>
          <w:szCs w:val="36"/>
        </w:rPr>
      </w:pPr>
      <w:r w:rsidDel="00000000" w:rsidR="00000000" w:rsidRPr="00000000">
        <w:rPr>
          <w:rFonts w:ascii="Arial Unicode MS" w:cs="Arial Unicode MS" w:eastAsia="Arial Unicode MS" w:hAnsi="Arial Unicode MS"/>
          <w:b w:val="1"/>
          <w:sz w:val="36"/>
          <w:szCs w:val="36"/>
          <w:rtl w:val="0"/>
        </w:rPr>
        <w:t xml:space="preserve">프로젝트 명 : Silver Score</w:t>
      </w:r>
    </w:p>
    <w:p w:rsidR="00000000" w:rsidDel="00000000" w:rsidP="00000000" w:rsidRDefault="00000000" w:rsidRPr="00000000" w14:paraId="00000015">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6">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7">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8">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9">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A">
      <w:pPr>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2023-01-27 ~ 2023-02-13</w:t>
      </w:r>
    </w:p>
    <w:p w:rsidR="00000000" w:rsidDel="00000000" w:rsidP="00000000" w:rsidRDefault="00000000" w:rsidRPr="00000000" w14:paraId="0000001B">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1C">
      <w:pPr>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팀명 : 2조 꼬부기[이성철(팀장),신동원, 소인후, 오세연, 장우진]</w:t>
      </w:r>
    </w:p>
    <w:p w:rsidR="00000000" w:rsidDel="00000000" w:rsidP="00000000" w:rsidRDefault="00000000" w:rsidRPr="00000000" w14:paraId="0000001D">
      <w:pPr>
        <w:jc w:val="center"/>
        <w:rPr>
          <w:rFonts w:ascii="Helvetica Neue" w:cs="Helvetica Neue" w:eastAsia="Helvetica Neue" w:hAnsi="Helvetica Neu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jc w:val="center"/>
        <w:rPr>
          <w:rFonts w:ascii="Helvetica Neue" w:cs="Helvetica Neue" w:eastAsia="Helvetica Neue" w:hAnsi="Helvetica Neue"/>
          <w:b w:val="1"/>
          <w:sz w:val="60"/>
          <w:szCs w:val="60"/>
        </w:rPr>
      </w:pPr>
      <w:bookmarkStart w:colFirst="0" w:colLast="0" w:name="_5xksrzftvhhv" w:id="2"/>
      <w:bookmarkEnd w:id="2"/>
      <w:r w:rsidDel="00000000" w:rsidR="00000000" w:rsidRPr="00000000">
        <w:rPr>
          <w:rFonts w:ascii="Arial Unicode MS" w:cs="Arial Unicode MS" w:eastAsia="Arial Unicode MS" w:hAnsi="Arial Unicode MS"/>
          <w:b w:val="1"/>
          <w:sz w:val="60"/>
          <w:szCs w:val="60"/>
          <w:rtl w:val="0"/>
        </w:rPr>
        <w:t xml:space="preserve">브레인 스토밍</w:t>
      </w:r>
    </w:p>
    <w:p w:rsidR="00000000" w:rsidDel="00000000" w:rsidP="00000000" w:rsidRDefault="00000000" w:rsidRPr="00000000" w14:paraId="0000001F">
      <w:pPr>
        <w:jc w:val="center"/>
        <w:rPr>
          <w:rFonts w:ascii="Helvetica Neue" w:cs="Helvetica Neue" w:eastAsia="Helvetica Neue" w:hAnsi="Helvetica Neue"/>
          <w:b w:val="1"/>
          <w:sz w:val="36"/>
          <w:szCs w:val="36"/>
        </w:rPr>
      </w:pPr>
      <w:r w:rsidDel="00000000" w:rsidR="00000000" w:rsidRPr="00000000">
        <w:rPr>
          <w:rtl w:val="0"/>
        </w:rPr>
      </w:r>
    </w:p>
    <w:tbl>
      <w:tblPr>
        <w:tblStyle w:val="Table1"/>
        <w:tblW w:w="10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464.9999999999995"/>
        <w:gridCol w:w="6800.000000000001"/>
        <w:tblGridChange w:id="0">
          <w:tblGrid>
            <w:gridCol w:w="2175"/>
            <w:gridCol w:w="1464.9999999999995"/>
            <w:gridCol w:w="6800.000000000001"/>
          </w:tblGrid>
        </w:tblGridChange>
      </w:tblGrid>
      <w:tr>
        <w:trPr>
          <w:cantSplit w:val="0"/>
          <w:trHeight w:val="814.92187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팀명</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2조 꼬부기</w:t>
            </w:r>
          </w:p>
        </w:tc>
      </w:tr>
      <w:tr>
        <w:trPr>
          <w:cantSplit w:val="0"/>
          <w:trHeight w:val="814.92187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팀원 및 역할</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팀장 : 이성철</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팀원 : 신동원, 소인후, 오세연, 장우진</w:t>
            </w:r>
          </w:p>
        </w:tc>
      </w:tr>
      <w:tr>
        <w:trPr>
          <w:cantSplit w:val="0"/>
          <w:trHeight w:val="814.92187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프로젝트</w:t>
              <w:br w:type="textWrapping"/>
              <w:t xml:space="preserve">방향성</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Python, Django, HTML/CSS/JS를 이용한 웹페이지 구축과 서비스 제공</w:t>
            </w:r>
          </w:p>
        </w:tc>
      </w:tr>
      <w:tr>
        <w:trPr>
          <w:cantSplit w:val="0"/>
          <w:trHeight w:val="814.92187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주제</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제안자</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제안 사유</w:t>
            </w:r>
          </w:p>
        </w:tc>
      </w:tr>
      <w:tr>
        <w:trPr>
          <w:cantSplit w:val="0"/>
          <w:trHeight w:val="81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요양원 평가</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소인후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요양원에 대한 정보가 정리 되어 있는 사이트</w:t>
            </w:r>
          </w:p>
        </w:tc>
      </w:tr>
      <w:tr>
        <w:trPr>
          <w:cantSplit w:val="0"/>
          <w:trHeight w:val="81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추천 사이트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오세연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서비스에 대한 평가 및 추천을 정리한 사이트</w:t>
            </w:r>
          </w:p>
        </w:tc>
      </w:tr>
      <w:tr>
        <w:trPr>
          <w:cantSplit w:val="0"/>
          <w:trHeight w:val="81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기부 사이트</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이성철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서비스 제공에 대한 가상화폐로 사회 환원 효과 기대</w:t>
            </w:r>
          </w:p>
        </w:tc>
      </w:tr>
      <w:tr>
        <w:trPr>
          <w:cantSplit w:val="0"/>
          <w:trHeight w:val="81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숨은 맛집</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신동원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실제 경험을 바탕으로 숨은 맛집 소개</w:t>
            </w:r>
          </w:p>
        </w:tc>
      </w:tr>
      <w:tr>
        <w:trPr>
          <w:cantSplit w:val="0"/>
          <w:trHeight w:val="81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요양원 사이트:</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정보 획득 및 화면구독에 편리하게 구성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장우진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 메뉴 내용</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 내 부모를 믿고 맡길 수 있다는 신뢰를 줄 수 있도록, 높은 연령층 및 관계자(결정권자)에게 의미전달 쉽고 명쾌하게 메뉴 구성</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 가격이 좀 비싸더라도 양질의 서비스 추구</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 초기 입소시에 전담 1:1 도우미가 차량픽업(견학목적)과 입소 결정계약완료까지 밀착 care 제공  </w:t>
            </w:r>
          </w:p>
        </w:tc>
      </w:tr>
    </w:tbl>
    <w:p w:rsidR="00000000" w:rsidDel="00000000" w:rsidP="00000000" w:rsidRDefault="00000000" w:rsidRPr="00000000" w14:paraId="00000040">
      <w:pPr>
        <w:jc w:val="center"/>
        <w:rPr>
          <w:rFonts w:ascii="Helvetica Neue" w:cs="Helvetica Neue" w:eastAsia="Helvetica Neue" w:hAnsi="Helvetica Neu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jc w:val="center"/>
        <w:rPr>
          <w:rFonts w:ascii="Helvetica Neue" w:cs="Helvetica Neue" w:eastAsia="Helvetica Neue" w:hAnsi="Helvetica Neue"/>
          <w:b w:val="1"/>
          <w:sz w:val="60"/>
          <w:szCs w:val="60"/>
        </w:rPr>
      </w:pPr>
      <w:bookmarkStart w:colFirst="0" w:colLast="0" w:name="_hjdsvsp8u9eq" w:id="3"/>
      <w:bookmarkEnd w:id="3"/>
      <w:r w:rsidDel="00000000" w:rsidR="00000000" w:rsidRPr="00000000">
        <w:rPr>
          <w:rFonts w:ascii="Arial Unicode MS" w:cs="Arial Unicode MS" w:eastAsia="Arial Unicode MS" w:hAnsi="Arial Unicode MS"/>
          <w:b w:val="1"/>
          <w:sz w:val="60"/>
          <w:szCs w:val="60"/>
          <w:rtl w:val="0"/>
        </w:rPr>
        <w:t xml:space="preserve">아이디어 기획서</w:t>
      </w:r>
    </w:p>
    <w:p w:rsidR="00000000" w:rsidDel="00000000" w:rsidP="00000000" w:rsidRDefault="00000000" w:rsidRPr="00000000" w14:paraId="00000042">
      <w:pPr>
        <w:jc w:val="center"/>
        <w:rPr>
          <w:rFonts w:ascii="Helvetica Neue" w:cs="Helvetica Neue" w:eastAsia="Helvetica Neue" w:hAnsi="Helvetica Neue"/>
          <w:b w:val="1"/>
        </w:rPr>
      </w:pPr>
      <w:r w:rsidDel="00000000" w:rsidR="00000000" w:rsidRPr="00000000">
        <w:rPr>
          <w:rtl w:val="0"/>
        </w:rPr>
      </w:r>
    </w:p>
    <w:tbl>
      <w:tblPr>
        <w:tblStyle w:val="Table2"/>
        <w:tblW w:w="10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4.9999999999995"/>
        <w:gridCol w:w="8095.000000000001"/>
        <w:tblGridChange w:id="0">
          <w:tblGrid>
            <w:gridCol w:w="2374.9999999999995"/>
            <w:gridCol w:w="8095.000000000001"/>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팀명</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2조 꼬부기</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팀원 및 역할</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팀장 : 이성철</w:t>
            </w:r>
          </w:p>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팀원 : 신동원, 소인후, 오세연, 장우진</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아이디어 주제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요양시설 평가 및 요양시설 추천 서비스 사이트</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제안 배경 </w:t>
              <w:br w:type="textWrapping"/>
              <w:t xml:space="preserve">및 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 제안 배경 : </w:t>
              <w:br w:type="textWrapping"/>
              <w:t xml:space="preserve">노인 인구의 증가의 시대에서 요양시설에 대한 인식 개선의 일환 및 요양시설에 대한 정확한 정보 제공 </w:t>
              <w:br w:type="textWrapping"/>
              <w:t xml:space="preserve">▶ 필요성 및 차별성 기입 : </w:t>
              <w:br w:type="textWrapping"/>
              <w:t xml:space="preserve">상세한 기준점을 제공하고 회원에게 익명성을 보장하여, 사용자들의 솔직한 후기들로 인해서 새롭게 유입될 사용자들에게도 이전 사용자들의 신뢰를 기반으로 유입이 되도록 유도함으로서 요양시설 자체적으로도 개선이 되며 결과적으로 노인복지에 기여할 수 있도록 한다.</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선택결정시 의사/간호 서비스를 중요시 하므로 이 점 부각시키기</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유사 제품 </w:t>
              <w:br w:type="textWrapping"/>
              <w:t xml:space="preserve">현황 및 비교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numPr>
                <w:ilvl w:val="0"/>
                <w:numId w:val="5"/>
              </w:numPr>
              <w:spacing w:after="0" w:afterAutospacing="0" w:before="240" w:line="240" w:lineRule="auto"/>
              <w:ind w:left="720" w:hanging="360"/>
              <w:rPr>
                <w:rFonts w:ascii="Helvetica Neue" w:cs="Helvetica Neue" w:eastAsia="Helvetica Neue" w:hAnsi="Helvetica Neue"/>
                <w:b w:val="1"/>
                <w:sz w:val="24"/>
                <w:szCs w:val="24"/>
              </w:rPr>
            </w:pPr>
            <w:hyperlink r:id="rId6">
              <w:r w:rsidDel="00000000" w:rsidR="00000000" w:rsidRPr="00000000">
                <w:rPr>
                  <w:rFonts w:ascii="Helvetica Neue" w:cs="Helvetica Neue" w:eastAsia="Helvetica Neue" w:hAnsi="Helvetica Neue"/>
                  <w:b w:val="1"/>
                  <w:color w:val="1155cc"/>
                  <w:sz w:val="24"/>
                  <w:szCs w:val="24"/>
                  <w:u w:val="single"/>
                  <w:rtl w:val="0"/>
                </w:rPr>
                <w:t xml:space="preserve">https://www.seniortalktalk.com/</w:t>
              </w:r>
            </w:hyperlink>
            <w:r w:rsidDel="00000000" w:rsidR="00000000" w:rsidRPr="00000000">
              <w:rPr>
                <w:rtl w:val="0"/>
              </w:rPr>
            </w:r>
          </w:p>
          <w:p w:rsidR="00000000" w:rsidDel="00000000" w:rsidP="00000000" w:rsidRDefault="00000000" w:rsidRPr="00000000" w14:paraId="0000004F">
            <w:pPr>
              <w:widowControl w:val="0"/>
              <w:numPr>
                <w:ilvl w:val="0"/>
                <w:numId w:val="5"/>
              </w:numPr>
              <w:spacing w:after="0" w:afterAutospacing="0" w:before="0" w:beforeAutospacing="0" w:line="240" w:lineRule="auto"/>
              <w:ind w:left="720" w:hanging="360"/>
              <w:rPr>
                <w:rFonts w:ascii="Helvetica Neue" w:cs="Helvetica Neue" w:eastAsia="Helvetica Neue" w:hAnsi="Helvetica Neue"/>
                <w:b w:val="1"/>
                <w:sz w:val="24"/>
                <w:szCs w:val="24"/>
              </w:rPr>
            </w:pPr>
            <w:hyperlink r:id="rId7">
              <w:r w:rsidDel="00000000" w:rsidR="00000000" w:rsidRPr="00000000">
                <w:rPr>
                  <w:rFonts w:ascii="Helvetica Neue" w:cs="Helvetica Neue" w:eastAsia="Helvetica Neue" w:hAnsi="Helvetica Neue"/>
                  <w:b w:val="1"/>
                  <w:color w:val="1155cc"/>
                  <w:sz w:val="24"/>
                  <w:szCs w:val="24"/>
                  <w:u w:val="single"/>
                  <w:rtl w:val="0"/>
                </w:rPr>
                <w:t xml:space="preserve">https://www.silvercarekorea.com/silver/index.php</w:t>
              </w:r>
            </w:hyperlink>
            <w:r w:rsidDel="00000000" w:rsidR="00000000" w:rsidRPr="00000000">
              <w:rPr>
                <w:rtl w:val="0"/>
              </w:rPr>
            </w:r>
          </w:p>
          <w:p w:rsidR="00000000" w:rsidDel="00000000" w:rsidP="00000000" w:rsidRDefault="00000000" w:rsidRPr="00000000" w14:paraId="00000050">
            <w:pPr>
              <w:widowControl w:val="0"/>
              <w:numPr>
                <w:ilvl w:val="0"/>
                <w:numId w:val="5"/>
              </w:numPr>
              <w:spacing w:after="240" w:before="0" w:beforeAutospacing="0" w:line="240" w:lineRule="auto"/>
              <w:ind w:left="720" w:hanging="360"/>
              <w:rPr>
                <w:rFonts w:ascii="Helvetica Neue" w:cs="Helvetica Neue" w:eastAsia="Helvetica Neue" w:hAnsi="Helvetica Neue"/>
                <w:b w:val="1"/>
                <w:sz w:val="24"/>
                <w:szCs w:val="24"/>
              </w:rPr>
            </w:pPr>
            <w:hyperlink r:id="rId8">
              <w:r w:rsidDel="00000000" w:rsidR="00000000" w:rsidRPr="00000000">
                <w:rPr>
                  <w:rFonts w:ascii="Helvetica Neue" w:cs="Helvetica Neue" w:eastAsia="Helvetica Neue" w:hAnsi="Helvetica Neue"/>
                  <w:b w:val="1"/>
                  <w:color w:val="1155cc"/>
                  <w:sz w:val="24"/>
                  <w:szCs w:val="24"/>
                  <w:u w:val="single"/>
                  <w:rtl w:val="0"/>
                </w:rPr>
                <w:t xml:space="preserve">http://royalhouse.kr/default/index.php</w:t>
              </w:r>
            </w:hyperlink>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해당 사이트들의 경우 기본적인 정보 확인은 가능하나 상세 리뷰 기능이 없고, 익명성 혹은 리뷰에 의한 신뢰도 확보가 어려움.</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제안 내용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 개발 목표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강의를 통해 배운 툴들을 이용하여 웹사이트 풀스택으로 구축.</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open api 및 공공데이터를 이용하여 데이터 구축 및 활용</w:t>
            </w:r>
          </w:p>
          <w:p w:rsidR="00000000" w:rsidDel="00000000" w:rsidP="00000000" w:rsidRDefault="00000000" w:rsidRPr="00000000" w14:paraId="00000056">
            <w:pPr>
              <w:widowControl w:val="0"/>
              <w:spacing w:line="240"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 개발 내용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1. Python, Django, HTML/CSS/JS 를 이용하여 풀스택 웹사이트 구축</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2. 공공데이터를 이용하여 요양시설의 정보에 대한 DB 구축</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수행 방법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 기본적인 툴 :  </w:t>
              <w:br w:type="textWrapping"/>
              <w:t xml:space="preserve">Python, Django, HTML/CSS/JS 등을 이용하여 웹 페이지 제작.</w:t>
            </w:r>
          </w:p>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 데이터 확보 방안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hyperlink r:id="rId9">
              <w:r w:rsidDel="00000000" w:rsidR="00000000" w:rsidRPr="00000000">
                <w:rPr>
                  <w:rFonts w:ascii="Helvetica Neue" w:cs="Helvetica Neue" w:eastAsia="Helvetica Neue" w:hAnsi="Helvetica Neue"/>
                  <w:b w:val="1"/>
                  <w:color w:val="1155cc"/>
                  <w:sz w:val="24"/>
                  <w:szCs w:val="24"/>
                  <w:u w:val="single"/>
                  <w:rtl w:val="0"/>
                </w:rPr>
                <w:t xml:space="preserve">공공데이터 사이트</w:t>
              </w:r>
            </w:hyperlink>
            <w:r w:rsidDel="00000000" w:rsidR="00000000" w:rsidRPr="00000000">
              <w:rPr>
                <w:rFonts w:ascii="Arial Unicode MS" w:cs="Arial Unicode MS" w:eastAsia="Arial Unicode MS" w:hAnsi="Arial Unicode MS"/>
                <w:b w:val="1"/>
                <w:sz w:val="24"/>
                <w:szCs w:val="24"/>
                <w:rtl w:val="0"/>
              </w:rPr>
              <w:t xml:space="preserve"> 및 </w:t>
            </w:r>
            <w:hyperlink r:id="rId10">
              <w:r w:rsidDel="00000000" w:rsidR="00000000" w:rsidRPr="00000000">
                <w:rPr>
                  <w:rFonts w:ascii="Helvetica Neue" w:cs="Helvetica Neue" w:eastAsia="Helvetica Neue" w:hAnsi="Helvetica Neue"/>
                  <w:b w:val="1"/>
                  <w:color w:val="1155cc"/>
                  <w:sz w:val="24"/>
                  <w:szCs w:val="24"/>
                  <w:u w:val="single"/>
                  <w:rtl w:val="0"/>
                </w:rPr>
                <w:t xml:space="preserve">지도 API</w:t>
              </w:r>
            </w:hyperlink>
            <w:r w:rsidDel="00000000" w:rsidR="00000000" w:rsidRPr="00000000">
              <w:rPr>
                <w:rFonts w:ascii="Arial Unicode MS" w:cs="Arial Unicode MS" w:eastAsia="Arial Unicode MS" w:hAnsi="Arial Unicode MS"/>
                <w:b w:val="1"/>
                <w:sz w:val="24"/>
                <w:szCs w:val="24"/>
                <w:rtl w:val="0"/>
              </w:rPr>
              <w:t xml:space="preserve"> 참조.</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8"/>
                <w:szCs w:val="28"/>
              </w:rPr>
            </w:pPr>
            <w:r w:rsidDel="00000000" w:rsidR="00000000" w:rsidRPr="00000000">
              <w:rPr>
                <w:rFonts w:ascii="Arial Unicode MS" w:cs="Arial Unicode MS" w:eastAsia="Arial Unicode MS" w:hAnsi="Arial Unicode MS"/>
                <w:b w:val="1"/>
                <w:sz w:val="28"/>
                <w:szCs w:val="28"/>
                <w:rtl w:val="0"/>
              </w:rPr>
              <w:t xml:space="preserve">기대효과 및</w:t>
              <w:br w:type="textWrapping"/>
              <w:t xml:space="preserve">활용 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간단한 후기가 아니라 기준을 잡고 디테일한 평가를 만들어서 사람들이 각종 요양 시설을 선택하는데 도움이 되도록 하고 이러한 것들로 인해서 요양시설 자체적으로 시설 개선에 되도록 유도.</w:t>
            </w:r>
          </w:p>
        </w:tc>
      </w:tr>
    </w:tbl>
    <w:p w:rsidR="00000000" w:rsidDel="00000000" w:rsidP="00000000" w:rsidRDefault="00000000" w:rsidRPr="00000000" w14:paraId="0000005F">
      <w:pPr>
        <w:jc w:val="cente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jc w:val="center"/>
        <w:rPr>
          <w:rFonts w:ascii="Helvetica Neue" w:cs="Helvetica Neue" w:eastAsia="Helvetica Neue" w:hAnsi="Helvetica Neue"/>
          <w:b w:val="1"/>
          <w:sz w:val="36"/>
          <w:szCs w:val="36"/>
        </w:rPr>
      </w:pPr>
      <w:bookmarkStart w:colFirst="0" w:colLast="0" w:name="_if4oqo9wfgu8" w:id="4"/>
      <w:bookmarkEnd w:id="4"/>
      <w:r w:rsidDel="00000000" w:rsidR="00000000" w:rsidRPr="00000000">
        <w:rPr>
          <w:rFonts w:ascii="Arial Unicode MS" w:cs="Arial Unicode MS" w:eastAsia="Arial Unicode MS" w:hAnsi="Arial Unicode MS"/>
          <w:b w:val="1"/>
          <w:sz w:val="36"/>
          <w:szCs w:val="36"/>
          <w:rtl w:val="0"/>
        </w:rPr>
        <w:t xml:space="preserve">(1) 제안 배경 - 외부 환경 분석</w:t>
      </w:r>
    </w:p>
    <w:p w:rsidR="00000000" w:rsidDel="00000000" w:rsidP="00000000" w:rsidRDefault="00000000" w:rsidRPr="00000000" w14:paraId="0000006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b w:val="1"/>
        </w:rPr>
      </w:pPr>
      <w:r w:rsidDel="00000000" w:rsidR="00000000" w:rsidRPr="00000000">
        <w:rPr>
          <w:rtl w:val="0"/>
        </w:rPr>
      </w:r>
    </w:p>
    <w:tbl>
      <w:tblPr>
        <w:tblStyle w:val="Table3"/>
        <w:tblW w:w="10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8820"/>
        <w:tblGridChange w:id="0">
          <w:tblGrid>
            <w:gridCol w:w="1650"/>
            <w:gridCol w:w="8820"/>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정책적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초고령사회에 진입한 한국은 장기노인요양보험체제의 요양시설인 요양원에 의존하고 있으며 노인의 학대와 방임을 해결하기 위한 정책의 필요성 대두.</w:t>
            </w:r>
          </w:p>
        </w:tc>
      </w:tr>
      <w:tr>
        <w:trPr>
          <w:cantSplit w:val="0"/>
          <w:trHeight w:val="42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경제적 배경</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경제적 풍요와 빈곤의 양면에 노인들을 책임지고 돌봐야하는 가족간의 갈등, 고독한 생활에서 경제적 차이에 관계는 있지만 노인의 학대와 방임이 복합적으로 이뤄지고 있음.</w:t>
            </w:r>
          </w:p>
        </w:tc>
      </w:tr>
      <w:tr>
        <w:trPr>
          <w:cantSplit w:val="0"/>
          <w:trHeight w:val="420"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사회적 배경</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트렌드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2045년 세계에서 65세 이상 고령인구가 가장 많은 국가가 될것으로 예상되고 있으며</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2067년 고령인구 비중이 46.5%로 전 세계에서 가장 빠른 속도로 커질 국가이다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기술적 배경</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Fonts w:ascii="Arial Unicode MS" w:cs="Arial Unicode MS" w:eastAsia="Arial Unicode MS" w:hAnsi="Arial Unicode MS"/>
                <w:b w:val="1"/>
                <w:rtl w:val="0"/>
              </w:rPr>
              <w:t xml:space="preserve">노인들을 위한 노인 요양 테크들의 중요성 대두되며, 노인 요양 산업과 기술의 융합이 어떤 모습으로 나타날지 공학적으로 접근이 필요하다</w:t>
            </w:r>
          </w:p>
        </w:tc>
      </w:tr>
    </w:tbl>
    <w:p w:rsidR="00000000" w:rsidDel="00000000" w:rsidP="00000000" w:rsidRDefault="00000000" w:rsidRPr="00000000" w14:paraId="0000006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3"/>
        <w:jc w:val="center"/>
        <w:rPr>
          <w:rFonts w:ascii="Helvetica Neue" w:cs="Helvetica Neue" w:eastAsia="Helvetica Neue" w:hAnsi="Helvetica Neue"/>
          <w:b w:val="1"/>
          <w:sz w:val="36"/>
          <w:szCs w:val="36"/>
        </w:rPr>
      </w:pPr>
      <w:bookmarkStart w:colFirst="0" w:colLast="0" w:name="_w9am5nu2odr8" w:id="5"/>
      <w:bookmarkEnd w:id="5"/>
      <w:r w:rsidDel="00000000" w:rsidR="00000000" w:rsidRPr="00000000">
        <w:rPr>
          <w:rFonts w:ascii="Arial Unicode MS" w:cs="Arial Unicode MS" w:eastAsia="Arial Unicode MS" w:hAnsi="Arial Unicode MS"/>
          <w:b w:val="1"/>
          <w:sz w:val="36"/>
          <w:szCs w:val="36"/>
          <w:rtl w:val="0"/>
        </w:rPr>
        <w:t xml:space="preserve">(2) 제안 배경 - 내부 환경 분석</w:t>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rPr>
      </w:pPr>
      <w:r w:rsidDel="00000000" w:rsidR="00000000" w:rsidRPr="00000000">
        <w:rPr>
          <w:rtl w:val="0"/>
        </w:rPr>
      </w:r>
    </w:p>
    <w:tbl>
      <w:tblPr>
        <w:tblStyle w:val="Table4"/>
        <w:tblW w:w="10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730"/>
        <w:tblGridChange w:id="0">
          <w:tblGrid>
            <w:gridCol w:w="1740"/>
            <w:gridCol w:w="8730"/>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제안자 능력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u w:val="none"/>
              </w:rPr>
            </w:pPr>
            <w:r w:rsidDel="00000000" w:rsidR="00000000" w:rsidRPr="00000000">
              <w:rPr>
                <w:rFonts w:ascii="Arial Unicode MS" w:cs="Arial Unicode MS" w:eastAsia="Arial Unicode MS" w:hAnsi="Arial Unicode MS"/>
                <w:rtl w:val="0"/>
              </w:rPr>
              <w:t xml:space="preserve">웹 사이트 개발 능력</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 HTML, CSS, JavaScript 등을 통해 웹 페이지를 구현할 수 있음.</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u w:val="none"/>
              </w:rPr>
            </w:pPr>
            <w:r w:rsidDel="00000000" w:rsidR="00000000" w:rsidRPr="00000000">
              <w:rPr>
                <w:rFonts w:ascii="Arial Unicode MS" w:cs="Arial Unicode MS" w:eastAsia="Arial Unicode MS" w:hAnsi="Arial Unicode MS"/>
                <w:rtl w:val="0"/>
              </w:rPr>
              <w:t xml:space="preserve">데이터 수집 및 분석 능력</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 Django 웹 프레임워크에서 Python을 통해 공공 데이터를 수집하여 원하는 정보를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rtl w:val="0"/>
              </w:rPr>
              <w:t xml:space="preserve">    추출하고 분석할 수 있음</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u w:val="none"/>
              </w:rPr>
            </w:pPr>
            <w:r w:rsidDel="00000000" w:rsidR="00000000" w:rsidRPr="00000000">
              <w:rPr>
                <w:rFonts w:ascii="Arial Unicode MS" w:cs="Arial Unicode MS" w:eastAsia="Arial Unicode MS" w:hAnsi="Arial Unicode MS"/>
                <w:rtl w:val="0"/>
              </w:rPr>
              <w:t xml:space="preserve">데이터베이스 설계 및 구축 능력</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highlight w:val="white"/>
              </w:rPr>
            </w:pPr>
            <w:r w:rsidDel="00000000" w:rsidR="00000000" w:rsidRPr="00000000">
              <w:rPr>
                <w:rFonts w:ascii="Helvetica Neue" w:cs="Helvetica Neue" w:eastAsia="Helvetica Neue" w:hAnsi="Helvetica Neue"/>
                <w:rtl w:val="0"/>
              </w:rPr>
              <w:t xml:space="preserve">  - </w:t>
            </w:r>
            <w:r w:rsidDel="00000000" w:rsidR="00000000" w:rsidRPr="00000000">
              <w:rPr>
                <w:rFonts w:ascii="Arial Unicode MS" w:cs="Arial Unicode MS" w:eastAsia="Arial Unicode MS" w:hAnsi="Arial Unicode MS"/>
                <w:highlight w:val="white"/>
                <w:rtl w:val="0"/>
              </w:rPr>
              <w:t xml:space="preserve">사용자의 요구사항 분석 결과를 바탕으로 데이터베이스의 논리적, 물리적 구조를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rPr>
            </w:pPr>
            <w:r w:rsidDel="00000000" w:rsidR="00000000" w:rsidRPr="00000000">
              <w:rPr>
                <w:rFonts w:ascii="Arial Unicode MS" w:cs="Arial Unicode MS" w:eastAsia="Arial Unicode MS" w:hAnsi="Arial Unicode MS"/>
                <w:highlight w:val="white"/>
                <w:rtl w:val="0"/>
              </w:rPr>
              <w:t xml:space="preserve">    설계하고 구축할 수 있음</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경쟁제품/</w:t>
              <w:br w:type="textWrapping"/>
              <w:t xml:space="preserve">기술/</w:t>
              <w:br w:type="textWrapping"/>
              <w:t xml:space="preserve">특허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highlight w:val="white"/>
                <w:u w:val="none"/>
              </w:rPr>
            </w:pPr>
            <w:r w:rsidDel="00000000" w:rsidR="00000000" w:rsidRPr="00000000">
              <w:rPr>
                <w:rFonts w:ascii="Arial Unicode MS" w:cs="Arial Unicode MS" w:eastAsia="Arial Unicode MS" w:hAnsi="Arial Unicode MS"/>
                <w:highlight w:val="white"/>
                <w:rtl w:val="0"/>
              </w:rPr>
              <w:t xml:space="preserve">시니어톡톡 : 양병원, 요양원, 주야간보호, 방문요양 시설 선택을 위한 요양정보 제공                     </w:t>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highlight w:val="white"/>
                <w:u w:val="none"/>
              </w:rPr>
            </w:pPr>
            <w:r w:rsidDel="00000000" w:rsidR="00000000" w:rsidRPr="00000000">
              <w:rPr>
                <w:rFonts w:ascii="Arial Unicode MS" w:cs="Arial Unicode MS" w:eastAsia="Arial Unicode MS" w:hAnsi="Arial Unicode MS"/>
                <w:highlight w:val="white"/>
                <w:rtl w:val="0"/>
              </w:rPr>
              <w:t xml:space="preserve">또가 : 부모님에게 맞는 요양시설 찾기 서비스 제공</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highlight w:val="white"/>
                <w:u w:val="none"/>
              </w:rPr>
            </w:pPr>
            <w:r w:rsidDel="00000000" w:rsidR="00000000" w:rsidRPr="00000000">
              <w:rPr>
                <w:rFonts w:ascii="Arial Unicode MS" w:cs="Arial Unicode MS" w:eastAsia="Arial Unicode MS" w:hAnsi="Arial Unicode MS"/>
                <w:highlight w:val="white"/>
                <w:rtl w:val="0"/>
              </w:rPr>
              <w:t xml:space="preserve">요양기관찾기 : 전국 3만여 요양기관 정보 제공</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highlight w:val="white"/>
                <w:u w:val="none"/>
              </w:rPr>
            </w:pPr>
            <w:r w:rsidDel="00000000" w:rsidR="00000000" w:rsidRPr="00000000">
              <w:rPr>
                <w:rFonts w:ascii="Arial Unicode MS" w:cs="Arial Unicode MS" w:eastAsia="Arial Unicode MS" w:hAnsi="Arial Unicode MS"/>
                <w:highlight w:val="white"/>
                <w:rtl w:val="0"/>
              </w:rPr>
              <w:t xml:space="preserve">요양시설을 이용하는 이용자 및 보호자의 진솔한 후기 및 기준에 의한 상세 평가 자료  제공이 미흡함</w:t>
            </w:r>
            <w:r w:rsidDel="00000000" w:rsidR="00000000" w:rsidRPr="00000000">
              <w:rPr>
                <w:rFonts w:ascii="Helvetica Neue" w:cs="Helvetica Neue" w:eastAsia="Helvetica Neue" w:hAnsi="Helvetica Neue"/>
                <w:color w:val="4d5156"/>
                <w:highlight w:val="white"/>
                <w:rtl w:val="0"/>
              </w:rPr>
              <w:t xml:space="preserve"> </w:t>
            </w:r>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고객 분석</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u w:val="none"/>
              </w:rPr>
            </w:pPr>
            <w:r w:rsidDel="00000000" w:rsidR="00000000" w:rsidRPr="00000000">
              <w:rPr>
                <w:rFonts w:ascii="Arial Unicode MS" w:cs="Arial Unicode MS" w:eastAsia="Arial Unicode MS" w:hAnsi="Arial Unicode MS"/>
                <w:rtl w:val="0"/>
              </w:rPr>
              <w:t xml:space="preserve">노인요양시설 선택시 노인요양시설에 대한 정보 및 홍보가 부족하여 주변 지인 및 친척의 추천과 같은 비공식 채널로부터의 정보 의존성이 매우 높다. </w:t>
            </w:r>
          </w:p>
          <w:p w:rsidR="00000000" w:rsidDel="00000000" w:rsidP="00000000" w:rsidRDefault="00000000" w:rsidRPr="00000000" w14:paraId="000000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u w:val="none"/>
              </w:rPr>
            </w:pPr>
            <w:r w:rsidDel="00000000" w:rsidR="00000000" w:rsidRPr="00000000">
              <w:rPr>
                <w:rFonts w:ascii="Arial Unicode MS" w:cs="Arial Unicode MS" w:eastAsia="Arial Unicode MS" w:hAnsi="Arial Unicode MS"/>
                <w:rtl w:val="0"/>
              </w:rPr>
              <w:t xml:space="preserve">노인요양시설을 선택할때 가장 결정적인 영향을 주는 요인으로 현재 이용하는 노인 및 보호자의 추천이 가장 높게 나타나며, 그 다음 요인으로 청결하고 정돈된 시설 환경, 지리적 접근성, 요양시설에 대한 평판, 시설 직원들의 친절한 응대, 서비스 운영 프로그램 등이 있다. </w:t>
            </w:r>
          </w:p>
          <w:p w:rsidR="00000000" w:rsidDel="00000000" w:rsidP="00000000" w:rsidRDefault="00000000" w:rsidRPr="00000000" w14:paraId="000000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Helvetica Neue" w:cs="Helvetica Neue" w:eastAsia="Helvetica Neue" w:hAnsi="Helvetica Neue"/>
                <w:u w:val="none"/>
              </w:rPr>
            </w:pPr>
            <w:r w:rsidDel="00000000" w:rsidR="00000000" w:rsidRPr="00000000">
              <w:rPr>
                <w:rFonts w:ascii="Arial Unicode MS" w:cs="Arial Unicode MS" w:eastAsia="Arial Unicode MS" w:hAnsi="Arial Unicode MS"/>
                <w:rtl w:val="0"/>
              </w:rPr>
              <w:t xml:space="preserve">시설을 이용하는 노인 및 가족으로부터 서비스 전반에 걸친 항목별 만족도 평가 및 후기 등 시설 이용자 및 보호자 요구 및 상황에 맞는 합리적인 정보를 제공하고 제시된 정보 비교를 통해 적합한 요양시설을 선택할 수 있도록 도움이 필요하다. </w:t>
            </w:r>
          </w:p>
        </w:tc>
      </w:tr>
    </w:tbl>
    <w:p w:rsidR="00000000" w:rsidDel="00000000" w:rsidP="00000000" w:rsidRDefault="00000000" w:rsidRPr="00000000" w14:paraId="0000008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3"/>
        <w:jc w:val="center"/>
        <w:rPr>
          <w:rFonts w:ascii="Helvetica Neue" w:cs="Helvetica Neue" w:eastAsia="Helvetica Neue" w:hAnsi="Helvetica Neue"/>
          <w:sz w:val="24"/>
          <w:szCs w:val="24"/>
        </w:rPr>
      </w:pPr>
      <w:bookmarkStart w:colFirst="0" w:colLast="0" w:name="_61mzgl9n1eo1" w:id="6"/>
      <w:bookmarkEnd w:id="6"/>
      <w:r w:rsidDel="00000000" w:rsidR="00000000" w:rsidRPr="00000000">
        <w:rPr>
          <w:rFonts w:ascii="Arial Unicode MS" w:cs="Arial Unicode MS" w:eastAsia="Arial Unicode MS" w:hAnsi="Arial Unicode MS"/>
          <w:b w:val="1"/>
          <w:sz w:val="36"/>
          <w:szCs w:val="36"/>
          <w:rtl w:val="0"/>
        </w:rPr>
        <w:t xml:space="preserve">(3) 필요성</w:t>
      </w:r>
      <w:r w:rsidDel="00000000" w:rsidR="00000000" w:rsidRPr="00000000">
        <w:rPr>
          <w:rtl w:val="0"/>
        </w:rPr>
      </w:r>
    </w:p>
    <w:p w:rsidR="00000000" w:rsidDel="00000000" w:rsidP="00000000" w:rsidRDefault="00000000" w:rsidRPr="00000000" w14:paraId="0000008F">
      <w:pPr>
        <w:rPr>
          <w:rFonts w:ascii="Helvetica Neue" w:cs="Helvetica Neue" w:eastAsia="Helvetica Neue" w:hAnsi="Helvetica Neue"/>
          <w:sz w:val="24"/>
          <w:szCs w:val="24"/>
        </w:rPr>
      </w:pPr>
      <w:r w:rsidDel="00000000" w:rsidR="00000000" w:rsidRPr="00000000">
        <w:rPr>
          <w:rtl w:val="0"/>
        </w:rPr>
      </w:r>
    </w:p>
    <w:tbl>
      <w:tblPr>
        <w:tblStyle w:val="Table5"/>
        <w:tblW w:w="10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730"/>
        <w:tblGridChange w:id="0">
          <w:tblGrid>
            <w:gridCol w:w="1740"/>
            <w:gridCol w:w="8730"/>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필요성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한국은 노년부양비 상승 속도가 OECD 국가 중 가장 빠르다.(노년부양비: 생산가능인구(15~64세) 100명에 대한 고령인구의 비를 말함.</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(통계청.장래인구추계)</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2022년 기준 노년부양비는 2033년 약2배, 2070년엔 5배 증가할 전망이므로, 이미 초고령화시대에 들어서기 시작했고, Needs 또한 필요성이 증가되고 있는것이 엄연한 현실이다.</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자녀들의 케어는 이미 현대사회에서는 쉽지않기 때문에, 집에서 요양할 수 있는 방문요양 서비스도 어려운 경우에는  요양시설을 불가분하게 이용해야 한다.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차별성</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의료서비스와 요양사이에서 명확한 차별성이 미흡한 것이 사실이며, 기능분화의 일환으로 치매,재활,암,호스피스의 환자군으로 나눠 전문 요양병원을 차별화 해야 효율성이 높아진다는것이 전문가들의 전언이다.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따라서 치매환자 비중이 높은 요양병원은 치매전문요양병원의 기능을 중점에 둔 국가 지원과 특화된 의료서비스를 제공해야 하며, 재활에 있어서는 회복기 재활병원과 유지기 재활병원으로 세분화해  기능을 발전시키고 운영해야 한다는 것이다.(의학신문. 2022.03.23일 기사 인용)</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단기적으로는 기능이 분화된 센터 운영과 전문병동제 실시, 중장기적으로는 세분화된 요양병원의 인력과 시설, 장비를 갖추고 국가기관 주무부처의 지정 인증으로 지정하는 방안을 도입해야 한다.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현재까지 준비사항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프로젝트 회의 및 준비사항 점검 중</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(1차: 아이디어 기획 발표, 2차: 로직구성 및 코딩, 3차: 데이터베이스 연동한 상품성 연결된 프로젝트로 미래의 수익 상품화 모색) </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기대효과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노인요양 시설의 양질의 정보서비스 &amp; 신뢰성 제공이 기대되는 효과이다.</w:t>
            </w:r>
          </w:p>
        </w:tc>
      </w:tr>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활용방안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웹사이트(포털사이트)구축을 시작으로 회원가입을 통한 정보제공이 첫번째 활용방안이지만, 수익성과 결합하여 사업모델의 가능성을 염두에 두고 인프라 구축 및 데이터베이스 축적이 부수적으로 병행된다면 회원사를 거느린 실버스코어 비즈니스를 주도할 수 있을것으로 예상된다.</w:t>
            </w:r>
          </w:p>
        </w:tc>
      </w:tr>
    </w:tbl>
    <w:p w:rsidR="00000000" w:rsidDel="00000000" w:rsidP="00000000" w:rsidRDefault="00000000" w:rsidRPr="00000000" w14:paraId="000000A0">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2">
      <w:pPr>
        <w:jc w:val="left"/>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jc w:val="center"/>
        <w:rPr>
          <w:rFonts w:ascii="Helvetica Neue" w:cs="Helvetica Neue" w:eastAsia="Helvetica Neue" w:hAnsi="Helvetica Neue"/>
          <w:b w:val="1"/>
          <w:sz w:val="36"/>
          <w:szCs w:val="36"/>
        </w:rPr>
      </w:pPr>
      <w:bookmarkStart w:colFirst="0" w:colLast="0" w:name="_qetnr2kjkn5x" w:id="7"/>
      <w:bookmarkEnd w:id="7"/>
      <w:r w:rsidDel="00000000" w:rsidR="00000000" w:rsidRPr="00000000">
        <w:rPr>
          <w:rFonts w:ascii="Arial Unicode MS" w:cs="Arial Unicode MS" w:eastAsia="Arial Unicode MS" w:hAnsi="Arial Unicode MS"/>
          <w:b w:val="1"/>
          <w:sz w:val="36"/>
          <w:szCs w:val="36"/>
          <w:rtl w:val="0"/>
        </w:rPr>
        <w:t xml:space="preserve">(4) 개발 내용</w:t>
      </w:r>
    </w:p>
    <w:p w:rsidR="00000000" w:rsidDel="00000000" w:rsidP="00000000" w:rsidRDefault="00000000" w:rsidRPr="00000000" w14:paraId="000000A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sz w:val="24"/>
          <w:szCs w:val="24"/>
        </w:rPr>
      </w:pPr>
      <w:r w:rsidDel="00000000" w:rsidR="00000000" w:rsidRPr="00000000">
        <w:rPr>
          <w:rtl w:val="0"/>
        </w:rPr>
      </w:r>
    </w:p>
    <w:tbl>
      <w:tblPr>
        <w:tblStyle w:val="Table6"/>
        <w:tblW w:w="10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8505"/>
        <w:tblGridChange w:id="0">
          <w:tblGrid>
            <w:gridCol w:w="1965"/>
            <w:gridCol w:w="8505"/>
          </w:tblGrid>
        </w:tblGridChange>
      </w:tblGrid>
      <w:tr>
        <w:trPr>
          <w:cantSplit w:val="0"/>
          <w:trHeight w:val="12077.460937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개발 내용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1. Python, Django, HTML/CSS/JS 를 이용하여 풀스택 웹사이트 구축</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2. 공공데이터를 이용하여 요양시설의 정보에 대한 DB 구축</w:t>
            </w:r>
          </w:p>
        </w:tc>
      </w:tr>
    </w:tbl>
    <w:p w:rsidR="00000000" w:rsidDel="00000000" w:rsidP="00000000" w:rsidRDefault="00000000" w:rsidRPr="00000000" w14:paraId="000000A9">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AB">
      <w:pPr>
        <w:pStyle w:val="Heading3"/>
        <w:jc w:val="center"/>
        <w:rPr>
          <w:rFonts w:ascii="Helvetica Neue" w:cs="Helvetica Neue" w:eastAsia="Helvetica Neue" w:hAnsi="Helvetica Neue"/>
          <w:b w:val="1"/>
          <w:sz w:val="36"/>
          <w:szCs w:val="36"/>
        </w:rPr>
      </w:pPr>
      <w:bookmarkStart w:colFirst="0" w:colLast="0" w:name="_an15bl5rzj59" w:id="8"/>
      <w:bookmarkEnd w:id="8"/>
      <w:r w:rsidDel="00000000" w:rsidR="00000000" w:rsidRPr="00000000">
        <w:rPr>
          <w:rFonts w:ascii="Arial Unicode MS" w:cs="Arial Unicode MS" w:eastAsia="Arial Unicode MS" w:hAnsi="Arial Unicode MS"/>
          <w:b w:val="1"/>
          <w:sz w:val="36"/>
          <w:szCs w:val="36"/>
          <w:rtl w:val="0"/>
        </w:rPr>
        <w:t xml:space="preserve">(5) 달성 목표 및 달성 전략</w:t>
      </w:r>
    </w:p>
    <w:p w:rsidR="00000000" w:rsidDel="00000000" w:rsidP="00000000" w:rsidRDefault="00000000" w:rsidRPr="00000000" w14:paraId="000000AC">
      <w:pPr>
        <w:rPr>
          <w:rFonts w:ascii="Helvetica Neue" w:cs="Helvetica Neue" w:eastAsia="Helvetica Neue" w:hAnsi="Helvetica Neue"/>
          <w:sz w:val="24"/>
          <w:szCs w:val="24"/>
        </w:rPr>
      </w:pPr>
      <w:r w:rsidDel="00000000" w:rsidR="00000000" w:rsidRPr="00000000">
        <w:rPr>
          <w:rtl w:val="0"/>
        </w:rPr>
      </w:r>
    </w:p>
    <w:tbl>
      <w:tblPr>
        <w:tblStyle w:val="Table7"/>
        <w:tblW w:w="10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730"/>
        <w:tblGridChange w:id="0">
          <w:tblGrid>
            <w:gridCol w:w="1740"/>
            <w:gridCol w:w="8730"/>
          </w:tblGrid>
        </w:tblGridChange>
      </w:tblGrid>
      <w:tr>
        <w:trPr>
          <w:cantSplit w:val="0"/>
          <w:trHeight w:val="421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달성 목표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4"/>
                <w:szCs w:val="24"/>
              </w:rPr>
            </w:pPr>
            <w:r w:rsidDel="00000000" w:rsidR="00000000" w:rsidRPr="00000000">
              <w:rPr>
                <w:rFonts w:ascii="Arial Unicode MS" w:cs="Arial Unicode MS" w:eastAsia="Arial Unicode MS" w:hAnsi="Arial Unicode MS"/>
                <w:sz w:val="24"/>
                <w:szCs w:val="24"/>
                <w:rtl w:val="0"/>
              </w:rPr>
              <w:t xml:space="preserve">웹사이트의 기초 사항이라 일컬어지는 메인 페이지, 회원관리 페이지(회원가입, 로그인&amp;로그아웃), 목록 페이지, 상세 페이지 이 네 가지의 페이지를 구축하는 것이며, 이는 Python, Django, HTML/CSS/JS, DataBase 등 해당 과정에서 배운 내용을 활용하여 구축하는 것이며 데이터는 공공데이터 포털의 OpenAPI를 활용하여 데이터를 웹페이지에 성공적으로 표기하고 서비스 레벨까지 표기되도록 함을 목표로 한다. 서비스 레벨이라 함은 벤치마킹을 하는 시니어톡톡 웹사이트처럼 기초적으로 보여지는 내용과 메뉴 사항과 표기되는 정보들을 포함한다. </w:t>
            </w:r>
          </w:p>
        </w:tc>
      </w:tr>
      <w:tr>
        <w:trPr>
          <w:cantSplit w:val="0"/>
          <w:trHeight w:val="4215" w:hRule="atLeast"/>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달성 전략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4"/>
                <w:szCs w:val="24"/>
                <w:u w:val="none"/>
              </w:rPr>
            </w:pPr>
            <w:r w:rsidDel="00000000" w:rsidR="00000000" w:rsidRPr="00000000">
              <w:rPr>
                <w:rFonts w:ascii="Arial Unicode MS" w:cs="Arial Unicode MS" w:eastAsia="Arial Unicode MS" w:hAnsi="Arial Unicode MS"/>
                <w:sz w:val="24"/>
                <w:szCs w:val="24"/>
                <w:rtl w:val="0"/>
              </w:rPr>
              <w:t xml:space="preserve">벤치마킹 하는 사이트인 시니어 톡톡의 기본적인(요양원 정보) 기능 파악</w:t>
            </w:r>
          </w:p>
          <w:p w:rsidR="00000000" w:rsidDel="00000000" w:rsidP="00000000" w:rsidRDefault="00000000" w:rsidRPr="00000000" w14:paraId="000000B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4"/>
                <w:szCs w:val="24"/>
                <w:u w:val="none"/>
              </w:rPr>
            </w:pPr>
            <w:r w:rsidDel="00000000" w:rsidR="00000000" w:rsidRPr="00000000">
              <w:rPr>
                <w:rFonts w:ascii="Arial Unicode MS" w:cs="Arial Unicode MS" w:eastAsia="Arial Unicode MS" w:hAnsi="Arial Unicode MS"/>
                <w:sz w:val="24"/>
                <w:szCs w:val="24"/>
                <w:rtl w:val="0"/>
              </w:rPr>
              <w:t xml:space="preserve">웹사이트로서의 기능의 기본인 회원관리, 상품관리를 하는 사이트 구축을 위해 역할을 분담</w:t>
            </w:r>
          </w:p>
          <w:p w:rsidR="00000000" w:rsidDel="00000000" w:rsidP="00000000" w:rsidRDefault="00000000" w:rsidRPr="00000000" w14:paraId="000000B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sz w:val="24"/>
                <w:szCs w:val="24"/>
                <w:u w:val="none"/>
              </w:rPr>
            </w:pPr>
            <w:r w:rsidDel="00000000" w:rsidR="00000000" w:rsidRPr="00000000">
              <w:rPr>
                <w:rFonts w:ascii="Arial Unicode MS" w:cs="Arial Unicode MS" w:eastAsia="Arial Unicode MS" w:hAnsi="Arial Unicode MS"/>
                <w:sz w:val="24"/>
                <w:szCs w:val="24"/>
                <w:rtl w:val="0"/>
              </w:rPr>
              <w:t xml:space="preserve">각자 분담한 역할에 대한 일을 이후 git으로 통합하여 전체적인 흐름 관리</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sz w:val="24"/>
                <w:szCs w:val="24"/>
              </w:rPr>
            </w:pPr>
            <w:r w:rsidDel="00000000" w:rsidR="00000000" w:rsidRPr="00000000">
              <w:rPr>
                <w:rtl w:val="0"/>
              </w:rPr>
            </w:r>
          </w:p>
        </w:tc>
      </w:tr>
    </w:tbl>
    <w:p w:rsidR="00000000" w:rsidDel="00000000" w:rsidP="00000000" w:rsidRDefault="00000000" w:rsidRPr="00000000" w14:paraId="000000B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B6">
      <w:pPr>
        <w:jc w:val="center"/>
        <w:rPr>
          <w:rFonts w:ascii="Helvetica Neue" w:cs="Helvetica Neue" w:eastAsia="Helvetica Neue" w:hAnsi="Helvetica Neue"/>
          <w:b w:val="1"/>
          <w:sz w:val="36"/>
          <w:szCs w:val="36"/>
        </w:rPr>
      </w:pPr>
      <w:r w:rsidDel="00000000" w:rsidR="00000000" w:rsidRPr="00000000">
        <w:br w:type="page"/>
      </w:r>
      <w:r w:rsidDel="00000000" w:rsidR="00000000" w:rsidRPr="00000000">
        <w:rPr>
          <w:rFonts w:ascii="Arial Unicode MS" w:cs="Arial Unicode MS" w:eastAsia="Arial Unicode MS" w:hAnsi="Arial Unicode MS"/>
          <w:b w:val="1"/>
          <w:sz w:val="36"/>
          <w:szCs w:val="36"/>
          <w:rtl w:val="0"/>
        </w:rPr>
        <w:t xml:space="preserve">(6) 개발 예상 일정</w:t>
      </w:r>
    </w:p>
    <w:p w:rsidR="00000000" w:rsidDel="00000000" w:rsidP="00000000" w:rsidRDefault="00000000" w:rsidRPr="00000000" w14:paraId="000000B7">
      <w:pPr>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B8">
      <w:pPr>
        <w:rPr>
          <w:rFonts w:ascii="Helvetica Neue" w:cs="Helvetica Neue" w:eastAsia="Helvetica Neue" w:hAnsi="Helvetica Neue"/>
          <w:sz w:val="26"/>
          <w:szCs w:val="26"/>
        </w:rPr>
      </w:pPr>
      <w:r w:rsidDel="00000000" w:rsidR="00000000" w:rsidRPr="00000000">
        <w:rPr>
          <w:rtl w:val="0"/>
        </w:rPr>
      </w:r>
    </w:p>
    <w:tbl>
      <w:tblPr>
        <w:tblStyle w:val="Table8"/>
        <w:tblW w:w="1041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tblGridChange w:id="0">
          <w:tblGrid>
            <w:gridCol w:w="2250"/>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gridCol w:w="453.33333333333337"/>
          </w:tblGrid>
        </w:tblGridChange>
      </w:tblGrid>
      <w:tr>
        <w:trPr>
          <w:cantSplit w:val="0"/>
          <w:tblHeader w:val="0"/>
        </w:trPr>
        <w:tc>
          <w:tcPr>
            <w:shd w:fill="cccccc"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추진내용</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27</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a86e8"/>
                <w:sz w:val="20"/>
                <w:szCs w:val="20"/>
              </w:rPr>
            </w:pPr>
            <w:r w:rsidDel="00000000" w:rsidR="00000000" w:rsidRPr="00000000">
              <w:rPr>
                <w:rFonts w:ascii="Helvetica Neue" w:cs="Helvetica Neue" w:eastAsia="Helvetica Neue" w:hAnsi="Helvetica Neue"/>
                <w:b w:val="1"/>
                <w:color w:val="4a86e8"/>
                <w:sz w:val="20"/>
                <w:szCs w:val="20"/>
                <w:rtl w:val="0"/>
              </w:rPr>
              <w:t xml:space="preserve">28</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29</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30</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31</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1</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3</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a86e8"/>
                <w:sz w:val="20"/>
                <w:szCs w:val="20"/>
              </w:rPr>
            </w:pPr>
            <w:r w:rsidDel="00000000" w:rsidR="00000000" w:rsidRPr="00000000">
              <w:rPr>
                <w:rFonts w:ascii="Helvetica Neue" w:cs="Helvetica Neue" w:eastAsia="Helvetica Neue" w:hAnsi="Helvetica Neue"/>
                <w:b w:val="1"/>
                <w:color w:val="4a86e8"/>
                <w:sz w:val="20"/>
                <w:szCs w:val="20"/>
                <w:rtl w:val="0"/>
              </w:rPr>
              <w:t xml:space="preserve">4</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5</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6</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7</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8</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9</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10</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a86e8"/>
                <w:sz w:val="20"/>
                <w:szCs w:val="20"/>
              </w:rPr>
            </w:pPr>
            <w:r w:rsidDel="00000000" w:rsidR="00000000" w:rsidRPr="00000000">
              <w:rPr>
                <w:rFonts w:ascii="Helvetica Neue" w:cs="Helvetica Neue" w:eastAsia="Helvetica Neue" w:hAnsi="Helvetica Neue"/>
                <w:b w:val="1"/>
                <w:color w:val="4a86e8"/>
                <w:sz w:val="20"/>
                <w:szCs w:val="20"/>
                <w:rtl w:val="0"/>
              </w:rPr>
              <w:t xml:space="preserve">11</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980000"/>
                <w:sz w:val="20"/>
                <w:szCs w:val="20"/>
              </w:rPr>
            </w:pPr>
            <w:r w:rsidDel="00000000" w:rsidR="00000000" w:rsidRPr="00000000">
              <w:rPr>
                <w:rFonts w:ascii="Helvetica Neue" w:cs="Helvetica Neue" w:eastAsia="Helvetica Neue" w:hAnsi="Helvetica Neue"/>
                <w:b w:val="1"/>
                <w:color w:val="980000"/>
                <w:sz w:val="20"/>
                <w:szCs w:val="20"/>
                <w:rtl w:val="0"/>
              </w:rPr>
              <w:t xml:space="preserve">12</w:t>
            </w:r>
          </w:p>
        </w:tc>
        <w:tc>
          <w:tcPr>
            <w:shd w:fill="cccccc"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Helvetica Neue" w:cs="Helvetica Neue" w:eastAsia="Helvetica Neue" w:hAnsi="Helvetica Neue"/>
                <w:b w:val="1"/>
                <w:color w:val="434343"/>
                <w:sz w:val="20"/>
                <w:szCs w:val="20"/>
                <w:rtl w:val="0"/>
              </w:rPr>
              <w:t xml:space="preserve">13</w:t>
            </w:r>
          </w:p>
        </w:tc>
      </w:tr>
      <w:tr>
        <w:trPr>
          <w:cantSplit w:val="0"/>
          <w:trHeight w:val="327.66601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기획 준비 &amp; 발표</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r>
      <w:tr>
        <w:trPr>
          <w:cantSplit w:val="0"/>
          <w:trHeight w:val="488.3803013392856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산출물 작성 &amp; 제출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r>
      <w:tr>
        <w:trPr>
          <w:cantSplit w:val="0"/>
          <w:trHeight w:val="488.3803013392856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jc w:val="center"/>
              <w:rPr>
                <w:rFonts w:ascii="Helvetica Neue" w:cs="Helvetica Neue" w:eastAsia="Helvetica Neue" w:hAnsi="Helvetica Neue"/>
                <w:b w:val="1"/>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DB 설계 &amp; 구조화</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r>
      <w:tr>
        <w:trPr>
          <w:cantSplit w:val="0"/>
          <w:trHeight w:val="488.3803013392856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데이터 연동 &amp; DB구축</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r>
      <w:tr>
        <w:trPr>
          <w:cantSplit w:val="0"/>
          <w:trHeight w:val="488.3803013392856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웹사이트 구축 Front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r>
      <w:tr>
        <w:trPr>
          <w:cantSplit w:val="0"/>
          <w:trHeight w:val="488.3803013392856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rFonts w:ascii="Helvetica Neue" w:cs="Helvetica Neue" w:eastAsia="Helvetica Neue" w:hAnsi="Helvetica Neue"/>
                <w:b w:val="1"/>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웹사이트 구축 Back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r>
      <w:tr>
        <w:trPr>
          <w:cantSplit w:val="0"/>
          <w:trHeight w:val="488.3803013392856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테스트 &amp; 시연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r>
      <w:tr>
        <w:trPr>
          <w:cantSplit w:val="0"/>
          <w:trHeight w:val="488.3803013392856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color w:val="434343"/>
                <w:sz w:val="20"/>
                <w:szCs w:val="20"/>
              </w:rPr>
            </w:pPr>
            <w:r w:rsidDel="00000000" w:rsidR="00000000" w:rsidRPr="00000000">
              <w:rPr>
                <w:rFonts w:ascii="Arial Unicode MS" w:cs="Arial Unicode MS" w:eastAsia="Arial Unicode MS" w:hAnsi="Arial Unicode MS"/>
                <w:b w:val="1"/>
                <w:color w:val="434343"/>
                <w:sz w:val="20"/>
                <w:szCs w:val="20"/>
                <w:rtl w:val="0"/>
              </w:rPr>
              <w:t xml:space="preserve">최종 발표 준비 &amp; 발표</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color w:val="434343"/>
                <w:sz w:val="26"/>
                <w:szCs w:val="26"/>
              </w:rPr>
            </w:pPr>
            <w:r w:rsidDel="00000000" w:rsidR="00000000" w:rsidRPr="00000000">
              <w:rPr>
                <w:rtl w:val="0"/>
              </w:rPr>
            </w:r>
          </w:p>
        </w:tc>
      </w:tr>
    </w:tbl>
    <w:p w:rsidR="00000000" w:rsidDel="00000000" w:rsidP="00000000" w:rsidRDefault="00000000" w:rsidRPr="00000000" w14:paraId="00000164">
      <w:pPr>
        <w:pStyle w:val="Heading3"/>
        <w:jc w:val="left"/>
        <w:rPr>
          <w:rFonts w:ascii="Helvetica Neue" w:cs="Helvetica Neue" w:eastAsia="Helvetica Neue" w:hAnsi="Helvetica Neue"/>
          <w:b w:val="1"/>
          <w:sz w:val="36"/>
          <w:szCs w:val="36"/>
        </w:rPr>
      </w:pPr>
      <w:bookmarkStart w:colFirst="0" w:colLast="0" w:name="_q0a2fgkfta8f" w:id="9"/>
      <w:bookmarkEnd w:id="9"/>
      <w:r w:rsidDel="00000000" w:rsidR="00000000" w:rsidRPr="00000000">
        <w:rPr>
          <w:rtl w:val="0"/>
        </w:rPr>
      </w:r>
    </w:p>
    <w:p w:rsidR="00000000" w:rsidDel="00000000" w:rsidP="00000000" w:rsidRDefault="00000000" w:rsidRPr="00000000" w14:paraId="00000165">
      <w:pPr>
        <w:pStyle w:val="Heading3"/>
        <w:jc w:val="center"/>
        <w:rPr>
          <w:rFonts w:ascii="Helvetica Neue" w:cs="Helvetica Neue" w:eastAsia="Helvetica Neue" w:hAnsi="Helvetica Neue"/>
          <w:b w:val="1"/>
          <w:sz w:val="36"/>
          <w:szCs w:val="36"/>
        </w:rPr>
      </w:pPr>
      <w:bookmarkStart w:colFirst="0" w:colLast="0" w:name="_1ihd6lr7hj3g" w:id="10"/>
      <w:bookmarkEnd w:id="10"/>
      <w:r w:rsidDel="00000000" w:rsidR="00000000" w:rsidRPr="00000000">
        <w:br w:type="page"/>
      </w:r>
      <w:r w:rsidDel="00000000" w:rsidR="00000000" w:rsidRPr="00000000">
        <w:rPr>
          <w:rtl w:val="0"/>
        </w:rPr>
      </w:r>
    </w:p>
    <w:p w:rsidR="00000000" w:rsidDel="00000000" w:rsidP="00000000" w:rsidRDefault="00000000" w:rsidRPr="00000000" w14:paraId="00000166">
      <w:pPr>
        <w:pStyle w:val="Heading3"/>
        <w:jc w:val="center"/>
        <w:rPr>
          <w:rFonts w:ascii="Helvetica Neue" w:cs="Helvetica Neue" w:eastAsia="Helvetica Neue" w:hAnsi="Helvetica Neue"/>
          <w:b w:val="1"/>
          <w:sz w:val="36"/>
          <w:szCs w:val="36"/>
        </w:rPr>
      </w:pPr>
      <w:bookmarkStart w:colFirst="0" w:colLast="0" w:name="_z478kxe4k5kf" w:id="11"/>
      <w:bookmarkEnd w:id="11"/>
      <w:r w:rsidDel="00000000" w:rsidR="00000000" w:rsidRPr="00000000">
        <w:rPr>
          <w:rFonts w:ascii="Arial Unicode MS" w:cs="Arial Unicode MS" w:eastAsia="Arial Unicode MS" w:hAnsi="Arial Unicode MS"/>
          <w:b w:val="1"/>
          <w:sz w:val="36"/>
          <w:szCs w:val="36"/>
          <w:rtl w:val="0"/>
        </w:rPr>
        <w:t xml:space="preserve">(7) 참여 인원</w:t>
      </w:r>
    </w:p>
    <w:p w:rsidR="00000000" w:rsidDel="00000000" w:rsidP="00000000" w:rsidRDefault="00000000" w:rsidRPr="00000000" w14:paraId="00000167">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68">
      <w:pPr>
        <w:rPr>
          <w:rFonts w:ascii="Helvetica Neue" w:cs="Helvetica Neue" w:eastAsia="Helvetica Neue" w:hAnsi="Helvetica Neue"/>
          <w:b w:val="1"/>
          <w:sz w:val="24"/>
          <w:szCs w:val="24"/>
        </w:rPr>
      </w:pPr>
      <w:r w:rsidDel="00000000" w:rsidR="00000000" w:rsidRPr="00000000">
        <w:rPr>
          <w:rtl w:val="0"/>
        </w:rPr>
      </w:r>
    </w:p>
    <w:tbl>
      <w:tblPr>
        <w:tblStyle w:val="Table9"/>
        <w:tblW w:w="10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8775"/>
        <w:tblGridChange w:id="0">
          <w:tblGrid>
            <w:gridCol w:w="1695"/>
            <w:gridCol w:w="8775"/>
          </w:tblGrid>
        </w:tblGridChange>
      </w:tblGrid>
      <w:tr>
        <w:trPr>
          <w:cantSplit w:val="0"/>
          <w:trHeight w:val="1992.000000000000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이성철(팀장)</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팀 전체적 사항 확인, 커뮤니케이션, 프론트, 문서 작업, 메인 페이지 작업</w:t>
            </w:r>
          </w:p>
        </w:tc>
      </w:tr>
      <w:tr>
        <w:trPr>
          <w:cantSplit w:val="0"/>
          <w:trHeight w:val="1992.000000000000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신동원</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ERD, 백엔드, 문서 작업, 회원관리 페이지 작업</w:t>
            </w:r>
          </w:p>
        </w:tc>
      </w:tr>
      <w:tr>
        <w:trPr>
          <w:cantSplit w:val="0"/>
          <w:trHeight w:val="1992.000000000000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소인후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DB migration 체크, DBA, ERD, 백엔드, 리뷰 페이지 작업</w:t>
            </w:r>
          </w:p>
        </w:tc>
      </w:tr>
      <w:tr>
        <w:trPr>
          <w:cantSplit w:val="0"/>
          <w:trHeight w:val="1992.000000000000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오세연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OpenAPI 데이터 끌어오기, 데이터 전처리, DB migration, 프론트, 페이지 작업</w:t>
            </w:r>
          </w:p>
        </w:tc>
      </w:tr>
      <w:tr>
        <w:trPr>
          <w:cantSplit w:val="0"/>
          <w:trHeight w:val="1992.0000000000002"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장우진</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화면설계, 발표자료, 백엔드, 회원관리 페이지 작업</w:t>
            </w:r>
          </w:p>
        </w:tc>
      </w:tr>
    </w:tbl>
    <w:p w:rsidR="00000000" w:rsidDel="00000000" w:rsidP="00000000" w:rsidRDefault="00000000" w:rsidRPr="00000000" w14:paraId="00000173">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74">
      <w:pPr>
        <w:pStyle w:val="Heading3"/>
        <w:jc w:val="center"/>
        <w:rPr>
          <w:rFonts w:ascii="Helvetica Neue" w:cs="Helvetica Neue" w:eastAsia="Helvetica Neue" w:hAnsi="Helvetica Neue"/>
          <w:b w:val="1"/>
          <w:sz w:val="36"/>
          <w:szCs w:val="36"/>
        </w:rPr>
      </w:pPr>
      <w:bookmarkStart w:colFirst="0" w:colLast="0" w:name="_83wfbngabqo5" w:id="12"/>
      <w:bookmarkEnd w:id="12"/>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3"/>
        <w:jc w:val="center"/>
        <w:rPr>
          <w:rFonts w:ascii="Helvetica Neue" w:cs="Helvetica Neue" w:eastAsia="Helvetica Neue" w:hAnsi="Helvetica Neue"/>
          <w:b w:val="1"/>
          <w:sz w:val="36"/>
          <w:szCs w:val="36"/>
        </w:rPr>
      </w:pPr>
      <w:bookmarkStart w:colFirst="0" w:colLast="0" w:name="_5ybz8dvycb1a" w:id="13"/>
      <w:bookmarkEnd w:id="13"/>
      <w:r w:rsidDel="00000000" w:rsidR="00000000" w:rsidRPr="00000000">
        <w:rPr>
          <w:rFonts w:ascii="Arial Unicode MS" w:cs="Arial Unicode MS" w:eastAsia="Arial Unicode MS" w:hAnsi="Arial Unicode MS"/>
          <w:b w:val="1"/>
          <w:sz w:val="36"/>
          <w:szCs w:val="36"/>
          <w:rtl w:val="0"/>
        </w:rPr>
        <w:t xml:space="preserve">(8) 시장 분석</w:t>
      </w:r>
    </w:p>
    <w:p w:rsidR="00000000" w:rsidDel="00000000" w:rsidP="00000000" w:rsidRDefault="00000000" w:rsidRPr="00000000" w14:paraId="00000176">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77">
      <w:pPr>
        <w:rPr>
          <w:rFonts w:ascii="Helvetica Neue" w:cs="Helvetica Neue" w:eastAsia="Helvetica Neue" w:hAnsi="Helvetica Neue"/>
          <w:b w:val="1"/>
          <w:sz w:val="24"/>
          <w:szCs w:val="24"/>
        </w:rPr>
      </w:pPr>
      <w:r w:rsidDel="00000000" w:rsidR="00000000" w:rsidRPr="00000000">
        <w:rPr>
          <w:rtl w:val="0"/>
        </w:rPr>
      </w:r>
    </w:p>
    <w:tbl>
      <w:tblPr>
        <w:tblStyle w:val="Table10"/>
        <w:tblW w:w="10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8805"/>
        <w:tblGridChange w:id="0">
          <w:tblGrid>
            <w:gridCol w:w="1665"/>
            <w:gridCol w:w="8805"/>
          </w:tblGrid>
        </w:tblGridChange>
      </w:tblGrid>
      <w:tr>
        <w:trPr>
          <w:cantSplit w:val="0"/>
          <w:trHeight w:val="534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국내시장 </w:t>
              <w:br w:type="textWrapping"/>
              <w:t xml:space="preserve">규모 및 현황</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4"/>
                <w:szCs w:val="24"/>
              </w:rPr>
            </w:pPr>
            <w:r w:rsidDel="00000000" w:rsidR="00000000" w:rsidRPr="00000000">
              <w:rPr>
                <w:rFonts w:ascii="Arial Unicode MS" w:cs="Arial Unicode MS" w:eastAsia="Arial Unicode MS" w:hAnsi="Arial Unicode MS"/>
                <w:b w:val="1"/>
                <w:sz w:val="24"/>
                <w:szCs w:val="24"/>
                <w:rtl w:val="0"/>
              </w:rPr>
              <w:t xml:space="preserve">2008년에 노인장기요양보험이 도입되고, 제도가 지속적으로 확대되면서 요양기관의 수도 계속 증가. 제도 초기에 인프라가 부족하여 서비스 공급에 어려움이 있을 것으로 예측되어 이에 대한 방안으로 정부는 일정한 시설설치기준과 인력 조건을 갖추면 노인요양(공동생활가정)시설을 설치할 수 있도록 하였다. 이에 노인요양(공동생활가정)시설은 급격하게 증가하였으며, 현재는 시설의 과잉공급에 따른 다양한 문제점 들이 발생하고 있는 상황임. 노인 인구 증가에 대비하여 노인요양시설의 인프라도 사전에 확대할 필요가 있음을 제안되고 있는 반면, 현재의 노인요양시설의 과잉공급으로 일부에서는 운영의 어려움을 경험하고 있음. 과잉공급은 요양원의 수익성과 하락으로,  부족현상은 당사자 및 보호자의 경제적 시간적 비용 증가를 유발하면서 상대적으로 서비스, 노인 캐어에 대한 질의 하락이 필연적이기 때문에 이에 대한  재고와 공유의 필요가 절실함.</w:t>
            </w:r>
          </w:p>
        </w:tc>
      </w:tr>
    </w:tbl>
    <w:p w:rsidR="00000000" w:rsidDel="00000000" w:rsidP="00000000" w:rsidRDefault="00000000" w:rsidRPr="00000000" w14:paraId="0000017A">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7B">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Pr>
        <w:drawing>
          <wp:inline distB="114300" distT="114300" distL="114300" distR="114300">
            <wp:extent cx="6660000" cy="32004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600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7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7E">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7F">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80">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8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8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Pr>
        <w:drawing>
          <wp:inline distB="114300" distT="114300" distL="114300" distR="114300">
            <wp:extent cx="6657975" cy="33082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657975" cy="330827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84">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Pr>
        <w:drawing>
          <wp:inline distB="114300" distT="114300" distL="114300" distR="114300">
            <wp:extent cx="6657975" cy="3833988"/>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57975" cy="3833988"/>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86">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Pr>
        <w:drawing>
          <wp:inline distB="114300" distT="114300" distL="114300" distR="114300">
            <wp:extent cx="6657975" cy="380357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57975" cy="380357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Pr>
        <w:drawing>
          <wp:inline distB="114300" distT="114300" distL="114300" distR="114300">
            <wp:extent cx="6660000" cy="3124200"/>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660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89">
      <w:pPr>
        <w:jc w:val="left"/>
        <w:rPr>
          <w:rFonts w:ascii="Helvetica Neue" w:cs="Helvetica Neue" w:eastAsia="Helvetica Neue" w:hAnsi="Helvetica Neue"/>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A">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8B">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8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8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8E">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8F">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90">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9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9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93">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94">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95">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96">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97">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98">
      <w:pPr>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199">
      <w:pPr>
        <w:jc w:val="left"/>
        <w:rPr>
          <w:rFonts w:ascii="Helvetica Neue" w:cs="Helvetica Neue" w:eastAsia="Helvetica Neue" w:hAnsi="Helvetica Neue"/>
          <w:b w:val="1"/>
          <w:sz w:val="24"/>
          <w:szCs w:val="24"/>
        </w:rPr>
      </w:pPr>
      <w:r w:rsidDel="00000000" w:rsidR="00000000" w:rsidRPr="00000000">
        <w:rPr>
          <w:rtl w:val="0"/>
        </w:rPr>
      </w:r>
    </w:p>
    <w:sectPr>
      <w:headerReference r:id="rId16" w:type="default"/>
      <w:footerReference r:id="rId17" w:type="default"/>
      <w:pgSz w:h="16834" w:w="11909" w:orient="portrait"/>
      <w:pgMar w:bottom="708.6614173228347" w:top="708.6614173228347" w:left="708.6614173228347" w:right="708.661417322834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jc w:val="right"/>
      <w:rPr>
        <w:rFonts w:ascii="Helvetica Neue" w:cs="Helvetica Neue" w:eastAsia="Helvetica Neue" w:hAnsi="Helvetica Neue"/>
        <w:b w:val="1"/>
        <w:color w:val="434343"/>
        <w:sz w:val="18"/>
        <w:szCs w:val="18"/>
      </w:rPr>
    </w:pPr>
    <w:r w:rsidDel="00000000" w:rsidR="00000000" w:rsidRPr="00000000">
      <w:rPr>
        <w:rFonts w:ascii="Arial Unicode MS" w:cs="Arial Unicode MS" w:eastAsia="Arial Unicode MS" w:hAnsi="Arial Unicode MS"/>
        <w:b w:val="1"/>
        <w:color w:val="434343"/>
        <w:sz w:val="18"/>
        <w:szCs w:val="18"/>
        <w:rtl w:val="0"/>
      </w:rPr>
      <w:t xml:space="preserve">2조 실버 스코어 - 프로젝트 기획서</w:t>
    </w:r>
  </w:p>
  <w:p w:rsidR="00000000" w:rsidDel="00000000" w:rsidP="00000000" w:rsidRDefault="00000000" w:rsidRPr="00000000" w14:paraId="0000019B">
    <w:pPr>
      <w:jc w:val="right"/>
      <w:rPr>
        <w:rFonts w:ascii="Helvetica Neue" w:cs="Helvetica Neue" w:eastAsia="Helvetica Neue" w:hAnsi="Helvetica Neue"/>
        <w:color w:val="434343"/>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jc w:val="right"/>
      <w:rPr>
        <w:rFonts w:ascii="Helvetica Neue" w:cs="Helvetica Neue" w:eastAsia="Helvetica Neue" w:hAnsi="Helvetica Neue"/>
        <w:color w:val="434343"/>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apis.map.kakao.com/web/"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ta.go.kr/index.do" TargetMode="External"/><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seniortalktalk.com/" TargetMode="External"/><Relationship Id="rId7" Type="http://schemas.openxmlformats.org/officeDocument/2006/relationships/hyperlink" Target="https://www.silvercarekorea.com/silver/index.php" TargetMode="External"/><Relationship Id="rId8" Type="http://schemas.openxmlformats.org/officeDocument/2006/relationships/hyperlink" Target="http://royalhouse.kr/default/index.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