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1" w:color="2F5597"/>
        </w:pBdr>
      </w:pPr>
      <w:r>
        <w:rPr>
          <w:rFonts w:ascii="NanumSquare" w:hAnsi="NanumSquare" w:eastAsia="NanumSquare" w:cs="NanumSquare"/>
          <w:sz w:val="44"/>
        </w:rPr>
        <w:t>장애 보고 양식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 w:cs="NanumSquare"/>
                <w:b/>
                <w:color w:val="FFFFFF"/>
                <w:sz w:val="18"/>
              </w:rPr>
              <w:t>기록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발생 일시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대상 시스템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sz w:val="18"/>
              </w:rPr>
              <w:t>myAGV_JN_2023 / 교육용 Desktop Demo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작업 상황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증상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확인한 상태/명령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오류 또는 누락 정보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사용자 조치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임의 변경 여부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sz w:val="18"/>
              </w:rPr>
              <w:t>없음 / 있음(설명)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보고 대상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5FB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 w:cs="NanumSquare"/>
                <w:b/>
                <w:sz w:val="18"/>
              </w:rPr>
              <w:t>첨부 Evidence</w:t>
            </w:r>
          </w:p>
        </w:tc>
        <w:tc>
          <w:tcPr>
            <w:tcW w:type="dxa" w:w="50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보고 원칙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증상과 추측을 구분한다.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실제 확인한 정보를 기록한다.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일반 운영자의 권한 밖 설정·코드·버전 변경은 수행하지 않는다.</w:t>
      </w:r>
    </w:p>
    <w:p>
      <w:pPr>
        <w:pStyle w:val="ListBullet"/>
        <w:spacing w:after="0" w:line="240" w:lineRule="auto"/>
        <w:ind w:left="369" w:hanging="142"/>
      </w:pPr>
      <w:r>
        <w:rPr>
          <w:rFonts w:ascii="NanumSquare" w:hAnsi="NanumSquare" w:eastAsia="NanumSquare" w:cs="NanumSquare"/>
          <w:sz w:val="20"/>
        </w:rPr>
        <w:t>안전 문제가 있으면 업무를 우선 중단한다.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79" w:bottom="850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 w:cs="NanumSquare"/>
        <w:color w:val="666666"/>
        <w:sz w:val="16"/>
      </w:rPr>
      <w:t xml:space="preserve">03_incident_report_template.md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9CC2E5"/>
      </w:pBdr>
    </w:pPr>
    <w:r/>
    <w:r>
      <w:rPr>
        <w:rFonts w:ascii="NanumSquare" w:hAnsi="NanumSquare" w:eastAsia="NanumSquare" w:cs="NanumSquare"/>
        <w:b/>
        <w:color w:val="2F5597"/>
        <w:sz w:val="17"/>
      </w:rPr>
      <w:t>지속 가능한 로봇 운영을 위한 소프트웨어 유지보수 이해  |  8회차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40" w:lineRule="auto"/>
      <w:ind w:left="170" w:right="170"/>
    </w:pPr>
    <w:rPr>
      <w:rFonts w:ascii="Noto Sans Mono CJK KR" w:hAnsi="Noto Sans Mono CJK KR" w:eastAsia="Noto Sans Mono CJK K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장애 보고 양식</dc:title>
  <dc:subject>8회차 사용자 교육 설계 실습 자료</dc:subject>
  <dc:creator>OpenAI</dc:creator>
  <cp:keywords>ROS 2, myAGV, 사용자 교육, 실습, 유지보수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