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1" w:color="2F5597"/>
        </w:pBdr>
      </w:pPr>
      <w:r>
        <w:rPr>
          <w:rFonts w:ascii="NanumSquare" w:hAnsi="NanumSquare" w:eastAsia="NanumSquare" w:cs="NanumSquare"/>
          <w:sz w:val="44"/>
        </w:rPr>
        <w:t>최종 점검 체크리스트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A. 사용자 분석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역할이 명확하다.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실제 수행 업무가 정의되어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사전지식이 반영되어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장애 대응 범위와 변경 권한이 명확하다.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보고 대상이 명확하다.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B. 교육 목표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목표가 실제 수행 행동으로 작성되어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조건·행동·판단 기준을 확인할 수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실제 업무와 연결된다.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수행 여부를 평가할 수 있다.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C. 매뉴얼/콘텐츠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기능 목록이 아니라 업무 흐름으로 구성했다.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ACTION이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CHECK가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IF ERROR가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REPORT가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권한 밖 내용을 과도하게 포함하지 않았다.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D. 실습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정상 상태가 정의되어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최소 한 개의 이상 상황이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학생이 직접 상태를 확인한다.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학생이 다음 행동을 결정한다.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안전 중단 조건이 있다.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E. 평가 정렬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목표 행동 = 실습 행동 = 평가 행동이다.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단순 암기보다 수행을 평가한다.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정상/이상 판단을 평가한다.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사용자 권한 준수를 평가한다.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통과 기준이 명확하다.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F. Evidence/보고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정상 Evidence가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이상 Evidence가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장애 보고서가 작성되어 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관찰 사실과 추측을 구분했다.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G. 환경/안전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Desktop Humble/Fortress 환경을 확인했다.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실제 로봇 Galactic 환경을 변경하지 않았다.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Humble↔Galactic 직접 통신을 성공 조건으로 사용하지 않았다.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비상정지 및 이동 안전구역을 확인했다.</w:t>
      </w:r>
    </w:p>
    <w:p>
      <w:pPr>
        <w:pStyle w:val="Heading2"/>
      </w:pPr>
      <w:r>
        <w:rPr>
          <w:rFonts w:ascii="NanumSquare" w:hAnsi="NanumSquare" w:eastAsia="NanumSquare" w:cs="NanumSquare"/>
          <w:sz w:val="26"/>
        </w:rPr>
        <w:t>최종 판정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제출 가능</w:t>
      </w:r>
    </w:p>
    <w:p>
      <w:pPr>
        <w:spacing w:after="0" w:line="240" w:lineRule="auto"/>
        <w:ind w:left="369" w:firstLine="0"/>
      </w:pPr>
      <w:r>
        <w:rPr>
          <w:rFonts w:ascii="NanumSquare" w:hAnsi="NanumSquare" w:eastAsia="NanumSquare" w:cs="NanumSquare"/>
          <w:sz w:val="20"/>
        </w:rPr>
        <w:t>☐ 수정 필요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79" w:bottom="850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 w:cs="NanumSquare"/>
        <w:color w:val="666666"/>
        <w:sz w:val="16"/>
      </w:rPr>
      <w:t xml:space="preserve">04_final_checklist.md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9CC2E5"/>
      </w:pBdr>
    </w:pPr>
    <w:r/>
    <w:r>
      <w:rPr>
        <w:rFonts w:ascii="NanumSquare" w:hAnsi="NanumSquare" w:eastAsia="NanumSquare" w:cs="NanumSquare"/>
        <w:b/>
        <w:color w:val="2F5597"/>
        <w:sz w:val="17"/>
      </w:rPr>
      <w:t>지속 가능한 로봇 운영을 위한 소프트웨어 유지보수 이해  |  8회차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40" w:lineRule="auto"/>
      <w:ind w:left="170" w:right="170"/>
    </w:pPr>
    <w:rPr>
      <w:rFonts w:ascii="Noto Sans Mono CJK KR" w:hAnsi="Noto Sans Mono CJK KR" w:eastAsia="Noto Sans Mono CJK K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최종 점검 체크리스트</dc:title>
  <dc:subject>8회차 사용자 교육 설계 실습 자료</dc:subject>
  <dc:creator>OpenAI</dc:creator>
  <cp:keywords>ROS 2, myAGV, 사용자 교육, 실습, 유지보수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