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5B8" w:rsidRDefault="008255B8" w:rsidP="008255B8">
      <w:pPr>
        <w:pStyle w:val="Title"/>
        <w:jc w:val="both"/>
      </w:pPr>
      <w:bookmarkStart w:id="0" w:name="_GoBack"/>
      <w:bookmarkEnd w:id="0"/>
      <w:r>
        <w:t>ZYNQ DRAM DIAGNOSTICS TEST</w:t>
      </w:r>
    </w:p>
    <w:p w:rsidR="008255B8" w:rsidRDefault="008255B8" w:rsidP="008255B8">
      <w:pPr>
        <w:pStyle w:val="NoSpacing"/>
        <w:jc w:val="both"/>
      </w:pPr>
      <w:r w:rsidRPr="000E6295">
        <w:rPr>
          <w:noProof/>
          <w:lang w:val="en-IN" w:eastAsia="en-IN"/>
        </w:rPr>
        <w:drawing>
          <wp:inline distT="0" distB="0" distL="0" distR="0" wp14:anchorId="25C8131E" wp14:editId="079239F9">
            <wp:extent cx="1352550" cy="3619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352550" cy="361950"/>
                    </a:xfrm>
                    <a:prstGeom prst="rect">
                      <a:avLst/>
                    </a:prstGeom>
                    <a:noFill/>
                    <a:ln w="9525">
                      <a:noFill/>
                      <a:miter lim="800000"/>
                      <a:headEnd/>
                      <a:tailEnd/>
                    </a:ln>
                  </pic:spPr>
                </pic:pic>
              </a:graphicData>
            </a:graphic>
          </wp:inline>
        </w:drawing>
      </w:r>
    </w:p>
    <w:p w:rsidR="008255B8" w:rsidRPr="00017A0D" w:rsidRDefault="008255B8" w:rsidP="008255B8">
      <w:pPr>
        <w:pStyle w:val="NoSpacing"/>
        <w:jc w:val="both"/>
        <w:rPr>
          <w:sz w:val="18"/>
        </w:rPr>
      </w:pPr>
      <w:r>
        <w:rPr>
          <w:sz w:val="18"/>
        </w:rPr>
        <w:t>Updated 14 February 2014</w:t>
      </w:r>
    </w:p>
    <w:p w:rsidR="008255B8" w:rsidRDefault="008255B8" w:rsidP="008255B8">
      <w:pPr>
        <w:pStyle w:val="Heading1"/>
        <w:jc w:val="both"/>
      </w:pPr>
      <w:r>
        <w:t>Introduction</w:t>
      </w:r>
    </w:p>
    <w:p w:rsidR="008255B8" w:rsidRDefault="008255B8" w:rsidP="008255B8">
      <w:pPr>
        <w:jc w:val="both"/>
      </w:pPr>
      <w:r>
        <w:t>The Zynq DRAM diagnostics test is a stand-alone program running on a single Zynq Cortex-A9 processor, executing out of OCM. The program uses the UART for interactive operation. A small menu is displayed, and the user may choose to run various functions, including:</w:t>
      </w:r>
    </w:p>
    <w:p w:rsidR="008255B8" w:rsidRDefault="008255B8" w:rsidP="008255B8">
      <w:pPr>
        <w:pStyle w:val="ListParagraph"/>
        <w:numPr>
          <w:ilvl w:val="0"/>
          <w:numId w:val="2"/>
        </w:numPr>
        <w:jc w:val="both"/>
      </w:pPr>
      <w:r>
        <w:t>Memory test</w:t>
      </w:r>
    </w:p>
    <w:p w:rsidR="008255B8" w:rsidRDefault="008255B8" w:rsidP="008255B8">
      <w:pPr>
        <w:pStyle w:val="ListParagraph"/>
        <w:numPr>
          <w:ilvl w:val="0"/>
          <w:numId w:val="2"/>
        </w:numPr>
        <w:jc w:val="both"/>
      </w:pPr>
      <w:r>
        <w:t>Read eye measurement</w:t>
      </w:r>
    </w:p>
    <w:p w:rsidR="008255B8" w:rsidRDefault="008255B8" w:rsidP="008255B8">
      <w:pPr>
        <w:pStyle w:val="ListParagraph"/>
        <w:numPr>
          <w:ilvl w:val="0"/>
          <w:numId w:val="2"/>
        </w:numPr>
        <w:jc w:val="both"/>
      </w:pPr>
      <w:r>
        <w:t>Write eye measurement</w:t>
      </w:r>
    </w:p>
    <w:p w:rsidR="008255B8" w:rsidRDefault="008255B8" w:rsidP="008255B8">
      <w:pPr>
        <w:pStyle w:val="ListParagraph"/>
        <w:numPr>
          <w:ilvl w:val="0"/>
          <w:numId w:val="2"/>
        </w:numPr>
        <w:jc w:val="both"/>
      </w:pPr>
      <w:r>
        <w:t>Write drive strength calibration (LPDDR2 + zynq 1.0 silicon only)</w:t>
      </w:r>
    </w:p>
    <w:p w:rsidR="008255B8" w:rsidRDefault="008255B8" w:rsidP="008255B8">
      <w:pPr>
        <w:jc w:val="both"/>
      </w:pPr>
      <w:r>
        <w:t>Prior to running the test, users must do the following:</w:t>
      </w:r>
    </w:p>
    <w:p w:rsidR="008255B8" w:rsidRDefault="008255B8" w:rsidP="008255B8">
      <w:pPr>
        <w:pStyle w:val="ListParagraph"/>
        <w:numPr>
          <w:ilvl w:val="0"/>
          <w:numId w:val="3"/>
        </w:numPr>
        <w:jc w:val="both"/>
      </w:pPr>
      <w:r>
        <w:t>Initialize the DDR PLL</w:t>
      </w:r>
    </w:p>
    <w:p w:rsidR="008255B8" w:rsidRDefault="008255B8" w:rsidP="008255B8">
      <w:pPr>
        <w:pStyle w:val="ListParagraph"/>
        <w:numPr>
          <w:ilvl w:val="0"/>
          <w:numId w:val="3"/>
        </w:numPr>
        <w:jc w:val="both"/>
      </w:pPr>
      <w:r>
        <w:t>Initialize the DDR Controller + ddriob (e.g. zddr initialization)</w:t>
      </w:r>
    </w:p>
    <w:p w:rsidR="008255B8" w:rsidRDefault="008255B8" w:rsidP="008255B8">
      <w:pPr>
        <w:jc w:val="both"/>
      </w:pPr>
      <w:r>
        <w:t>While running the test from SDK, these operations are performed by SDK, during the debug launch.</w:t>
      </w:r>
    </w:p>
    <w:p w:rsidR="008255B8" w:rsidRDefault="008255B8" w:rsidP="008255B8">
      <w:pPr>
        <w:jc w:val="both"/>
      </w:pPr>
      <w:r>
        <w:t>The test uses the default OCM memory mapping (192KB in low memory, 64KB in high memory), and runs with L1+L2 caches and MMU enabled. The test is agnostic to memory type (DDR2, DDR3, LPDDR2), or to memory bus width (16 or 32 bits). However, in 16-bit+ECC mode, the entire DRAM must be written at least once to ensure valid ECC codes before running this test. The test sets the CPU PLL for 667MHz operation.</w:t>
      </w:r>
    </w:p>
    <w:p w:rsidR="008255B8" w:rsidRDefault="008255B8" w:rsidP="008255B8">
      <w:pPr>
        <w:jc w:val="both"/>
      </w:pPr>
      <w:r>
        <w:t xml:space="preserve">Do </w:t>
      </w:r>
      <w:r w:rsidRPr="00133420">
        <w:rPr>
          <w:u w:val="single"/>
        </w:rPr>
        <w:t>not</w:t>
      </w:r>
      <w:r>
        <w:t xml:space="preserve"> do DDR remap or RAM remap.</w:t>
      </w:r>
    </w:p>
    <w:p w:rsidR="008255B8" w:rsidRDefault="008255B8" w:rsidP="008255B8">
      <w:pPr>
        <w:pStyle w:val="Heading1"/>
        <w:jc w:val="both"/>
      </w:pPr>
      <w:r>
        <w:t>Running the Test</w:t>
      </w:r>
    </w:p>
    <w:p w:rsidR="008255B8" w:rsidRDefault="008255B8" w:rsidP="008255B8">
      <w:pPr>
        <w:pStyle w:val="NoSpacing"/>
        <w:jc w:val="both"/>
      </w:pPr>
      <w:r>
        <w:t>After connecting a board and launching the test from SDK, in the com0 window you should see the test menu as shown in the screen shot below.</w:t>
      </w:r>
    </w:p>
    <w:p w:rsidR="008255B8" w:rsidRPr="00133420" w:rsidRDefault="008255B8" w:rsidP="008255B8">
      <w:pPr>
        <w:jc w:val="both"/>
      </w:pPr>
      <w:r>
        <w:rPr>
          <w:noProof/>
          <w:lang w:val="en-IN" w:eastAsia="en-IN"/>
        </w:rPr>
        <w:lastRenderedPageBreak/>
        <w:drawing>
          <wp:inline distT="0" distB="0" distL="0" distR="0" wp14:anchorId="0FC6B14B" wp14:editId="548C47B0">
            <wp:extent cx="5943600" cy="33521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352165"/>
                    </a:xfrm>
                    <a:prstGeom prst="rect">
                      <a:avLst/>
                    </a:prstGeom>
                  </pic:spPr>
                </pic:pic>
              </a:graphicData>
            </a:graphic>
          </wp:inline>
        </w:drawing>
      </w:r>
    </w:p>
    <w:p w:rsidR="008255B8" w:rsidRDefault="008255B8" w:rsidP="008255B8">
      <w:pPr>
        <w:jc w:val="both"/>
      </w:pPr>
      <w:r>
        <w:t>To select a function, hit a single key without &lt;enter&gt;. Information is printed as the test progresses, and the menu is re-printed when the function completes.</w:t>
      </w:r>
    </w:p>
    <w:p w:rsidR="008255B8" w:rsidRDefault="008255B8" w:rsidP="008255B8">
      <w:pPr>
        <w:pStyle w:val="Heading2"/>
        <w:jc w:val="both"/>
      </w:pPr>
      <w:r>
        <w:t>Memory Test</w:t>
      </w:r>
    </w:p>
    <w:p w:rsidR="008255B8" w:rsidRDefault="008255B8" w:rsidP="008255B8">
      <w:pPr>
        <w:jc w:val="both"/>
      </w:pPr>
      <w:r>
        <w:t>The keys s,1,2,3,4,5,6 select a memory test of varying lengths, as shown below. Note that the first 1MB of the DRAM is not accessible in this memory mapping mode.</w:t>
      </w:r>
    </w:p>
    <w:tbl>
      <w:tblPr>
        <w:tblStyle w:val="TableGrid"/>
        <w:tblW w:w="0" w:type="auto"/>
        <w:tblLook w:val="04A0" w:firstRow="1" w:lastRow="0" w:firstColumn="1" w:lastColumn="0" w:noHBand="0" w:noVBand="1"/>
      </w:tblPr>
      <w:tblGrid>
        <w:gridCol w:w="3192"/>
        <w:gridCol w:w="3192"/>
        <w:gridCol w:w="3192"/>
      </w:tblGrid>
      <w:tr w:rsidR="008255B8" w:rsidTr="00C926D0">
        <w:tc>
          <w:tcPr>
            <w:tcW w:w="3192" w:type="dxa"/>
            <w:shd w:val="clear" w:color="auto" w:fill="B6DDE8" w:themeFill="accent5" w:themeFillTint="66"/>
          </w:tcPr>
          <w:p w:rsidR="008255B8" w:rsidRDefault="008255B8" w:rsidP="00C926D0">
            <w:pPr>
              <w:jc w:val="both"/>
            </w:pPr>
            <w:r>
              <w:t>Key</w:t>
            </w:r>
          </w:p>
        </w:tc>
        <w:tc>
          <w:tcPr>
            <w:tcW w:w="3192" w:type="dxa"/>
            <w:shd w:val="clear" w:color="auto" w:fill="B6DDE8" w:themeFill="accent5" w:themeFillTint="66"/>
          </w:tcPr>
          <w:p w:rsidR="008255B8" w:rsidRDefault="008255B8" w:rsidP="00C926D0">
            <w:pPr>
              <w:jc w:val="both"/>
            </w:pPr>
            <w:r>
              <w:t>Test Start Address</w:t>
            </w:r>
          </w:p>
        </w:tc>
        <w:tc>
          <w:tcPr>
            <w:tcW w:w="3192" w:type="dxa"/>
            <w:shd w:val="clear" w:color="auto" w:fill="B6DDE8" w:themeFill="accent5" w:themeFillTint="66"/>
          </w:tcPr>
          <w:p w:rsidR="008255B8" w:rsidRDefault="008255B8" w:rsidP="00C926D0">
            <w:pPr>
              <w:jc w:val="both"/>
            </w:pPr>
            <w:r>
              <w:t>Test Length</w:t>
            </w:r>
          </w:p>
        </w:tc>
      </w:tr>
      <w:tr w:rsidR="008255B8" w:rsidTr="00C926D0">
        <w:tc>
          <w:tcPr>
            <w:tcW w:w="3192" w:type="dxa"/>
          </w:tcPr>
          <w:p w:rsidR="008255B8" w:rsidRDefault="008255B8" w:rsidP="00C926D0">
            <w:pPr>
              <w:jc w:val="both"/>
            </w:pPr>
            <w:r>
              <w:t>‘s’ (“short”)</w:t>
            </w:r>
          </w:p>
        </w:tc>
        <w:tc>
          <w:tcPr>
            <w:tcW w:w="3192" w:type="dxa"/>
          </w:tcPr>
          <w:p w:rsidR="008255B8" w:rsidRDefault="008255B8" w:rsidP="00C926D0">
            <w:pPr>
              <w:jc w:val="both"/>
            </w:pPr>
            <w:r>
              <w:t>0x100000</w:t>
            </w:r>
          </w:p>
        </w:tc>
        <w:tc>
          <w:tcPr>
            <w:tcW w:w="3192" w:type="dxa"/>
          </w:tcPr>
          <w:p w:rsidR="008255B8" w:rsidRDefault="008255B8" w:rsidP="00C926D0">
            <w:pPr>
              <w:jc w:val="both"/>
            </w:pPr>
            <w:r>
              <w:t>1MB</w:t>
            </w:r>
          </w:p>
        </w:tc>
      </w:tr>
      <w:tr w:rsidR="008255B8" w:rsidTr="00C926D0">
        <w:tc>
          <w:tcPr>
            <w:tcW w:w="3192" w:type="dxa"/>
          </w:tcPr>
          <w:p w:rsidR="008255B8" w:rsidRDefault="008255B8" w:rsidP="00C926D0">
            <w:pPr>
              <w:jc w:val="both"/>
            </w:pPr>
            <w:r>
              <w:t>‘1’</w:t>
            </w:r>
          </w:p>
        </w:tc>
        <w:tc>
          <w:tcPr>
            <w:tcW w:w="3192" w:type="dxa"/>
          </w:tcPr>
          <w:p w:rsidR="008255B8" w:rsidRDefault="008255B8" w:rsidP="00C926D0">
            <w:pPr>
              <w:jc w:val="both"/>
            </w:pPr>
            <w:r>
              <w:t>0x100000</w:t>
            </w:r>
          </w:p>
        </w:tc>
        <w:tc>
          <w:tcPr>
            <w:tcW w:w="3192" w:type="dxa"/>
          </w:tcPr>
          <w:p w:rsidR="008255B8" w:rsidRDefault="008255B8" w:rsidP="00C926D0">
            <w:pPr>
              <w:jc w:val="both"/>
            </w:pPr>
            <w:r>
              <w:t>32MB</w:t>
            </w:r>
          </w:p>
        </w:tc>
      </w:tr>
      <w:tr w:rsidR="008255B8" w:rsidTr="00C926D0">
        <w:tc>
          <w:tcPr>
            <w:tcW w:w="3192" w:type="dxa"/>
          </w:tcPr>
          <w:p w:rsidR="008255B8" w:rsidRDefault="008255B8" w:rsidP="00C926D0">
            <w:pPr>
              <w:jc w:val="both"/>
            </w:pPr>
            <w:r>
              <w:t>‘2’</w:t>
            </w:r>
          </w:p>
        </w:tc>
        <w:tc>
          <w:tcPr>
            <w:tcW w:w="3192" w:type="dxa"/>
          </w:tcPr>
          <w:p w:rsidR="008255B8" w:rsidRDefault="008255B8" w:rsidP="00C926D0">
            <w:pPr>
              <w:jc w:val="both"/>
            </w:pPr>
            <w:r>
              <w:t>0x100000</w:t>
            </w:r>
          </w:p>
        </w:tc>
        <w:tc>
          <w:tcPr>
            <w:tcW w:w="3192" w:type="dxa"/>
          </w:tcPr>
          <w:p w:rsidR="008255B8" w:rsidRDefault="008255B8" w:rsidP="00C926D0">
            <w:pPr>
              <w:jc w:val="both"/>
            </w:pPr>
            <w:r>
              <w:t>64MB</w:t>
            </w:r>
          </w:p>
        </w:tc>
      </w:tr>
      <w:tr w:rsidR="008255B8" w:rsidTr="00C926D0">
        <w:tc>
          <w:tcPr>
            <w:tcW w:w="3192" w:type="dxa"/>
          </w:tcPr>
          <w:p w:rsidR="008255B8" w:rsidRDefault="008255B8" w:rsidP="00C926D0">
            <w:pPr>
              <w:jc w:val="both"/>
            </w:pPr>
            <w:r>
              <w:t>‘3’</w:t>
            </w:r>
          </w:p>
        </w:tc>
        <w:tc>
          <w:tcPr>
            <w:tcW w:w="3192" w:type="dxa"/>
          </w:tcPr>
          <w:p w:rsidR="008255B8" w:rsidRDefault="008255B8" w:rsidP="00C926D0">
            <w:pPr>
              <w:jc w:val="both"/>
            </w:pPr>
            <w:r>
              <w:t>0x100000</w:t>
            </w:r>
          </w:p>
        </w:tc>
        <w:tc>
          <w:tcPr>
            <w:tcW w:w="3192" w:type="dxa"/>
          </w:tcPr>
          <w:p w:rsidR="008255B8" w:rsidRDefault="008255B8" w:rsidP="00C926D0">
            <w:pPr>
              <w:jc w:val="both"/>
            </w:pPr>
            <w:r>
              <w:t>128MB</w:t>
            </w:r>
          </w:p>
        </w:tc>
      </w:tr>
      <w:tr w:rsidR="008255B8" w:rsidTr="00C926D0">
        <w:tc>
          <w:tcPr>
            <w:tcW w:w="3192" w:type="dxa"/>
          </w:tcPr>
          <w:p w:rsidR="008255B8" w:rsidRDefault="008255B8" w:rsidP="00C926D0">
            <w:pPr>
              <w:jc w:val="both"/>
            </w:pPr>
            <w:r>
              <w:t>‘4’</w:t>
            </w:r>
          </w:p>
        </w:tc>
        <w:tc>
          <w:tcPr>
            <w:tcW w:w="3192" w:type="dxa"/>
          </w:tcPr>
          <w:p w:rsidR="008255B8" w:rsidRDefault="008255B8" w:rsidP="00C926D0">
            <w:pPr>
              <w:jc w:val="both"/>
            </w:pPr>
            <w:r>
              <w:t>0x100000</w:t>
            </w:r>
          </w:p>
        </w:tc>
        <w:tc>
          <w:tcPr>
            <w:tcW w:w="3192" w:type="dxa"/>
          </w:tcPr>
          <w:p w:rsidR="008255B8" w:rsidRDefault="008255B8" w:rsidP="00C926D0">
            <w:pPr>
              <w:jc w:val="both"/>
            </w:pPr>
            <w:r>
              <w:t>255MB</w:t>
            </w:r>
          </w:p>
        </w:tc>
      </w:tr>
      <w:tr w:rsidR="008255B8" w:rsidTr="00C926D0">
        <w:tc>
          <w:tcPr>
            <w:tcW w:w="3192" w:type="dxa"/>
          </w:tcPr>
          <w:p w:rsidR="008255B8" w:rsidRDefault="008255B8" w:rsidP="00C926D0">
            <w:pPr>
              <w:jc w:val="both"/>
            </w:pPr>
            <w:r>
              <w:t>‘5’</w:t>
            </w:r>
          </w:p>
        </w:tc>
        <w:tc>
          <w:tcPr>
            <w:tcW w:w="3192" w:type="dxa"/>
          </w:tcPr>
          <w:p w:rsidR="008255B8" w:rsidRDefault="008255B8" w:rsidP="00C926D0">
            <w:pPr>
              <w:jc w:val="both"/>
            </w:pPr>
            <w:r>
              <w:t>0x100000</w:t>
            </w:r>
          </w:p>
        </w:tc>
        <w:tc>
          <w:tcPr>
            <w:tcW w:w="3192" w:type="dxa"/>
          </w:tcPr>
          <w:p w:rsidR="008255B8" w:rsidRDefault="008255B8" w:rsidP="00C926D0">
            <w:pPr>
              <w:jc w:val="both"/>
            </w:pPr>
            <w:r>
              <w:t>511MB</w:t>
            </w:r>
          </w:p>
        </w:tc>
      </w:tr>
      <w:tr w:rsidR="008255B8" w:rsidTr="00C926D0">
        <w:tc>
          <w:tcPr>
            <w:tcW w:w="3192" w:type="dxa"/>
          </w:tcPr>
          <w:p w:rsidR="008255B8" w:rsidRDefault="008255B8" w:rsidP="00C926D0">
            <w:pPr>
              <w:jc w:val="both"/>
            </w:pPr>
            <w:r>
              <w:t>‘6’</w:t>
            </w:r>
          </w:p>
        </w:tc>
        <w:tc>
          <w:tcPr>
            <w:tcW w:w="3192" w:type="dxa"/>
          </w:tcPr>
          <w:p w:rsidR="008255B8" w:rsidRDefault="008255B8" w:rsidP="00C926D0">
            <w:pPr>
              <w:jc w:val="both"/>
            </w:pPr>
            <w:r>
              <w:t>0x100000</w:t>
            </w:r>
          </w:p>
        </w:tc>
        <w:tc>
          <w:tcPr>
            <w:tcW w:w="3192" w:type="dxa"/>
          </w:tcPr>
          <w:p w:rsidR="008255B8" w:rsidRDefault="008255B8" w:rsidP="00C926D0">
            <w:pPr>
              <w:jc w:val="both"/>
            </w:pPr>
            <w:r>
              <w:t>1023MB</w:t>
            </w:r>
          </w:p>
        </w:tc>
      </w:tr>
    </w:tbl>
    <w:p w:rsidR="008255B8" w:rsidRDefault="008255B8" w:rsidP="008255B8">
      <w:pPr>
        <w:jc w:val="both"/>
      </w:pPr>
      <w:r>
        <w:t>Below is a screen shot after hitting key ‘1’.</w:t>
      </w:r>
    </w:p>
    <w:p w:rsidR="008255B8" w:rsidRDefault="008255B8" w:rsidP="008255B8">
      <w:pPr>
        <w:jc w:val="both"/>
      </w:pPr>
      <w:r>
        <w:rPr>
          <w:noProof/>
          <w:lang w:val="en-IN" w:eastAsia="en-IN"/>
        </w:rPr>
        <w:lastRenderedPageBreak/>
        <w:drawing>
          <wp:inline distT="0" distB="0" distL="0" distR="0" wp14:anchorId="3D675F6D" wp14:editId="41C4C000">
            <wp:extent cx="5943600" cy="30149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014980"/>
                    </a:xfrm>
                    <a:prstGeom prst="rect">
                      <a:avLst/>
                    </a:prstGeom>
                  </pic:spPr>
                </pic:pic>
              </a:graphicData>
            </a:graphic>
          </wp:inline>
        </w:drawing>
      </w:r>
    </w:p>
    <w:p w:rsidR="008255B8" w:rsidRDefault="008255B8" w:rsidP="008255B8">
      <w:pPr>
        <w:jc w:val="both"/>
      </w:pPr>
      <w:r>
        <w:t>Each memory test consists of 15 sub-tests using different data patterns. In each sub-test, the entire range is first written sequentially, and then read and compared against the expected value. The 15 patterns are:</w:t>
      </w:r>
    </w:p>
    <w:tbl>
      <w:tblPr>
        <w:tblStyle w:val="TableGrid"/>
        <w:tblW w:w="0" w:type="auto"/>
        <w:tblLook w:val="04A0" w:firstRow="1" w:lastRow="0" w:firstColumn="1" w:lastColumn="0" w:noHBand="0" w:noVBand="1"/>
      </w:tblPr>
      <w:tblGrid>
        <w:gridCol w:w="1368"/>
        <w:gridCol w:w="8208"/>
      </w:tblGrid>
      <w:tr w:rsidR="008255B8" w:rsidTr="00C926D0">
        <w:tc>
          <w:tcPr>
            <w:tcW w:w="1368" w:type="dxa"/>
            <w:shd w:val="clear" w:color="auto" w:fill="B6DDE8" w:themeFill="accent5" w:themeFillTint="66"/>
          </w:tcPr>
          <w:p w:rsidR="008255B8" w:rsidRDefault="008255B8" w:rsidP="00C926D0">
            <w:pPr>
              <w:jc w:val="both"/>
            </w:pPr>
            <w:r>
              <w:t>Sub-test</w:t>
            </w:r>
          </w:p>
        </w:tc>
        <w:tc>
          <w:tcPr>
            <w:tcW w:w="8208" w:type="dxa"/>
            <w:shd w:val="clear" w:color="auto" w:fill="B6DDE8" w:themeFill="accent5" w:themeFillTint="66"/>
          </w:tcPr>
          <w:p w:rsidR="008255B8" w:rsidRDefault="008255B8" w:rsidP="00C926D0">
            <w:pPr>
              <w:jc w:val="both"/>
            </w:pPr>
            <w:r>
              <w:t>Description</w:t>
            </w:r>
          </w:p>
        </w:tc>
      </w:tr>
      <w:tr w:rsidR="008255B8" w:rsidTr="00C926D0">
        <w:tc>
          <w:tcPr>
            <w:tcW w:w="1368" w:type="dxa"/>
          </w:tcPr>
          <w:p w:rsidR="008255B8" w:rsidRDefault="008255B8" w:rsidP="00C926D0">
            <w:pPr>
              <w:jc w:val="both"/>
            </w:pPr>
            <w:r>
              <w:t>0</w:t>
            </w:r>
          </w:p>
        </w:tc>
        <w:tc>
          <w:tcPr>
            <w:tcW w:w="8208" w:type="dxa"/>
          </w:tcPr>
          <w:p w:rsidR="008255B8" w:rsidRDefault="008255B8" w:rsidP="00C926D0">
            <w:pPr>
              <w:jc w:val="both"/>
            </w:pPr>
            <w:r>
              <w:t>Incrementing pattern, unique value per memory location (data = address)</w:t>
            </w:r>
          </w:p>
        </w:tc>
      </w:tr>
      <w:tr w:rsidR="008255B8" w:rsidTr="00C926D0">
        <w:tc>
          <w:tcPr>
            <w:tcW w:w="1368" w:type="dxa"/>
          </w:tcPr>
          <w:p w:rsidR="008255B8" w:rsidRDefault="008255B8" w:rsidP="00C926D0">
            <w:pPr>
              <w:jc w:val="both"/>
            </w:pPr>
            <w:r>
              <w:t>1</w:t>
            </w:r>
          </w:p>
        </w:tc>
        <w:tc>
          <w:tcPr>
            <w:tcW w:w="8208" w:type="dxa"/>
          </w:tcPr>
          <w:p w:rsidR="008255B8" w:rsidRDefault="008255B8" w:rsidP="00C926D0">
            <w:pPr>
              <w:jc w:val="both"/>
            </w:pPr>
            <w:r>
              <w:t>All 0</w:t>
            </w:r>
          </w:p>
        </w:tc>
      </w:tr>
      <w:tr w:rsidR="008255B8" w:rsidTr="00C926D0">
        <w:tc>
          <w:tcPr>
            <w:tcW w:w="1368" w:type="dxa"/>
          </w:tcPr>
          <w:p w:rsidR="008255B8" w:rsidRDefault="008255B8" w:rsidP="00C926D0">
            <w:pPr>
              <w:jc w:val="both"/>
            </w:pPr>
            <w:r>
              <w:t>2</w:t>
            </w:r>
          </w:p>
        </w:tc>
        <w:tc>
          <w:tcPr>
            <w:tcW w:w="8208" w:type="dxa"/>
          </w:tcPr>
          <w:p w:rsidR="008255B8" w:rsidRDefault="008255B8" w:rsidP="00C926D0">
            <w:pPr>
              <w:jc w:val="both"/>
            </w:pPr>
            <w:r>
              <w:t>All 0xffffffff</w:t>
            </w:r>
          </w:p>
        </w:tc>
      </w:tr>
      <w:tr w:rsidR="008255B8" w:rsidTr="00C926D0">
        <w:tc>
          <w:tcPr>
            <w:tcW w:w="1368" w:type="dxa"/>
          </w:tcPr>
          <w:p w:rsidR="008255B8" w:rsidRDefault="008255B8" w:rsidP="00C926D0">
            <w:pPr>
              <w:jc w:val="both"/>
            </w:pPr>
            <w:r>
              <w:t>3</w:t>
            </w:r>
          </w:p>
        </w:tc>
        <w:tc>
          <w:tcPr>
            <w:tcW w:w="8208" w:type="dxa"/>
          </w:tcPr>
          <w:p w:rsidR="008255B8" w:rsidRDefault="008255B8" w:rsidP="00C926D0">
            <w:pPr>
              <w:jc w:val="both"/>
            </w:pPr>
            <w:r>
              <w:t>All 0xAAAAAAAA</w:t>
            </w:r>
          </w:p>
        </w:tc>
      </w:tr>
      <w:tr w:rsidR="008255B8" w:rsidTr="00C926D0">
        <w:tc>
          <w:tcPr>
            <w:tcW w:w="1368" w:type="dxa"/>
          </w:tcPr>
          <w:p w:rsidR="008255B8" w:rsidRDefault="008255B8" w:rsidP="00C926D0">
            <w:pPr>
              <w:jc w:val="both"/>
            </w:pPr>
            <w:r>
              <w:t>4</w:t>
            </w:r>
          </w:p>
        </w:tc>
        <w:tc>
          <w:tcPr>
            <w:tcW w:w="8208" w:type="dxa"/>
          </w:tcPr>
          <w:p w:rsidR="008255B8" w:rsidRDefault="008255B8" w:rsidP="00C926D0">
            <w:pPr>
              <w:jc w:val="both"/>
            </w:pPr>
            <w:r>
              <w:t>All 0x55555555</w:t>
            </w:r>
          </w:p>
        </w:tc>
      </w:tr>
      <w:tr w:rsidR="008255B8" w:rsidTr="00C926D0">
        <w:tc>
          <w:tcPr>
            <w:tcW w:w="1368" w:type="dxa"/>
          </w:tcPr>
          <w:p w:rsidR="008255B8" w:rsidRDefault="008255B8" w:rsidP="00C926D0">
            <w:pPr>
              <w:jc w:val="both"/>
            </w:pPr>
            <w:r>
              <w:t>5</w:t>
            </w:r>
          </w:p>
        </w:tc>
        <w:tc>
          <w:tcPr>
            <w:tcW w:w="8208" w:type="dxa"/>
          </w:tcPr>
          <w:p w:rsidR="008255B8" w:rsidRDefault="008255B8" w:rsidP="00C926D0">
            <w:pPr>
              <w:jc w:val="both"/>
            </w:pPr>
            <w:r>
              <w:t>Alternating 0x00000000 and 0xFFFFFFFF</w:t>
            </w:r>
          </w:p>
        </w:tc>
      </w:tr>
      <w:tr w:rsidR="008255B8" w:rsidTr="00C926D0">
        <w:tc>
          <w:tcPr>
            <w:tcW w:w="1368" w:type="dxa"/>
          </w:tcPr>
          <w:p w:rsidR="008255B8" w:rsidRDefault="008255B8" w:rsidP="00C926D0">
            <w:pPr>
              <w:jc w:val="both"/>
            </w:pPr>
            <w:r>
              <w:t>6</w:t>
            </w:r>
          </w:p>
        </w:tc>
        <w:tc>
          <w:tcPr>
            <w:tcW w:w="8208" w:type="dxa"/>
          </w:tcPr>
          <w:p w:rsidR="008255B8" w:rsidRDefault="008255B8" w:rsidP="00C926D0">
            <w:pPr>
              <w:jc w:val="both"/>
            </w:pPr>
            <w:r>
              <w:t>Alternating 0xFFFFFFFF and 0x00000000</w:t>
            </w:r>
          </w:p>
        </w:tc>
      </w:tr>
      <w:tr w:rsidR="008255B8" w:rsidTr="00C926D0">
        <w:tc>
          <w:tcPr>
            <w:tcW w:w="1368" w:type="dxa"/>
          </w:tcPr>
          <w:p w:rsidR="008255B8" w:rsidRDefault="008255B8" w:rsidP="00C926D0">
            <w:pPr>
              <w:jc w:val="both"/>
            </w:pPr>
            <w:r>
              <w:t>7</w:t>
            </w:r>
          </w:p>
        </w:tc>
        <w:tc>
          <w:tcPr>
            <w:tcW w:w="8208" w:type="dxa"/>
          </w:tcPr>
          <w:p w:rsidR="008255B8" w:rsidRDefault="008255B8" w:rsidP="00C926D0">
            <w:pPr>
              <w:jc w:val="both"/>
            </w:pPr>
            <w:r>
              <w:t>Alternating 0x55555555 and 0xAAAAAAAA</w:t>
            </w:r>
          </w:p>
        </w:tc>
      </w:tr>
      <w:tr w:rsidR="008255B8" w:rsidTr="00C926D0">
        <w:tc>
          <w:tcPr>
            <w:tcW w:w="1368" w:type="dxa"/>
          </w:tcPr>
          <w:p w:rsidR="008255B8" w:rsidRDefault="008255B8" w:rsidP="00C926D0">
            <w:pPr>
              <w:jc w:val="both"/>
            </w:pPr>
            <w:r>
              <w:t>8</w:t>
            </w:r>
          </w:p>
        </w:tc>
        <w:tc>
          <w:tcPr>
            <w:tcW w:w="8208" w:type="dxa"/>
          </w:tcPr>
          <w:p w:rsidR="008255B8" w:rsidRDefault="008255B8" w:rsidP="00C926D0">
            <w:pPr>
              <w:jc w:val="both"/>
            </w:pPr>
            <w:r>
              <w:t>Alternating 0xAAAAAAAA and 0x55555555</w:t>
            </w:r>
          </w:p>
        </w:tc>
      </w:tr>
      <w:tr w:rsidR="008255B8" w:rsidTr="00C926D0">
        <w:tc>
          <w:tcPr>
            <w:tcW w:w="1368" w:type="dxa"/>
          </w:tcPr>
          <w:p w:rsidR="008255B8" w:rsidRDefault="008255B8" w:rsidP="00C926D0">
            <w:pPr>
              <w:jc w:val="both"/>
            </w:pPr>
            <w:r>
              <w:t>9</w:t>
            </w:r>
          </w:p>
        </w:tc>
        <w:tc>
          <w:tcPr>
            <w:tcW w:w="8208" w:type="dxa"/>
          </w:tcPr>
          <w:p w:rsidR="008255B8" w:rsidRDefault="008255B8" w:rsidP="00C926D0">
            <w:pPr>
              <w:jc w:val="both"/>
            </w:pPr>
            <w:r>
              <w:t>Aggressor pattern identical on all 8 bits</w:t>
            </w:r>
          </w:p>
        </w:tc>
      </w:tr>
      <w:tr w:rsidR="008255B8" w:rsidTr="00C926D0">
        <w:tc>
          <w:tcPr>
            <w:tcW w:w="1368" w:type="dxa"/>
          </w:tcPr>
          <w:p w:rsidR="008255B8" w:rsidRDefault="008255B8" w:rsidP="00C926D0">
            <w:pPr>
              <w:jc w:val="both"/>
            </w:pPr>
            <w:r>
              <w:t>10</w:t>
            </w:r>
          </w:p>
        </w:tc>
        <w:tc>
          <w:tcPr>
            <w:tcW w:w="8208" w:type="dxa"/>
          </w:tcPr>
          <w:p w:rsidR="008255B8" w:rsidRDefault="008255B8" w:rsidP="00C926D0">
            <w:pPr>
              <w:jc w:val="both"/>
            </w:pPr>
            <w:r>
              <w:t>Aggressor pattern with one bit inverted, x8 times (1 per bit)</w:t>
            </w:r>
          </w:p>
        </w:tc>
      </w:tr>
      <w:tr w:rsidR="008255B8" w:rsidTr="00C926D0">
        <w:tc>
          <w:tcPr>
            <w:tcW w:w="1368" w:type="dxa"/>
          </w:tcPr>
          <w:p w:rsidR="008255B8" w:rsidRDefault="008255B8" w:rsidP="00C926D0">
            <w:pPr>
              <w:jc w:val="both"/>
            </w:pPr>
            <w:r>
              <w:t>11-14</w:t>
            </w:r>
          </w:p>
        </w:tc>
        <w:tc>
          <w:tcPr>
            <w:tcW w:w="8208" w:type="dxa"/>
          </w:tcPr>
          <w:p w:rsidR="008255B8" w:rsidRDefault="008255B8" w:rsidP="00C926D0">
            <w:pPr>
              <w:jc w:val="both"/>
            </w:pPr>
            <w:r>
              <w:t>Pseudo random patterns with different seeds</w:t>
            </w:r>
          </w:p>
        </w:tc>
      </w:tr>
    </w:tbl>
    <w:p w:rsidR="008255B8" w:rsidRDefault="008255B8" w:rsidP="008255B8">
      <w:pPr>
        <w:jc w:val="both"/>
      </w:pPr>
      <w:r>
        <w:t>Errors, if any, are reported for each sub-test. A word error count and per-byte-lane error counts are provided in the format (lan0 lan1 lane2 lane3). In verbose mode (hit the ‘v’ key), the first 10 errors in each sub-test are printed, for example:</w:t>
      </w:r>
    </w:p>
    <w:p w:rsidR="008255B8" w:rsidRPr="00AE1E1E" w:rsidRDefault="008255B8" w:rsidP="008255B8">
      <w:pPr>
        <w:pStyle w:val="NoSpacing"/>
        <w:jc w:val="both"/>
        <w:rPr>
          <w:rFonts w:ascii="Courier New" w:hAnsi="Courier New" w:cs="Courier New"/>
          <w:color w:val="7030A0"/>
          <w:sz w:val="16"/>
        </w:rPr>
      </w:pPr>
      <w:r w:rsidRPr="00AE1E1E">
        <w:rPr>
          <w:rFonts w:ascii="Courier New" w:hAnsi="Courier New" w:cs="Courier New"/>
          <w:color w:val="7030A0"/>
          <w:sz w:val="16"/>
        </w:rPr>
        <w:t xml:space="preserve">Memtest_l ERROR: addr=0x107154 rd/ref/xor = 0x478FDCF5 0x478FDDF5 0x00000100 </w:t>
      </w:r>
    </w:p>
    <w:p w:rsidR="008255B8" w:rsidRPr="00AE1E1E" w:rsidRDefault="008255B8" w:rsidP="008255B8">
      <w:pPr>
        <w:pStyle w:val="NoSpacing"/>
        <w:jc w:val="both"/>
        <w:rPr>
          <w:rFonts w:ascii="Courier New" w:hAnsi="Courier New" w:cs="Courier New"/>
          <w:color w:val="7030A0"/>
          <w:sz w:val="16"/>
        </w:rPr>
      </w:pPr>
      <w:r w:rsidRPr="00AE1E1E">
        <w:rPr>
          <w:rFonts w:ascii="Courier New" w:hAnsi="Courier New" w:cs="Courier New"/>
          <w:color w:val="7030A0"/>
          <w:sz w:val="16"/>
        </w:rPr>
        <w:t xml:space="preserve">Memtest_l ERROR: addr=0x10E78C rd/ref/xor = 0x34BBA068 0x34BBA078 0x00000010 </w:t>
      </w:r>
    </w:p>
    <w:p w:rsidR="008255B8" w:rsidRPr="00AE1E1E" w:rsidRDefault="008255B8" w:rsidP="008255B8">
      <w:pPr>
        <w:pStyle w:val="NoSpacing"/>
        <w:jc w:val="both"/>
        <w:rPr>
          <w:rFonts w:ascii="Courier New" w:hAnsi="Courier New" w:cs="Courier New"/>
          <w:color w:val="7030A0"/>
          <w:sz w:val="16"/>
        </w:rPr>
      </w:pPr>
      <w:r w:rsidRPr="00AE1E1E">
        <w:rPr>
          <w:rFonts w:ascii="Courier New" w:hAnsi="Courier New" w:cs="Courier New"/>
          <w:color w:val="7030A0"/>
          <w:sz w:val="16"/>
        </w:rPr>
        <w:t xml:space="preserve">Memtest_l ERROR: addr=0x10F00C rd/ref/xor = 0xFEF17729 0xFEF1F729 0x00008000 </w:t>
      </w:r>
    </w:p>
    <w:p w:rsidR="008255B8" w:rsidRPr="00AE1E1E" w:rsidRDefault="008255B8" w:rsidP="008255B8">
      <w:pPr>
        <w:pStyle w:val="NoSpacing"/>
        <w:jc w:val="both"/>
        <w:rPr>
          <w:rFonts w:ascii="Courier New" w:hAnsi="Courier New" w:cs="Courier New"/>
          <w:color w:val="7030A0"/>
          <w:sz w:val="16"/>
        </w:rPr>
      </w:pPr>
      <w:r w:rsidRPr="00AE1E1E">
        <w:rPr>
          <w:rFonts w:ascii="Courier New" w:hAnsi="Courier New" w:cs="Courier New"/>
          <w:color w:val="7030A0"/>
          <w:sz w:val="16"/>
        </w:rPr>
        <w:t xml:space="preserve">Memtest_l ERROR: addr=0x10F024 rd/ref/xor = 0xBC7DCA6B 0xBC7DCA7B 0x00000010 </w:t>
      </w:r>
    </w:p>
    <w:p w:rsidR="008255B8" w:rsidRPr="00AE1E1E" w:rsidRDefault="008255B8" w:rsidP="008255B8">
      <w:pPr>
        <w:pStyle w:val="NoSpacing"/>
        <w:jc w:val="both"/>
        <w:rPr>
          <w:rFonts w:ascii="Courier New" w:hAnsi="Courier New" w:cs="Courier New"/>
          <w:color w:val="7030A0"/>
          <w:sz w:val="16"/>
        </w:rPr>
      </w:pPr>
      <w:r w:rsidRPr="00AE1E1E">
        <w:rPr>
          <w:rFonts w:ascii="Courier New" w:hAnsi="Courier New" w:cs="Courier New"/>
          <w:color w:val="7030A0"/>
          <w:sz w:val="16"/>
        </w:rPr>
        <w:t xml:space="preserve">Memtest_l ERROR: addr=0x11304C rd/ref/xor = 0x87D46558 0x87D46758 0x00000200 </w:t>
      </w:r>
    </w:p>
    <w:p w:rsidR="008255B8" w:rsidRPr="00AE1E1E" w:rsidRDefault="008255B8" w:rsidP="008255B8">
      <w:pPr>
        <w:pStyle w:val="NoSpacing"/>
        <w:jc w:val="both"/>
        <w:rPr>
          <w:rFonts w:ascii="Courier New" w:hAnsi="Courier New" w:cs="Courier New"/>
          <w:color w:val="7030A0"/>
          <w:sz w:val="16"/>
        </w:rPr>
      </w:pPr>
      <w:r w:rsidRPr="00AE1E1E">
        <w:rPr>
          <w:rFonts w:ascii="Courier New" w:hAnsi="Courier New" w:cs="Courier New"/>
          <w:color w:val="7030A0"/>
          <w:sz w:val="16"/>
        </w:rPr>
        <w:t xml:space="preserve">Memtest_l ERROR: addr=0x115154 rd/ref/xor = 0xD894F5B9 0xD894F5BD 0x00000004 </w:t>
      </w:r>
    </w:p>
    <w:p w:rsidR="008255B8" w:rsidRPr="00AE1E1E" w:rsidRDefault="008255B8" w:rsidP="008255B8">
      <w:pPr>
        <w:pStyle w:val="NoSpacing"/>
        <w:jc w:val="both"/>
        <w:rPr>
          <w:rFonts w:ascii="Courier New" w:hAnsi="Courier New" w:cs="Courier New"/>
          <w:color w:val="7030A0"/>
          <w:sz w:val="16"/>
        </w:rPr>
      </w:pPr>
      <w:r w:rsidRPr="00AE1E1E">
        <w:rPr>
          <w:rFonts w:ascii="Courier New" w:hAnsi="Courier New" w:cs="Courier New"/>
          <w:color w:val="7030A0"/>
          <w:sz w:val="16"/>
        </w:rPr>
        <w:t xml:space="preserve">Memtest_l ERROR: addr=0x12F00C rd/ref/xor = 0xEFE50484 0xEFE58484 0x00008000 </w:t>
      </w:r>
    </w:p>
    <w:p w:rsidR="008255B8" w:rsidRPr="00AE1E1E" w:rsidRDefault="008255B8" w:rsidP="008255B8">
      <w:pPr>
        <w:pStyle w:val="NoSpacing"/>
        <w:jc w:val="both"/>
        <w:rPr>
          <w:rFonts w:ascii="Courier New" w:hAnsi="Courier New" w:cs="Courier New"/>
          <w:color w:val="7030A0"/>
          <w:sz w:val="16"/>
        </w:rPr>
      </w:pPr>
      <w:r w:rsidRPr="00AE1E1E">
        <w:rPr>
          <w:rFonts w:ascii="Courier New" w:hAnsi="Courier New" w:cs="Courier New"/>
          <w:color w:val="7030A0"/>
          <w:sz w:val="16"/>
        </w:rPr>
        <w:t xml:space="preserve">Memtest_l ERROR: addr=0x12F154 rd/ref/xor = 0xA4CBAACE 0xA4CBABCE 0x00000100 </w:t>
      </w:r>
    </w:p>
    <w:p w:rsidR="008255B8" w:rsidRPr="00AE1E1E" w:rsidRDefault="008255B8" w:rsidP="008255B8">
      <w:pPr>
        <w:pStyle w:val="NoSpacing"/>
        <w:jc w:val="both"/>
        <w:rPr>
          <w:rFonts w:ascii="Courier New" w:hAnsi="Courier New" w:cs="Courier New"/>
          <w:color w:val="7030A0"/>
          <w:sz w:val="16"/>
        </w:rPr>
      </w:pPr>
      <w:r w:rsidRPr="00AE1E1E">
        <w:rPr>
          <w:rFonts w:ascii="Courier New" w:hAnsi="Courier New" w:cs="Courier New"/>
          <w:color w:val="7030A0"/>
          <w:sz w:val="16"/>
        </w:rPr>
        <w:t xml:space="preserve">Memtest_l ERROR: addr=0x13D20C rd/ref/xor = 0xC7DF9980 0xC7DF99C0 0x00000040 </w:t>
      </w:r>
    </w:p>
    <w:p w:rsidR="008255B8" w:rsidRPr="00AE1E1E" w:rsidRDefault="008255B8" w:rsidP="008255B8">
      <w:pPr>
        <w:pStyle w:val="NoSpacing"/>
        <w:jc w:val="both"/>
        <w:rPr>
          <w:rFonts w:ascii="Courier New" w:hAnsi="Courier New" w:cs="Courier New"/>
          <w:color w:val="7030A0"/>
          <w:sz w:val="16"/>
        </w:rPr>
      </w:pPr>
      <w:r w:rsidRPr="00AE1E1E">
        <w:rPr>
          <w:rFonts w:ascii="Courier New" w:hAnsi="Courier New" w:cs="Courier New"/>
          <w:color w:val="7030A0"/>
          <w:sz w:val="16"/>
        </w:rPr>
        <w:t xml:space="preserve">Memtest_l ERROR: addr=0x13D5EC rd/ref/xor = 0xF82DDD6F 0xF82DDF6F 0x00000200 </w:t>
      </w:r>
    </w:p>
    <w:p w:rsidR="008255B8" w:rsidRPr="00AE1E1E" w:rsidRDefault="008255B8" w:rsidP="008255B8">
      <w:pPr>
        <w:pStyle w:val="NoSpacing"/>
        <w:jc w:val="both"/>
        <w:rPr>
          <w:rFonts w:ascii="Courier New" w:hAnsi="Courier New" w:cs="Courier New"/>
          <w:color w:val="7030A0"/>
          <w:sz w:val="16"/>
        </w:rPr>
      </w:pPr>
      <w:r w:rsidRPr="00AE1E1E">
        <w:rPr>
          <w:rFonts w:ascii="Courier New" w:hAnsi="Courier New" w:cs="Courier New"/>
          <w:color w:val="7030A0"/>
          <w:sz w:val="16"/>
        </w:rPr>
        <w:lastRenderedPageBreak/>
        <w:t>Memtest_l (  0:14) Done 1 MB starting at 1 MB, 67 errors (20 40 1 6). 0.105578 sec</w:t>
      </w:r>
    </w:p>
    <w:p w:rsidR="008255B8" w:rsidRDefault="008255B8" w:rsidP="008255B8">
      <w:pPr>
        <w:pStyle w:val="Heading2"/>
        <w:jc w:val="both"/>
      </w:pPr>
      <w:r>
        <w:t>Read Data Eye Measurement</w:t>
      </w:r>
    </w:p>
    <w:p w:rsidR="008255B8" w:rsidRDefault="008255B8" w:rsidP="008255B8">
      <w:pPr>
        <w:jc w:val="both"/>
      </w:pPr>
      <w:r>
        <w:t>To measure the read data eye hit the ‘r’ key. A screen shot is provided below.</w:t>
      </w:r>
    </w:p>
    <w:p w:rsidR="008255B8" w:rsidRDefault="008255B8" w:rsidP="008255B8">
      <w:pPr>
        <w:jc w:val="both"/>
      </w:pPr>
      <w:r>
        <w:rPr>
          <w:noProof/>
          <w:lang w:val="en-IN" w:eastAsia="en-IN"/>
        </w:rPr>
        <w:drawing>
          <wp:inline distT="0" distB="0" distL="0" distR="0" wp14:anchorId="71787882" wp14:editId="35B3F828">
            <wp:extent cx="5943600" cy="51409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5140960"/>
                    </a:xfrm>
                    <a:prstGeom prst="rect">
                      <a:avLst/>
                    </a:prstGeom>
                  </pic:spPr>
                </pic:pic>
              </a:graphicData>
            </a:graphic>
          </wp:inline>
        </w:drawing>
      </w:r>
    </w:p>
    <w:p w:rsidR="008255B8" w:rsidRDefault="008255B8" w:rsidP="008255B8">
      <w:pPr>
        <w:jc w:val="both"/>
        <w:rPr>
          <w:rFonts w:asciiTheme="majorHAnsi" w:eastAsiaTheme="majorEastAsia" w:hAnsiTheme="majorHAnsi" w:cstheme="majorBidi"/>
          <w:b/>
          <w:bCs/>
          <w:color w:val="4F81BD" w:themeColor="accent1"/>
          <w:sz w:val="26"/>
          <w:szCs w:val="26"/>
        </w:rPr>
      </w:pPr>
      <w:r>
        <w:t>The read data eye width (per byte lane) is measured by shifting the read DQS position relative to the read data eye in both forward and backward directions, and finding the range in which a memory test is successful. The DQS offset is measured in 1/256 clock cycle units (256 units = 1 clock cycle). The default relative position of read DQS relative to the read data eye is a ¼ cycle shift (64 units). The test scans the DQS offset value from 64 upwards until a memory test fails on all lanes, and then from 60 downwards until a memory test fails on all lanes. Upon completion, the width and offset of the read data eye per byte lane is displayed. The state of all registers is then restored.</w:t>
      </w:r>
      <w:r>
        <w:br w:type="page"/>
      </w:r>
    </w:p>
    <w:p w:rsidR="008255B8" w:rsidRDefault="008255B8" w:rsidP="008255B8">
      <w:pPr>
        <w:pStyle w:val="Heading2"/>
        <w:jc w:val="both"/>
      </w:pPr>
      <w:r>
        <w:lastRenderedPageBreak/>
        <w:t>Write Data Eye Measurement</w:t>
      </w:r>
    </w:p>
    <w:p w:rsidR="008255B8" w:rsidRDefault="008255B8" w:rsidP="008255B8">
      <w:pPr>
        <w:jc w:val="both"/>
      </w:pPr>
      <w:r>
        <w:t>To measure the write data eye hit the ‘i’ key. A screen shot is provided below.</w:t>
      </w:r>
    </w:p>
    <w:p w:rsidR="008255B8" w:rsidRDefault="008255B8" w:rsidP="008255B8">
      <w:pPr>
        <w:jc w:val="both"/>
      </w:pPr>
      <w:r>
        <w:rPr>
          <w:noProof/>
          <w:lang w:val="en-IN" w:eastAsia="en-IN"/>
        </w:rPr>
        <w:drawing>
          <wp:inline distT="0" distB="0" distL="0" distR="0" wp14:anchorId="5443E3C8" wp14:editId="4B8653E9">
            <wp:extent cx="5943600" cy="59182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5918200"/>
                    </a:xfrm>
                    <a:prstGeom prst="rect">
                      <a:avLst/>
                    </a:prstGeom>
                  </pic:spPr>
                </pic:pic>
              </a:graphicData>
            </a:graphic>
          </wp:inline>
        </w:drawing>
      </w:r>
    </w:p>
    <w:p w:rsidR="008255B8" w:rsidRDefault="008255B8" w:rsidP="008255B8">
      <w:pPr>
        <w:jc w:val="both"/>
      </w:pPr>
      <w:r>
        <w:t>The write data eye width (per byte lane) is measured by shifting the write DQS position relative to the write data eye, and finding the range in which a memory test is successful. The DQS offset is measured in 1/256 clock cycle units (256 units = 1 clock cycle). The default relative position of write DQS relative to the write data eye is a ¼ cycle shift (64 units). The test scans the DQS offset value from a min to a max value (default 16-112) and marks the range in which a memory test is successful. Upon completion, the width and offset of the write data eye per byte lane is displayed.</w:t>
      </w:r>
    </w:p>
    <w:p w:rsidR="008255B8" w:rsidRDefault="008255B8" w:rsidP="008255B8">
      <w:pPr>
        <w:jc w:val="both"/>
      </w:pPr>
      <w:r>
        <w:lastRenderedPageBreak/>
        <w:t>If the default range is insufficient, e.g. the test does not fail on all lanes at min and max offset, widen the test range (in 4 unit increments) by hitting the ‘w’ key. Narrow the test range by hitting the ‘n’ key.</w:t>
      </w:r>
    </w:p>
    <w:p w:rsidR="008255B8" w:rsidRDefault="008255B8" w:rsidP="008255B8">
      <w:pPr>
        <w:pStyle w:val="Heading3"/>
        <w:jc w:val="both"/>
      </w:pPr>
      <w:r>
        <w:t>Adjusting the Write Eye</w:t>
      </w:r>
    </w:p>
    <w:p w:rsidR="008255B8" w:rsidRDefault="008255B8" w:rsidP="008255B8">
      <w:pPr>
        <w:jc w:val="both"/>
      </w:pPr>
      <w:r>
        <w:t>By default, the write eye measurement restores the original state or all registers. To adjust the write eye for optimum position based on the write eye measurement, hit the ‘c’ key prior to running the write eye measurement. Upon test completion, the optimal write eye position will be set. Note that Zynq does not support write data eye training, so the default or manual settings for the write eye may not be optimal, unlike read data eye training, which is supported where available (DDR3, LPDDR2).</w:t>
      </w:r>
    </w:p>
    <w:p w:rsidR="008255B8" w:rsidRDefault="008255B8" w:rsidP="008255B8">
      <w:pPr>
        <w:pStyle w:val="Heading2"/>
        <w:jc w:val="both"/>
      </w:pPr>
      <w:r>
        <w:t>Tuning Drive Strength for LPDDR2</w:t>
      </w:r>
    </w:p>
    <w:p w:rsidR="008255B8" w:rsidRDefault="008255B8" w:rsidP="008255B8">
      <w:pPr>
        <w:jc w:val="both"/>
      </w:pPr>
      <w:r>
        <w:t>This function applies to LPDDR2 only. Due to a bug in the Zynq 1.0 silicon, the DCI function does not work, and DDR I/O output drive strength must be set manually. The default setting may not be optimal due to on-chip PVT variations as well as board variations. Hit the ‘d’ or ‘a’ key to run a procedure to tune the drive strength of the data outputs (‘d’) or all (data, address, dqs, clock) outputs (‘a’). The ‘all’ option is recommended.</w:t>
      </w:r>
    </w:p>
    <w:p w:rsidR="008255B8" w:rsidRDefault="008255B8" w:rsidP="008255B8">
      <w:pPr>
        <w:jc w:val="both"/>
      </w:pPr>
      <w:r>
        <w:t>This function works by measuring the write eye at different drive strengths and picking the drive strength that provides optimal write eye. Upon completion, the chosen drive strength is printed on screen, and programmed into the appropriate registers for immediate subsequent use.</w:t>
      </w:r>
    </w:p>
    <w:p w:rsidR="008255B8" w:rsidRDefault="008255B8" w:rsidP="008255B8">
      <w:pPr>
        <w:jc w:val="both"/>
      </w:pPr>
      <w:r>
        <w:t>The drive strength consists of 2 values: drive_n and drive_p. The values mentioned here are ‘clear’ whereas the values programmed into the appropriate registers are ‘encoded’ (a few bits are inverted).</w:t>
      </w:r>
    </w:p>
    <w:p w:rsidR="008255B8" w:rsidRDefault="008255B8" w:rsidP="008255B8">
      <w:pPr>
        <w:jc w:val="both"/>
      </w:pPr>
      <w:r>
        <w:t>The test takes about 2 minutes to run. A screen shot is provided below.</w:t>
      </w:r>
    </w:p>
    <w:p w:rsidR="008255B8" w:rsidRDefault="008255B8" w:rsidP="008255B8">
      <w:pPr>
        <w:jc w:val="both"/>
      </w:pPr>
      <w:r>
        <w:rPr>
          <w:noProof/>
          <w:lang w:val="en-IN" w:eastAsia="en-IN"/>
        </w:rPr>
        <w:lastRenderedPageBreak/>
        <w:drawing>
          <wp:inline distT="0" distB="0" distL="0" distR="0" wp14:anchorId="7B4DECD4" wp14:editId="77838363">
            <wp:extent cx="5943600" cy="55987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5598795"/>
                    </a:xfrm>
                    <a:prstGeom prst="rect">
                      <a:avLst/>
                    </a:prstGeom>
                  </pic:spPr>
                </pic:pic>
              </a:graphicData>
            </a:graphic>
          </wp:inline>
        </w:drawing>
      </w:r>
    </w:p>
    <w:p w:rsidR="008255B8" w:rsidRDefault="008255B8" w:rsidP="008255B8">
      <w:pPr>
        <w:jc w:val="both"/>
      </w:pPr>
    </w:p>
    <w:p w:rsidR="008255B8" w:rsidRDefault="008255B8" w:rsidP="008255B8">
      <w:pPr>
        <w:jc w:val="both"/>
      </w:pPr>
      <w:r>
        <w:t>As shown above, the write eye measurement result is printed for each drive strength value pair (drive_n, drive_p) used. Then the best value is chosen.</w:t>
      </w:r>
    </w:p>
    <w:p w:rsidR="008255B8" w:rsidRDefault="008255B8" w:rsidP="008255B8">
      <w:pPr>
        <w:jc w:val="both"/>
      </w:pPr>
      <w:r>
        <w:t>The results in the above example are:</w:t>
      </w:r>
    </w:p>
    <w:p w:rsidR="008255B8" w:rsidRPr="00402CFE" w:rsidRDefault="008255B8" w:rsidP="008255B8">
      <w:pPr>
        <w:pStyle w:val="NoSpacing"/>
        <w:jc w:val="both"/>
        <w:rPr>
          <w:rFonts w:ascii="Times New Roman" w:hAnsi="Times New Roman" w:cs="Times New Roman"/>
          <w:color w:val="7030A0"/>
        </w:rPr>
      </w:pPr>
      <w:r w:rsidRPr="00402CFE">
        <w:rPr>
          <w:rFonts w:ascii="Times New Roman" w:hAnsi="Times New Roman" w:cs="Times New Roman"/>
          <w:color w:val="7030A0"/>
        </w:rPr>
        <w:t xml:space="preserve">Best results at (4: 51760), (3: 50572), (5: 49384), (6: 49344)  choice=4 </w:t>
      </w:r>
    </w:p>
    <w:p w:rsidR="008255B8" w:rsidRPr="00402CFE" w:rsidRDefault="008255B8" w:rsidP="008255B8">
      <w:pPr>
        <w:pStyle w:val="NoSpacing"/>
        <w:jc w:val="both"/>
        <w:rPr>
          <w:rFonts w:ascii="Times New Roman" w:hAnsi="Times New Roman" w:cs="Times New Roman"/>
          <w:color w:val="7030A0"/>
        </w:rPr>
      </w:pPr>
      <w:r w:rsidRPr="00402CFE">
        <w:rPr>
          <w:rFonts w:ascii="Times New Roman" w:hAnsi="Times New Roman" w:cs="Times New Roman"/>
          <w:color w:val="7030A0"/>
        </w:rPr>
        <w:t xml:space="preserve">**** Setting wr_data_offset to 60 60 60 60 </w:t>
      </w:r>
    </w:p>
    <w:p w:rsidR="008255B8" w:rsidRPr="00402CFE" w:rsidRDefault="008255B8" w:rsidP="008255B8">
      <w:pPr>
        <w:pStyle w:val="NoSpacing"/>
        <w:jc w:val="both"/>
        <w:rPr>
          <w:rFonts w:ascii="Times New Roman" w:hAnsi="Times New Roman" w:cs="Times New Roman"/>
          <w:color w:val="7030A0"/>
        </w:rPr>
      </w:pPr>
      <w:r w:rsidRPr="00402CFE">
        <w:rPr>
          <w:rFonts w:ascii="Times New Roman" w:hAnsi="Times New Roman" w:cs="Times New Roman"/>
          <w:color w:val="7030A0"/>
        </w:rPr>
        <w:t xml:space="preserve">**** </w:t>
      </w:r>
      <w:r w:rsidRPr="00FF6EF0">
        <w:rPr>
          <w:rFonts w:ascii="Times New Roman" w:hAnsi="Times New Roman" w:cs="Times New Roman"/>
          <w:color w:val="7030A0"/>
          <w:highlight w:val="yellow"/>
        </w:rPr>
        <w:t>Setting drive strength to n=22, p=51</w:t>
      </w:r>
      <w:r w:rsidRPr="00402CFE">
        <w:rPr>
          <w:rFonts w:ascii="Times New Roman" w:hAnsi="Times New Roman" w:cs="Times New Roman"/>
          <w:color w:val="7030A0"/>
        </w:rPr>
        <w:t xml:space="preserve"> (do_all=0) </w:t>
      </w:r>
    </w:p>
    <w:p w:rsidR="008255B8" w:rsidRPr="00402CFE" w:rsidRDefault="008255B8" w:rsidP="008255B8">
      <w:pPr>
        <w:pStyle w:val="NoSpacing"/>
        <w:jc w:val="both"/>
        <w:rPr>
          <w:rFonts w:ascii="Times New Roman" w:hAnsi="Times New Roman" w:cs="Times New Roman"/>
          <w:color w:val="7030A0"/>
        </w:rPr>
      </w:pPr>
      <w:r w:rsidRPr="00402CFE">
        <w:rPr>
          <w:rFonts w:ascii="Times New Roman" w:hAnsi="Times New Roman" w:cs="Times New Roman"/>
          <w:color w:val="7030A0"/>
        </w:rPr>
        <w:t xml:space="preserve">**** Memory Test: 0 errors (0 0 0 0) , 0.930152 sec </w:t>
      </w:r>
    </w:p>
    <w:p w:rsidR="008255B8" w:rsidRPr="00402CFE" w:rsidRDefault="008255B8" w:rsidP="008255B8">
      <w:pPr>
        <w:pStyle w:val="NoSpacing"/>
        <w:jc w:val="both"/>
        <w:rPr>
          <w:rFonts w:ascii="Times New Roman" w:hAnsi="Times New Roman" w:cs="Times New Roman"/>
          <w:color w:val="7030A0"/>
        </w:rPr>
      </w:pPr>
      <w:r w:rsidRPr="00402CFE">
        <w:rPr>
          <w:rFonts w:ascii="Times New Roman" w:hAnsi="Times New Roman" w:cs="Times New Roman"/>
          <w:color w:val="7030A0"/>
        </w:rPr>
        <w:t>**** Done LPDDR2 write eye and drive strength optimization  for zc762 400</w:t>
      </w:r>
    </w:p>
    <w:p w:rsidR="008255B8" w:rsidRDefault="008255B8" w:rsidP="008255B8">
      <w:pPr>
        <w:jc w:val="both"/>
      </w:pPr>
    </w:p>
    <w:p w:rsidR="008255B8" w:rsidRDefault="008255B8" w:rsidP="008255B8">
      <w:pPr>
        <w:jc w:val="both"/>
      </w:pPr>
      <w:r>
        <w:lastRenderedPageBreak/>
        <w:t>The chosen drive strength pair is (22,51).</w:t>
      </w:r>
    </w:p>
    <w:p w:rsidR="008255B8" w:rsidRDefault="008255B8" w:rsidP="008255B8">
      <w:pPr>
        <w:pStyle w:val="Heading2"/>
        <w:jc w:val="both"/>
      </w:pPr>
      <w:r>
        <w:t>Other Menu Items</w:t>
      </w:r>
    </w:p>
    <w:p w:rsidR="008255B8" w:rsidRDefault="008255B8" w:rsidP="008255B8">
      <w:pPr>
        <w:jc w:val="both"/>
      </w:pPr>
      <w:r>
        <w:t>Other menu items are described below.</w:t>
      </w:r>
    </w:p>
    <w:tbl>
      <w:tblPr>
        <w:tblStyle w:val="TableGrid"/>
        <w:tblW w:w="0" w:type="auto"/>
        <w:tblLook w:val="04A0" w:firstRow="1" w:lastRow="0" w:firstColumn="1" w:lastColumn="0" w:noHBand="0" w:noVBand="1"/>
      </w:tblPr>
      <w:tblGrid>
        <w:gridCol w:w="648"/>
        <w:gridCol w:w="1530"/>
        <w:gridCol w:w="7398"/>
      </w:tblGrid>
      <w:tr w:rsidR="008255B8" w:rsidTr="00C926D0">
        <w:tc>
          <w:tcPr>
            <w:tcW w:w="648" w:type="dxa"/>
            <w:shd w:val="clear" w:color="auto" w:fill="B6DDE8" w:themeFill="accent5" w:themeFillTint="66"/>
          </w:tcPr>
          <w:p w:rsidR="008255B8" w:rsidRDefault="008255B8" w:rsidP="00C926D0">
            <w:pPr>
              <w:jc w:val="both"/>
            </w:pPr>
            <w:r>
              <w:t>Key</w:t>
            </w:r>
          </w:p>
        </w:tc>
        <w:tc>
          <w:tcPr>
            <w:tcW w:w="1530" w:type="dxa"/>
            <w:shd w:val="clear" w:color="auto" w:fill="B6DDE8" w:themeFill="accent5" w:themeFillTint="66"/>
          </w:tcPr>
          <w:p w:rsidR="008255B8" w:rsidRDefault="008255B8" w:rsidP="00C926D0">
            <w:pPr>
              <w:jc w:val="both"/>
            </w:pPr>
            <w:r>
              <w:t>Name</w:t>
            </w:r>
          </w:p>
        </w:tc>
        <w:tc>
          <w:tcPr>
            <w:tcW w:w="7398" w:type="dxa"/>
            <w:shd w:val="clear" w:color="auto" w:fill="B6DDE8" w:themeFill="accent5" w:themeFillTint="66"/>
          </w:tcPr>
          <w:p w:rsidR="008255B8" w:rsidRDefault="008255B8" w:rsidP="00C926D0">
            <w:pPr>
              <w:jc w:val="both"/>
            </w:pPr>
            <w:r>
              <w:t>Description</w:t>
            </w:r>
          </w:p>
        </w:tc>
      </w:tr>
      <w:tr w:rsidR="008255B8" w:rsidTr="00C926D0">
        <w:tc>
          <w:tcPr>
            <w:tcW w:w="648" w:type="dxa"/>
          </w:tcPr>
          <w:p w:rsidR="008255B8" w:rsidRDefault="008255B8" w:rsidP="00C926D0">
            <w:pPr>
              <w:jc w:val="both"/>
            </w:pPr>
            <w:r>
              <w:t>‘w’</w:t>
            </w:r>
          </w:p>
        </w:tc>
        <w:tc>
          <w:tcPr>
            <w:tcW w:w="1530" w:type="dxa"/>
          </w:tcPr>
          <w:p w:rsidR="008255B8" w:rsidRDefault="008255B8" w:rsidP="00C926D0">
            <w:pPr>
              <w:jc w:val="both"/>
            </w:pPr>
            <w:r>
              <w:t>Wide</w:t>
            </w:r>
          </w:p>
        </w:tc>
        <w:tc>
          <w:tcPr>
            <w:tcW w:w="7398" w:type="dxa"/>
          </w:tcPr>
          <w:p w:rsidR="008255B8" w:rsidRDefault="008255B8" w:rsidP="00C926D0">
            <w:pPr>
              <w:jc w:val="both"/>
            </w:pPr>
            <w:r>
              <w:t>Widen the write eye measurement range by 4 units</w:t>
            </w:r>
          </w:p>
        </w:tc>
      </w:tr>
      <w:tr w:rsidR="008255B8" w:rsidTr="00C926D0">
        <w:tc>
          <w:tcPr>
            <w:tcW w:w="648" w:type="dxa"/>
          </w:tcPr>
          <w:p w:rsidR="008255B8" w:rsidRDefault="008255B8" w:rsidP="00C926D0">
            <w:pPr>
              <w:jc w:val="both"/>
            </w:pPr>
            <w:r>
              <w:t>‘n’</w:t>
            </w:r>
          </w:p>
        </w:tc>
        <w:tc>
          <w:tcPr>
            <w:tcW w:w="1530" w:type="dxa"/>
          </w:tcPr>
          <w:p w:rsidR="008255B8" w:rsidRDefault="008255B8" w:rsidP="00C926D0">
            <w:pPr>
              <w:jc w:val="both"/>
            </w:pPr>
            <w:r>
              <w:t>Narrow</w:t>
            </w:r>
          </w:p>
        </w:tc>
        <w:tc>
          <w:tcPr>
            <w:tcW w:w="7398" w:type="dxa"/>
          </w:tcPr>
          <w:p w:rsidR="008255B8" w:rsidRDefault="008255B8" w:rsidP="00C926D0">
            <w:pPr>
              <w:jc w:val="both"/>
            </w:pPr>
            <w:r>
              <w:t>Narrow the write eye measurement range by 4 units</w:t>
            </w:r>
          </w:p>
        </w:tc>
      </w:tr>
      <w:tr w:rsidR="008255B8" w:rsidTr="00C926D0">
        <w:tc>
          <w:tcPr>
            <w:tcW w:w="648" w:type="dxa"/>
          </w:tcPr>
          <w:p w:rsidR="008255B8" w:rsidRDefault="008255B8" w:rsidP="00C926D0">
            <w:pPr>
              <w:jc w:val="both"/>
            </w:pPr>
            <w:r>
              <w:t>‘f’</w:t>
            </w:r>
          </w:p>
        </w:tc>
        <w:tc>
          <w:tcPr>
            <w:tcW w:w="1530" w:type="dxa"/>
          </w:tcPr>
          <w:p w:rsidR="008255B8" w:rsidRDefault="008255B8" w:rsidP="00C926D0">
            <w:pPr>
              <w:jc w:val="both"/>
            </w:pPr>
            <w:r>
              <w:t>Fast</w:t>
            </w:r>
          </w:p>
        </w:tc>
        <w:tc>
          <w:tcPr>
            <w:tcW w:w="7398" w:type="dxa"/>
          </w:tcPr>
          <w:p w:rsidR="008255B8" w:rsidRDefault="008255B8" w:rsidP="00C926D0">
            <w:pPr>
              <w:jc w:val="both"/>
            </w:pPr>
            <w:r>
              <w:t xml:space="preserve">Toggle ‘fast’ mode on/off. In fast mode, the memory test used during eye measurements uses less sub-tests and therefore runs about twice as fast, at the cost of being slightly more optimistic. By default ‘fast’ is </w:t>
            </w:r>
            <w:r w:rsidRPr="0056495C">
              <w:rPr>
                <w:b/>
              </w:rPr>
              <w:t>on</w:t>
            </w:r>
            <w:r>
              <w:t>.</w:t>
            </w:r>
          </w:p>
        </w:tc>
      </w:tr>
      <w:tr w:rsidR="008255B8" w:rsidTr="00C926D0">
        <w:tc>
          <w:tcPr>
            <w:tcW w:w="648" w:type="dxa"/>
          </w:tcPr>
          <w:p w:rsidR="008255B8" w:rsidRDefault="008255B8" w:rsidP="00C926D0">
            <w:pPr>
              <w:jc w:val="both"/>
            </w:pPr>
            <w:r>
              <w:t>‘c’</w:t>
            </w:r>
          </w:p>
        </w:tc>
        <w:tc>
          <w:tcPr>
            <w:tcW w:w="1530" w:type="dxa"/>
          </w:tcPr>
          <w:p w:rsidR="008255B8" w:rsidRDefault="008255B8" w:rsidP="00C926D0">
            <w:pPr>
              <w:jc w:val="both"/>
            </w:pPr>
            <w:r>
              <w:t>Center</w:t>
            </w:r>
          </w:p>
        </w:tc>
        <w:tc>
          <w:tcPr>
            <w:tcW w:w="7398" w:type="dxa"/>
          </w:tcPr>
          <w:p w:rsidR="008255B8" w:rsidRDefault="008255B8" w:rsidP="00C926D0">
            <w:pPr>
              <w:jc w:val="both"/>
            </w:pPr>
            <w:r>
              <w:t>Toggle ‘center’ mode on/off. When enabled, the write eye measurement result is immediately programmed into the DDR controller.</w:t>
            </w:r>
          </w:p>
        </w:tc>
      </w:tr>
      <w:tr w:rsidR="008255B8" w:rsidTr="00C926D0">
        <w:tc>
          <w:tcPr>
            <w:tcW w:w="648" w:type="dxa"/>
          </w:tcPr>
          <w:p w:rsidR="008255B8" w:rsidRDefault="008255B8" w:rsidP="00C926D0">
            <w:pPr>
              <w:jc w:val="both"/>
            </w:pPr>
            <w:r>
              <w:t>‘e’</w:t>
            </w:r>
          </w:p>
        </w:tc>
        <w:tc>
          <w:tcPr>
            <w:tcW w:w="1530" w:type="dxa"/>
          </w:tcPr>
          <w:p w:rsidR="008255B8" w:rsidRDefault="008255B8" w:rsidP="00C926D0">
            <w:pPr>
              <w:jc w:val="both"/>
            </w:pPr>
            <w:r>
              <w:t>Eye test size</w:t>
            </w:r>
          </w:p>
        </w:tc>
        <w:tc>
          <w:tcPr>
            <w:tcW w:w="7398" w:type="dxa"/>
          </w:tcPr>
          <w:p w:rsidR="008255B8" w:rsidRDefault="008255B8" w:rsidP="00C926D0">
            <w:pPr>
              <w:jc w:val="both"/>
            </w:pPr>
            <w:r>
              <w:t>Vary the size of the memory test used at each step of a read/write eye measurement functions. The default value is 1MB, resulting in fastest speed at the cost of producing slightly optimistic results. Hitting this key repeatedly varies the test size circularly between the values 1,2,4,8,16,32MB. Note that using the value 4 will quadruple the test run time.</w:t>
            </w:r>
          </w:p>
        </w:tc>
      </w:tr>
      <w:tr w:rsidR="008255B8" w:rsidTr="00C926D0">
        <w:tc>
          <w:tcPr>
            <w:tcW w:w="648" w:type="dxa"/>
          </w:tcPr>
          <w:p w:rsidR="008255B8" w:rsidRDefault="008255B8" w:rsidP="00C926D0">
            <w:pPr>
              <w:jc w:val="both"/>
            </w:pPr>
            <w:r>
              <w:t>‘v’</w:t>
            </w:r>
          </w:p>
        </w:tc>
        <w:tc>
          <w:tcPr>
            <w:tcW w:w="1530" w:type="dxa"/>
          </w:tcPr>
          <w:p w:rsidR="008255B8" w:rsidRDefault="008255B8" w:rsidP="00C926D0">
            <w:pPr>
              <w:jc w:val="both"/>
            </w:pPr>
            <w:r>
              <w:t>Verbose</w:t>
            </w:r>
          </w:p>
        </w:tc>
        <w:tc>
          <w:tcPr>
            <w:tcW w:w="7398" w:type="dxa"/>
          </w:tcPr>
          <w:p w:rsidR="008255B8" w:rsidRDefault="008255B8" w:rsidP="00C926D0">
            <w:pPr>
              <w:jc w:val="both"/>
            </w:pPr>
            <w:r>
              <w:t>Toggle verbose mode on/off. If on and errors occur during a memory test, the first 10 errors in each sub-test are printed.</w:t>
            </w:r>
          </w:p>
        </w:tc>
      </w:tr>
    </w:tbl>
    <w:p w:rsidR="008255B8" w:rsidRDefault="008255B8" w:rsidP="008255B8">
      <w:pPr>
        <w:jc w:val="both"/>
      </w:pPr>
    </w:p>
    <w:p w:rsidR="008255B8" w:rsidRDefault="008255B8" w:rsidP="008255B8"/>
    <w:p w:rsidR="008745D4" w:rsidRPr="008255B8" w:rsidRDefault="008745D4" w:rsidP="008255B8"/>
    <w:sectPr w:rsidR="008745D4" w:rsidRPr="008255B8" w:rsidSect="002B1C8D">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3BBD" w:rsidRDefault="00913BBD" w:rsidP="00AD05CA">
      <w:pPr>
        <w:spacing w:after="0" w:line="240" w:lineRule="auto"/>
      </w:pPr>
      <w:r>
        <w:separator/>
      </w:r>
    </w:p>
  </w:endnote>
  <w:endnote w:type="continuationSeparator" w:id="0">
    <w:p w:rsidR="00913BBD" w:rsidRDefault="00913BBD" w:rsidP="00AD0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78AC" w:rsidRDefault="00A14F24" w:rsidP="00A14F24">
    <w:pPr>
      <w:pStyle w:val="Footer"/>
      <w:jc w:val="center"/>
      <w:rPr>
        <w:rFonts w:ascii="Arial" w:hAnsi="Arial" w:cs="Arial"/>
        <w:color w:val="000000"/>
        <w:sz w:val="20"/>
      </w:rPr>
    </w:pPr>
    <w:bookmarkStart w:id="1" w:name="aliashPublicFooter1FooterEvenPages"/>
    <w:r w:rsidRPr="00A14F24">
      <w:rPr>
        <w:rFonts w:ascii="Arial" w:hAnsi="Arial" w:cs="Arial"/>
        <w:color w:val="000000"/>
        <w:sz w:val="20"/>
      </w:rPr>
      <w:t>© Copyright 2012 - 2013 Xilinx</w:t>
    </w:r>
  </w:p>
  <w:bookmarkEnd w:id="1"/>
  <w:p w:rsidR="00A14F24" w:rsidRDefault="00A14F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4F24" w:rsidRDefault="00A14F24" w:rsidP="00A14F24">
    <w:pPr>
      <w:pStyle w:val="Footer"/>
      <w:pBdr>
        <w:top w:val="thinThickSmallGap" w:sz="24" w:space="1" w:color="622423" w:themeColor="accent2" w:themeShade="7F"/>
      </w:pBdr>
      <w:jc w:val="center"/>
      <w:rPr>
        <w:rFonts w:ascii="Arial" w:hAnsi="Arial" w:cs="Arial"/>
        <w:color w:val="000000"/>
        <w:sz w:val="20"/>
      </w:rPr>
    </w:pPr>
    <w:bookmarkStart w:id="2" w:name="aliashPublicFooter1FooterPrimary"/>
    <w:r w:rsidRPr="00A14F24">
      <w:rPr>
        <w:rFonts w:ascii="Arial" w:hAnsi="Arial" w:cs="Arial"/>
        <w:color w:val="000000"/>
        <w:sz w:val="20"/>
      </w:rPr>
      <w:t xml:space="preserve">© Copyright </w:t>
    </w:r>
    <w:r w:rsidR="00E202BF">
      <w:rPr>
        <w:rFonts w:ascii="Arial" w:hAnsi="Arial" w:cs="Arial"/>
        <w:color w:val="000000"/>
        <w:sz w:val="20"/>
      </w:rPr>
      <w:t xml:space="preserve">2012 - </w:t>
    </w:r>
    <w:r w:rsidR="000E3C61">
      <w:rPr>
        <w:rFonts w:ascii="Arial" w:hAnsi="Arial" w:cs="Arial"/>
        <w:color w:val="000000"/>
        <w:sz w:val="20"/>
      </w:rPr>
      <w:t>2014</w:t>
    </w:r>
    <w:r w:rsidRPr="00A14F24">
      <w:rPr>
        <w:rFonts w:ascii="Arial" w:hAnsi="Arial" w:cs="Arial"/>
        <w:color w:val="000000"/>
        <w:sz w:val="20"/>
      </w:rPr>
      <w:t xml:space="preserve"> Xilinx</w:t>
    </w:r>
  </w:p>
  <w:bookmarkEnd w:id="2"/>
  <w:p w:rsidR="000E6295" w:rsidRPr="008F3507" w:rsidRDefault="00913BBD" w:rsidP="008F3507">
    <w:pPr>
      <w:pStyle w:val="Footer"/>
      <w:pBdr>
        <w:top w:val="thinThickSmallGap" w:sz="24" w:space="1" w:color="622423" w:themeColor="accent2" w:themeShade="7F"/>
      </w:pBdr>
      <w:rPr>
        <w:rFonts w:asciiTheme="majorHAnsi" w:hAnsiTheme="majorHAnsi"/>
      </w:rPr>
    </w:pPr>
    <w:r w:rsidRPr="000E6295">
      <w:rPr>
        <w:rFonts w:asciiTheme="majorHAnsi" w:hAnsiTheme="majorHAnsi"/>
        <w:noProof/>
        <w:lang w:val="en-IN" w:eastAsia="en-IN"/>
      </w:rPr>
      <w:drawing>
        <wp:inline distT="0" distB="0" distL="0" distR="0" wp14:anchorId="57DEC70C" wp14:editId="1886F6F8">
          <wp:extent cx="1352550" cy="36195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1352550" cy="361950"/>
                  </a:xfrm>
                  <a:prstGeom prst="rect">
                    <a:avLst/>
                  </a:prstGeom>
                  <a:noFill/>
                  <a:ln w="9525">
                    <a:noFill/>
                    <a:miter lim="800000"/>
                    <a:headEnd/>
                    <a:tailEnd/>
                  </a:ln>
                </pic:spPr>
              </pic:pic>
            </a:graphicData>
          </a:graphic>
        </wp:inline>
      </w:drawing>
    </w:r>
    <w:r>
      <w:rPr>
        <w:rFonts w:asciiTheme="majorHAnsi" w:hAnsiTheme="majorHAnsi"/>
      </w:rPr>
      <w:tab/>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BC2943" w:rsidRPr="00BC2943">
      <w:rPr>
        <w:rFonts w:asciiTheme="majorHAnsi" w:hAnsiTheme="majorHAnsi"/>
        <w:noProof/>
      </w:rPr>
      <w:t>1</w:t>
    </w:r>
    <w:r>
      <w:rPr>
        <w:rFonts w:asciiTheme="majorHAnsi" w:hAnsiTheme="majorHAnsi"/>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78AC" w:rsidRDefault="00A14F24" w:rsidP="00A14F24">
    <w:pPr>
      <w:pStyle w:val="Footer"/>
      <w:jc w:val="center"/>
      <w:rPr>
        <w:rFonts w:ascii="Arial" w:hAnsi="Arial" w:cs="Arial"/>
        <w:color w:val="000000"/>
        <w:sz w:val="20"/>
      </w:rPr>
    </w:pPr>
    <w:bookmarkStart w:id="3" w:name="aliashPublicFooter1FooterFirstPage"/>
    <w:r w:rsidRPr="00A14F24">
      <w:rPr>
        <w:rFonts w:ascii="Arial" w:hAnsi="Arial" w:cs="Arial"/>
        <w:color w:val="000000"/>
        <w:sz w:val="20"/>
      </w:rPr>
      <w:t>© Copyright 2012 - 2013 Xilinx</w:t>
    </w:r>
  </w:p>
  <w:bookmarkEnd w:id="3"/>
  <w:p w:rsidR="00A14F24" w:rsidRDefault="00A14F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3BBD" w:rsidRDefault="00913BBD" w:rsidP="00AD05CA">
      <w:pPr>
        <w:spacing w:after="0" w:line="240" w:lineRule="auto"/>
      </w:pPr>
      <w:r>
        <w:separator/>
      </w:r>
    </w:p>
  </w:footnote>
  <w:footnote w:type="continuationSeparator" w:id="0">
    <w:p w:rsidR="00913BBD" w:rsidRDefault="00913BBD" w:rsidP="00AD05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88B" w:rsidRDefault="008E788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6295" w:rsidRDefault="00913BBD" w:rsidP="000E6295">
    <w:pPr>
      <w:pStyle w:val="Header"/>
      <w:jc w:val="center"/>
    </w:pPr>
    <w:r>
      <w:t>DRAM DIAGNOSTICS TEST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88B" w:rsidRDefault="008E78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47C3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4E8C113D"/>
    <w:multiLevelType w:val="hybridMultilevel"/>
    <w:tmpl w:val="F3CEB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CA1C85"/>
    <w:multiLevelType w:val="hybridMultilevel"/>
    <w:tmpl w:val="86F00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removeDateAndTim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5CA"/>
    <w:rsid w:val="000E3C61"/>
    <w:rsid w:val="001674C6"/>
    <w:rsid w:val="00491258"/>
    <w:rsid w:val="0049492B"/>
    <w:rsid w:val="00500A91"/>
    <w:rsid w:val="00752C22"/>
    <w:rsid w:val="008255B8"/>
    <w:rsid w:val="008562D3"/>
    <w:rsid w:val="008745D4"/>
    <w:rsid w:val="008E788B"/>
    <w:rsid w:val="00913BBD"/>
    <w:rsid w:val="00A14F24"/>
    <w:rsid w:val="00AD05CA"/>
    <w:rsid w:val="00BC2943"/>
    <w:rsid w:val="00CD5839"/>
    <w:rsid w:val="00D92392"/>
    <w:rsid w:val="00DF0EEF"/>
    <w:rsid w:val="00E178AC"/>
    <w:rsid w:val="00E20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5B8"/>
  </w:style>
  <w:style w:type="paragraph" w:styleId="Heading1">
    <w:name w:val="heading 1"/>
    <w:basedOn w:val="Normal"/>
    <w:next w:val="Normal"/>
    <w:link w:val="Heading1Char"/>
    <w:uiPriority w:val="9"/>
    <w:qFormat/>
    <w:rsid w:val="00AD05C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05C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05C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D05C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D05C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D05C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D05C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D05C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D05C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5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05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05C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D05C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D05C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D05C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D05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D05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D05C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AD05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05CA"/>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D05CA"/>
    <w:pPr>
      <w:spacing w:after="0" w:line="240" w:lineRule="auto"/>
    </w:pPr>
  </w:style>
  <w:style w:type="paragraph" w:styleId="ListParagraph">
    <w:name w:val="List Paragraph"/>
    <w:basedOn w:val="Normal"/>
    <w:uiPriority w:val="34"/>
    <w:qFormat/>
    <w:rsid w:val="00AD05CA"/>
    <w:pPr>
      <w:ind w:left="720"/>
      <w:contextualSpacing/>
    </w:pPr>
  </w:style>
  <w:style w:type="table" w:styleId="TableGrid">
    <w:name w:val="Table Grid"/>
    <w:basedOn w:val="TableNormal"/>
    <w:uiPriority w:val="59"/>
    <w:rsid w:val="00AD05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0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5CA"/>
  </w:style>
  <w:style w:type="paragraph" w:styleId="Footer">
    <w:name w:val="footer"/>
    <w:basedOn w:val="Normal"/>
    <w:link w:val="FooterChar"/>
    <w:uiPriority w:val="99"/>
    <w:unhideWhenUsed/>
    <w:rsid w:val="00AD0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5CA"/>
  </w:style>
  <w:style w:type="paragraph" w:styleId="BalloonText">
    <w:name w:val="Balloon Text"/>
    <w:basedOn w:val="Normal"/>
    <w:link w:val="BalloonTextChar"/>
    <w:uiPriority w:val="99"/>
    <w:semiHidden/>
    <w:unhideWhenUsed/>
    <w:rsid w:val="00AD05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5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5B8"/>
  </w:style>
  <w:style w:type="paragraph" w:styleId="Heading1">
    <w:name w:val="heading 1"/>
    <w:basedOn w:val="Normal"/>
    <w:next w:val="Normal"/>
    <w:link w:val="Heading1Char"/>
    <w:uiPriority w:val="9"/>
    <w:qFormat/>
    <w:rsid w:val="00AD05C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05C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05C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D05C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D05C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D05C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D05C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D05C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D05C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5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05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05C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D05C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D05C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D05C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D05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D05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D05C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AD05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05CA"/>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D05CA"/>
    <w:pPr>
      <w:spacing w:after="0" w:line="240" w:lineRule="auto"/>
    </w:pPr>
  </w:style>
  <w:style w:type="paragraph" w:styleId="ListParagraph">
    <w:name w:val="List Paragraph"/>
    <w:basedOn w:val="Normal"/>
    <w:uiPriority w:val="34"/>
    <w:qFormat/>
    <w:rsid w:val="00AD05CA"/>
    <w:pPr>
      <w:ind w:left="720"/>
      <w:contextualSpacing/>
    </w:pPr>
  </w:style>
  <w:style w:type="table" w:styleId="TableGrid">
    <w:name w:val="Table Grid"/>
    <w:basedOn w:val="TableNormal"/>
    <w:uiPriority w:val="59"/>
    <w:rsid w:val="00AD05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0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5CA"/>
  </w:style>
  <w:style w:type="paragraph" w:styleId="Footer">
    <w:name w:val="footer"/>
    <w:basedOn w:val="Normal"/>
    <w:link w:val="FooterChar"/>
    <w:uiPriority w:val="99"/>
    <w:unhideWhenUsed/>
    <w:rsid w:val="00AD0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5CA"/>
  </w:style>
  <w:style w:type="paragraph" w:styleId="BalloonText">
    <w:name w:val="Balloon Text"/>
    <w:basedOn w:val="Normal"/>
    <w:link w:val="BalloonTextChar"/>
    <w:uiPriority w:val="99"/>
    <w:semiHidden/>
    <w:unhideWhenUsed/>
    <w:rsid w:val="00AD05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5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AC5C95-7449-495C-8A86-0F6931460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1278</Words>
  <Characters>7285</Characters>
  <Application>Microsoft Office Word</Application>
  <DocSecurity>0</DocSecurity>
  <Lines>60</Lines>
  <Paragraphs>17</Paragraphs>
  <ScaleCrop>false</ScaleCrop>
  <Company/>
  <LinksUpToDate>false</LinksUpToDate>
  <CharactersWithSpaces>8546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cp:lastModifiedBy/>
  <cp:revision>1</cp:revision>
  <dcterms:created xsi:type="dcterms:W3CDTF">2014-03-03T11:24:00Z</dcterms:created>
  <dcterms:modified xsi:type="dcterms:W3CDTF">2014-03-03T11:24:00Z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892a1a84-6652-481c-8765-0a720c735842</vt:lpwstr>
  </property>
</Properties>
</file>