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BA05" w14:textId="6F39556C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Агентство_недвижимости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00FEA0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350B6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4437E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Агентство_недвижимости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9E0C0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3FEE18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DACC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"Агенты"</w:t>
      </w:r>
    </w:p>
    <w:p w14:paraId="17F9AED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B4AEE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агента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A6B8BD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09DA2B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35D3D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1CE12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8F64F89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5627B8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3E758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F2137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"Клиенты"</w:t>
      </w:r>
    </w:p>
    <w:p w14:paraId="161A3A2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350D8F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55ED4F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7DB8AF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22C1E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759AD3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CC17DA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FF1456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BC13D0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0F3F7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"Недвижимость"</w:t>
      </w:r>
    </w:p>
    <w:p w14:paraId="6BAC5007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Недвижимость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86FBC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75D609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A101D1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CF942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573853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CA8225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EFA653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C92BF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2810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19268600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5EF74F4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66B55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id_агента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48B36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16A786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2568E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Дата_сделки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35C8ED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агента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Агенты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агента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69D443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00CF9B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2928C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A04B59" w14:textId="51C601AC" w:rsidR="00D9267B" w:rsidRDefault="003E2810" w:rsidP="003E28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3B01E5" w14:textId="56C482EF" w:rsidR="003E2810" w:rsidRDefault="003E2810" w:rsidP="003E2810">
      <w:pPr>
        <w:rPr>
          <w:rFonts w:ascii="Consolas" w:hAnsi="Consolas" w:cs="Consolas"/>
          <w:color w:val="0000FF"/>
          <w:sz w:val="19"/>
          <w:szCs w:val="19"/>
        </w:rPr>
      </w:pPr>
    </w:p>
    <w:p w14:paraId="4BDFF55F" w14:textId="69D52296" w:rsidR="003E2810" w:rsidRDefault="003E2810" w:rsidP="003E2810">
      <w:pPr>
        <w:rPr>
          <w:rFonts w:ascii="Consolas" w:hAnsi="Consolas" w:cs="Consolas"/>
          <w:color w:val="0000FF"/>
          <w:sz w:val="19"/>
          <w:szCs w:val="19"/>
        </w:rPr>
      </w:pPr>
    </w:p>
    <w:p w14:paraId="00C9F6BA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"Агенты"</w:t>
      </w:r>
    </w:p>
    <w:p w14:paraId="5F0AF551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203A9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Центральная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034A87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Солнечная 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4EF89B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'555555555'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Парковая 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A42ACC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0AC1CE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9D2AF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"Клиенты"</w:t>
      </w:r>
    </w:p>
    <w:p w14:paraId="73D424B1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07F1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'Елена'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'Смирнова'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Садовая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68137C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'Михаил'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'Козлов'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Лесная 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C04122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'Ольга'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'Васильева'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'333333333'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Речная 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8F7AF6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6CFF6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E78DF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Заполнение таблицы "Недвижимость"</w:t>
      </w:r>
    </w:p>
    <w:p w14:paraId="72BFB8CF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Недвижимость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Цена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21C71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'Квартира'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Пушкина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DEF0B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Ленина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C50A3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'Земельный участок'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Садовая 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25141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801D07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686C2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"Сделки"</w:t>
      </w:r>
    </w:p>
    <w:p w14:paraId="0FCCAC00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Сделки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id_агента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Дата_сделки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F48A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FF0000"/>
          <w:sz w:val="19"/>
          <w:szCs w:val="19"/>
          <w:lang w:val="en-US"/>
        </w:rPr>
        <w:t>'2023-05-15'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C3018A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FF0000"/>
          <w:sz w:val="19"/>
          <w:szCs w:val="19"/>
          <w:lang w:val="en-US"/>
        </w:rPr>
        <w:t>'2023-05-20'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31EE0EC" w14:textId="77777777" w:rsidR="003E2810" w:rsidRPr="00CA1916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CA19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A19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A19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CA19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916">
        <w:rPr>
          <w:rFonts w:ascii="Consolas" w:hAnsi="Consolas" w:cs="Consolas"/>
          <w:color w:val="FF0000"/>
          <w:sz w:val="19"/>
          <w:szCs w:val="19"/>
          <w:lang w:val="en-US"/>
        </w:rPr>
        <w:t>'2023-05-25'</w:t>
      </w:r>
      <w:r w:rsidRPr="00CA191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2A7BD1E" w14:textId="77777777" w:rsidR="003E2810" w:rsidRPr="00CA1916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9CD5F8" w14:textId="780ED347" w:rsidR="003E2810" w:rsidRPr="00CA1916" w:rsidRDefault="003E2810" w:rsidP="003E2810">
      <w:pPr>
        <w:rPr>
          <w:lang w:val="en-US"/>
        </w:rPr>
      </w:pPr>
    </w:p>
    <w:p w14:paraId="6BCC5184" w14:textId="18601623" w:rsidR="003E2810" w:rsidRPr="00CA1916" w:rsidRDefault="003E2810" w:rsidP="003E2810">
      <w:pPr>
        <w:rPr>
          <w:lang w:val="en-US"/>
        </w:rPr>
      </w:pPr>
    </w:p>
    <w:p w14:paraId="393E06D2" w14:textId="1B98726B" w:rsidR="003E2810" w:rsidRPr="00CA1916" w:rsidRDefault="003E2810" w:rsidP="003E2810">
      <w:pPr>
        <w:rPr>
          <w:lang w:val="en-US"/>
        </w:rPr>
      </w:pPr>
    </w:p>
    <w:p w14:paraId="46BAA12B" w14:textId="77777777" w:rsidR="003E2810" w:rsidRPr="00CA1916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сделок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0C5CC36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Сделки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id_сделки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Агенты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Фамилия_агента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Сделки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Дата_сделки</w:t>
      </w:r>
      <w:proofErr w:type="spellEnd"/>
    </w:p>
    <w:p w14:paraId="3F37E21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Сделки</w:t>
      </w:r>
    </w:p>
    <w:p w14:paraId="5DE8BE0E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Агенты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Сделки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id_агента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Агенты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id_агента</w:t>
      </w:r>
      <w:proofErr w:type="spellEnd"/>
    </w:p>
    <w:p w14:paraId="44D00B82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Сделки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</w:p>
    <w:p w14:paraId="7C564DB1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Недвижимость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Сделки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EF8CD8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FAF298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96692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Список_свободной_недвижимости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20AF1A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Тип_недвижимости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proofErr w:type="spellEnd"/>
    </w:p>
    <w:p w14:paraId="4CEA5DE6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Недвижимость</w:t>
      </w:r>
    </w:p>
    <w:p w14:paraId="5621182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Сделки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Сделки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</w:p>
    <w:p w14:paraId="4EA82A3E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24696E7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BF417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0411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Список_клиентов_суммарных_затрат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0DB96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Суммарные_затраты</w:t>
      </w:r>
      <w:proofErr w:type="spellEnd"/>
    </w:p>
    <w:p w14:paraId="408E076C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</w:p>
    <w:p w14:paraId="23BF88C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Сделки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Сделки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</w:p>
    <w:p w14:paraId="05EE791C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Недвижимость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Сделки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</w:p>
    <w:p w14:paraId="28A8D99A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B0A5C9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3FB5CC" w14:textId="0CAF2147" w:rsidR="003E2810" w:rsidRDefault="003E2810" w:rsidP="003E2810"/>
    <w:p w14:paraId="32D81BC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E190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--Триггер, который автоматически устанавливает текущую дату при вставке новой сделки:</w:t>
      </w:r>
    </w:p>
    <w:p w14:paraId="5D03E24F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Установка_даты_сделки</w:t>
      </w:r>
      <w:proofErr w:type="spellEnd"/>
    </w:p>
    <w:p w14:paraId="790DE1B0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Сделки</w:t>
      </w:r>
    </w:p>
    <w:p w14:paraId="249819D8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A244583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C8BAED2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5BE8E6B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</w:p>
    <w:p w14:paraId="2A6AA0CC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A78AC0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82BD0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9A376B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4CCC19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EDF2E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4CA8A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B007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--Этот триггер проверяет, что цена недвижимости во вставленной сделке не превышает максимально допустимую цену из таблицы "Недвижимость".</w:t>
      </w:r>
    </w:p>
    <w:p w14:paraId="60AD205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--Если цена превышает максимальное значение, то транзакция откатывается и выводится сообщение об ошибке.</w:t>
      </w:r>
    </w:p>
    <w:p w14:paraId="6CBE2D9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Проверка_максимальной_цены</w:t>
      </w:r>
      <w:proofErr w:type="spellEnd"/>
    </w:p>
    <w:p w14:paraId="56E7524B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Сделки</w:t>
      </w:r>
    </w:p>
    <w:p w14:paraId="034CE4B0" w14:textId="77777777" w:rsidR="003E2810" w:rsidRPr="00CA1916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37EDD475" w14:textId="77777777" w:rsidR="003E2810" w:rsidRPr="00CA1916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9FC5FE7" w14:textId="77777777" w:rsidR="003E2810" w:rsidRPr="00CA1916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1F7F1C5" w14:textId="77777777" w:rsidR="003E2810" w:rsidRPr="00CA1916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Максимальная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9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 w:rsidRPr="00CA191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91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Максимально</w:t>
      </w:r>
      <w:r w:rsidRPr="00CA19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допустимая</w:t>
      </w:r>
      <w:r w:rsidRPr="00CA19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цена</w:t>
      </w:r>
    </w:p>
    <w:p w14:paraId="4002C5AB" w14:textId="77777777" w:rsidR="003E2810" w:rsidRPr="00CA1916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5660651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Максимальная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0D190E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8720CC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'Цена недвижимости превышает максимально допустимую.'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0235E9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DAF29B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99D84F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0C2AC9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D243E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4ABF2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--Триггер для контроля ограничения на количество записей в таблице "Клиенты". Он позволяет добавлять только определенное количество записей:</w:t>
      </w:r>
    </w:p>
    <w:p w14:paraId="32C53C61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Ограничение_количества_клиентов</w:t>
      </w:r>
      <w:proofErr w:type="spellEnd"/>
    </w:p>
    <w:p w14:paraId="53AA2A6E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</w:p>
    <w:p w14:paraId="422AABF5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A13A25A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E485A6B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8C1A14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@Максимальное_количество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Максимальное количество клиентов</w:t>
      </w:r>
    </w:p>
    <w:p w14:paraId="5755C610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09C2B68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Максимальное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</w:p>
    <w:p w14:paraId="5239F538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814747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'Достигнуто максимальное количество клиентов.'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9831C7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BA87F7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FF056A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7FA8EC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6B878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C2DA0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BB70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8F7A8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ПолучитьКоличествоСделокПоАгенту</w:t>
      </w:r>
      <w:proofErr w:type="spellEnd"/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агента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11D4C0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51BB918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398A490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1EDEFCC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15238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агента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агента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00B148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9E13B0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661C6F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5D8B77" w14:textId="289A5664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11272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C367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РассчитатьОбщуюСуммуСделокКлиента</w:t>
      </w:r>
      <w:proofErr w:type="spellEnd"/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822BB9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D456C2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D1148AA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B1D62B9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1611930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</w:p>
    <w:p w14:paraId="3510394E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732A58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2C56F9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11629B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00871C" w14:textId="125D6A45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29E27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C1CDB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ПолучитьСписокДоступнойНедвижимости</w:t>
      </w:r>
      <w:proofErr w:type="spellEnd"/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FBD5C0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A43F89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A3E05E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75E33C21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86B0DB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Цена</w:t>
      </w:r>
    </w:p>
    <w:p w14:paraId="2F3B8692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Недвижимость</w:t>
      </w:r>
    </w:p>
    <w:p w14:paraId="19A64DAF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id_недвижимости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Сделки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FEE05C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CE34CC" w14:textId="1BF1DC3A" w:rsidR="003E2810" w:rsidRDefault="003E2810" w:rsidP="003E2810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547CE42" w14:textId="5EC0B4C8" w:rsidR="003E2810" w:rsidRDefault="003E2810" w:rsidP="003E2810"/>
    <w:p w14:paraId="21E451C5" w14:textId="4F21C8BC" w:rsidR="003E2810" w:rsidRDefault="003E2810" w:rsidP="003E2810"/>
    <w:p w14:paraId="18A4303A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--Процедура "Добавить сделку":</w:t>
      </w:r>
    </w:p>
    <w:p w14:paraId="6DDACDA6" w14:textId="77777777" w:rsidR="003E2810" w:rsidRPr="00CA1916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91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сделку</w:t>
      </w:r>
    </w:p>
    <w:p w14:paraId="7E105C6D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агента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B6BD01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gramStart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7DAF80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gramStart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C276B3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38508985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B8861E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5FDD55C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агента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EF078E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агента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сделки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E01CA5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BB8FAB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371D5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--Процедура "Обновить информацию о клиенте":</w:t>
      </w:r>
    </w:p>
    <w:p w14:paraId="18B2C2A3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Обновить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_информацию_о_клиенте</w:t>
      </w:r>
      <w:proofErr w:type="spellEnd"/>
    </w:p>
    <w:p w14:paraId="1CE19AEB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600E996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новое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0DEC85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новая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3779A9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43564F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52EFB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C3F3BD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</w:p>
    <w:p w14:paraId="466A577A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Имя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@новое_имя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@новая_фамилия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@новый_телефон</w:t>
      </w:r>
    </w:p>
    <w:p w14:paraId="78AAB789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@id_клиента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500944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805157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D5610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B8D62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--Процедура "Удалить недвижимость":</w:t>
      </w:r>
    </w:p>
    <w:p w14:paraId="3E8BE642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Удалить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</w:p>
    <w:p w14:paraId="180D3CE8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gramStart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EE65C55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67110BA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A9BA654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Недвижимость</w:t>
      </w:r>
    </w:p>
    <w:p w14:paraId="7048E0F8" w14:textId="77777777" w:rsidR="003E2810" w:rsidRP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8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3E28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6EB7EFC" w14:textId="77777777" w:rsidR="003E2810" w:rsidRDefault="003E2810" w:rsidP="003E2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1EA9CA" w14:textId="695C3B42" w:rsidR="00CA1916" w:rsidRDefault="00CA1916">
      <w:r>
        <w:br w:type="page"/>
      </w:r>
    </w:p>
    <w:p w14:paraId="35FD2139" w14:textId="77777777" w:rsidR="00CA1916" w:rsidRPr="007B1E29" w:rsidRDefault="00CA1916" w:rsidP="00CA191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1E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Перечислите основные принципы построения концептуальной, логической и физической модели данных.</w:t>
      </w:r>
    </w:p>
    <w:p w14:paraId="4AF053AF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Основные принципы построения концептуальной, логической и физической моделей данных включают:</w:t>
      </w:r>
    </w:p>
    <w:p w14:paraId="00C74176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Концептуальная модель данных:</w:t>
      </w:r>
    </w:p>
    <w:p w14:paraId="7726FA05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Абстракция: Она должна описывать сущности, их атрибуты и связи на высоком уровне, отражая предметную область без учета деталей хранения данных.</w:t>
      </w:r>
    </w:p>
    <w:p w14:paraId="2D528DD3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Унификация: Концептуальная модель должна объединять данные из различных источников и представлять общую семантику и структуру данных.</w:t>
      </w:r>
    </w:p>
    <w:p w14:paraId="5317AE58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Простота и понятность: Модель должна быть простой и легко понятной для заинтересованных сторон, включая аналитиков, разработчиков и пользователей.</w:t>
      </w:r>
    </w:p>
    <w:p w14:paraId="4E8845E0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D8F65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Логическая модель данных:</w:t>
      </w:r>
    </w:p>
    <w:p w14:paraId="20A2FA8C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Структурированность: Она должна быть организована таким образом, чтобы обеспечить эффективное хранение и доступ к данным.</w:t>
      </w:r>
    </w:p>
    <w:p w14:paraId="27729312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Нормализация: Нормализация помогает устранить аномалии и повысить эффективность работы с данными.</w:t>
      </w:r>
    </w:p>
    <w:p w14:paraId="7180D494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Согласованность: Логическая модель должна быть согласованной с концептуальной моделью и отражать ее семантику и структуру.</w:t>
      </w:r>
    </w:p>
    <w:p w14:paraId="7668370F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15400D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Физическая модель данных:</w:t>
      </w:r>
    </w:p>
    <w:p w14:paraId="2546E11B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Оптимизация: Она должна быть оптимизирована для обеспечения высокой производительности и эффективности работы с данными.</w:t>
      </w:r>
    </w:p>
    <w:p w14:paraId="2B368CFF" w14:textId="77777777" w:rsidR="00CA1916" w:rsidRPr="00740569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Индексирование: Индексы помогают сократить время выполнения запросов и улучшить общую производительность системы.</w:t>
      </w:r>
    </w:p>
    <w:p w14:paraId="66CBD15A" w14:textId="77777777" w:rsidR="00CA1916" w:rsidRDefault="00CA1916" w:rsidP="00CA1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 xml:space="preserve">Физические ограничения: Физическая модель определяет ограничения целостности данных, такие как уникальность, ссылочная целостность и </w:t>
      </w:r>
      <w:r w:rsidRPr="00740569">
        <w:rPr>
          <w:rFonts w:ascii="Times New Roman" w:hAnsi="Times New Roman" w:cs="Times New Roman"/>
          <w:sz w:val="28"/>
          <w:szCs w:val="28"/>
        </w:rPr>
        <w:lastRenderedPageBreak/>
        <w:t>другие правила, которые должны соблюдаться при работе с данными на физическом уровне.</w:t>
      </w:r>
    </w:p>
    <w:p w14:paraId="125A37FC" w14:textId="77777777" w:rsidR="003E2810" w:rsidRDefault="003E2810" w:rsidP="003E2810"/>
    <w:sectPr w:rsidR="003E2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B"/>
    <w:rsid w:val="003E2810"/>
    <w:rsid w:val="0077145B"/>
    <w:rsid w:val="00CA1916"/>
    <w:rsid w:val="00D9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FFC7"/>
  <w15:chartTrackingRefBased/>
  <w15:docId w15:val="{D89F1126-4123-4240-8C8E-C477E89D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281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A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2023-06-18T09:34:00Z</dcterms:created>
  <dcterms:modified xsi:type="dcterms:W3CDTF">2023-06-18T10:44:00Z</dcterms:modified>
</cp:coreProperties>
</file>