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799" w:rsidRDefault="00C07799" w:rsidP="00C07799">
      <w:pPr>
        <w:rPr>
          <w:i/>
          <w:iCs/>
          <w:sz w:val="24"/>
          <w:szCs w:val="24"/>
        </w:rPr>
      </w:pPr>
      <w:r>
        <w:rPr>
          <w:i/>
          <w:noProof/>
          <w:sz w:val="24"/>
          <w:szCs w:val="24"/>
        </w:rPr>
        <w:drawing>
          <wp:inline distT="0" distB="0" distL="0" distR="0">
            <wp:extent cx="545147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1475" cy="914400"/>
                    </a:xfrm>
                    <a:prstGeom prst="rect">
                      <a:avLst/>
                    </a:prstGeom>
                    <a:noFill/>
                    <a:ln>
                      <a:noFill/>
                    </a:ln>
                  </pic:spPr>
                </pic:pic>
              </a:graphicData>
            </a:graphic>
          </wp:inline>
        </w:drawing>
      </w:r>
    </w:p>
    <w:p w:rsidR="00C07799" w:rsidRDefault="00C07799" w:rsidP="00C07799">
      <w:pPr>
        <w:rPr>
          <w:rFonts w:ascii="Arial Black" w:hAnsi="Arial Black"/>
          <w:i/>
          <w:iCs/>
          <w:sz w:val="24"/>
          <w:szCs w:val="24"/>
          <w:u w:val="single"/>
        </w:rPr>
      </w:pPr>
    </w:p>
    <w:p w:rsidR="00C07799" w:rsidRDefault="00C07799" w:rsidP="00C07799">
      <w:pPr>
        <w:ind w:firstLine="720"/>
        <w:rPr>
          <w:rFonts w:ascii="Book Antiqua" w:hAnsi="Book Antiqua" w:cs="Times New Roman"/>
          <w:b/>
          <w:i/>
          <w:iCs/>
          <w:sz w:val="24"/>
          <w:szCs w:val="24"/>
        </w:rPr>
      </w:pPr>
      <w:r>
        <w:rPr>
          <w:rFonts w:ascii="Book Antiqua" w:eastAsia="Calibri" w:hAnsi="Book Antiqua" w:cs="Times New Roman"/>
          <w:b/>
          <w:i/>
          <w:iCs/>
          <w:sz w:val="24"/>
          <w:szCs w:val="24"/>
        </w:rPr>
        <w:t xml:space="preserve">SEMESTER </w:t>
      </w:r>
      <w:r>
        <w:rPr>
          <w:rFonts w:ascii="Book Antiqua" w:hAnsi="Book Antiqua" w:cs="Times New Roman"/>
          <w:b/>
          <w:i/>
          <w:iCs/>
          <w:sz w:val="24"/>
          <w:szCs w:val="24"/>
        </w:rPr>
        <w:t>ASSIGNMENT (JANUARY-APRIL 2023)</w:t>
      </w:r>
    </w:p>
    <w:p w:rsidR="00C07799" w:rsidRDefault="00C07799" w:rsidP="00C07799">
      <w:pPr>
        <w:ind w:firstLine="720"/>
        <w:rPr>
          <w:i/>
          <w:iCs/>
          <w:sz w:val="28"/>
          <w:szCs w:val="28"/>
        </w:rPr>
      </w:pPr>
      <w:r>
        <w:rPr>
          <w:i/>
          <w:iCs/>
          <w:sz w:val="28"/>
          <w:szCs w:val="28"/>
        </w:rPr>
        <w:t>SCHOOL OF COMPUTING AND INFORMATICS</w:t>
      </w:r>
    </w:p>
    <w:p w:rsidR="00C07799" w:rsidRDefault="00C07799" w:rsidP="00C07799">
      <w:pPr>
        <w:ind w:firstLine="720"/>
        <w:rPr>
          <w:rFonts w:ascii="Times New Roman" w:hAnsi="Times New Roman" w:cs="Times New Roman"/>
          <w:b/>
          <w:bCs/>
          <w:i/>
          <w:iCs/>
          <w:sz w:val="24"/>
          <w:szCs w:val="24"/>
        </w:rPr>
      </w:pPr>
      <w:r>
        <w:rPr>
          <w:b/>
          <w:bCs/>
          <w:i/>
          <w:iCs/>
          <w:sz w:val="24"/>
          <w:szCs w:val="24"/>
        </w:rPr>
        <w:t>DEPARTMENT OF INFORMATION SCIENCES</w:t>
      </w:r>
      <w:r>
        <w:rPr>
          <w:rFonts w:ascii="Times New Roman" w:hAnsi="Times New Roman" w:cs="Times New Roman"/>
          <w:b/>
          <w:bCs/>
          <w:i/>
          <w:iCs/>
          <w:sz w:val="24"/>
          <w:szCs w:val="24"/>
        </w:rPr>
        <w:t xml:space="preserve">            </w:t>
      </w:r>
      <w:r>
        <w:rPr>
          <w:rFonts w:ascii="Times New Roman" w:hAnsi="Times New Roman" w:cs="Times New Roman"/>
          <w:b/>
          <w:bCs/>
          <w:i/>
          <w:iCs/>
          <w:sz w:val="24"/>
          <w:szCs w:val="24"/>
        </w:rPr>
        <w:tab/>
      </w:r>
      <w:r>
        <w:rPr>
          <w:rFonts w:ascii="Times New Roman" w:hAnsi="Times New Roman" w:cs="Times New Roman"/>
          <w:b/>
          <w:bCs/>
          <w:i/>
          <w:iCs/>
          <w:sz w:val="24"/>
          <w:szCs w:val="24"/>
        </w:rPr>
        <w:tab/>
        <w:t xml:space="preserve">  </w:t>
      </w:r>
    </w:p>
    <w:p w:rsidR="00C07799" w:rsidRDefault="00C07799" w:rsidP="00C07799">
      <w:pPr>
        <w:rPr>
          <w:rFonts w:ascii="Times New Roman" w:hAnsi="Times New Roman" w:cs="Times New Roman"/>
          <w:b/>
          <w:bCs/>
          <w:i/>
          <w:iCs/>
          <w:sz w:val="24"/>
          <w:szCs w:val="24"/>
        </w:rPr>
      </w:pPr>
      <w:r>
        <w:rPr>
          <w:rFonts w:ascii="Times New Roman" w:hAnsi="Times New Roman" w:cs="Times New Roman"/>
          <w:b/>
          <w:bCs/>
          <w:i/>
          <w:iCs/>
          <w:sz w:val="24"/>
          <w:szCs w:val="24"/>
        </w:rPr>
        <w:t xml:space="preserve">                       ADM NO</w:t>
      </w:r>
      <w:r>
        <w:rPr>
          <w:rFonts w:ascii="Times New Roman" w:hAnsi="Times New Roman" w:cs="Times New Roman"/>
          <w:i/>
          <w:iCs/>
          <w:sz w:val="24"/>
          <w:szCs w:val="24"/>
        </w:rPr>
        <w:t>:</w:t>
      </w:r>
      <w:r>
        <w:rPr>
          <w:rFonts w:ascii="Open Sans" w:hAnsi="Open Sans"/>
          <w:i/>
          <w:iCs/>
          <w:color w:val="212121"/>
          <w:sz w:val="24"/>
          <w:szCs w:val="24"/>
          <w:shd w:val="clear" w:color="auto" w:fill="FAFAFA"/>
        </w:rPr>
        <w:t xml:space="preserve"> </w:t>
      </w:r>
      <w:r>
        <w:rPr>
          <w:rFonts w:ascii="Open Sans" w:hAnsi="Open Sans"/>
          <w:b/>
          <w:bCs/>
          <w:i/>
          <w:iCs/>
          <w:color w:val="212121"/>
          <w:sz w:val="24"/>
          <w:szCs w:val="24"/>
          <w:shd w:val="clear" w:color="auto" w:fill="FAFAFA"/>
        </w:rPr>
        <w:t>BSCIS/2021/83673</w:t>
      </w:r>
    </w:p>
    <w:p w:rsidR="00132782" w:rsidRDefault="00C07799" w:rsidP="00C07799">
      <w:pPr>
        <w:rPr>
          <w:rFonts w:ascii="Times New Roman" w:hAnsi="Times New Roman" w:cs="Times New Roman"/>
          <w:b/>
          <w:bCs/>
          <w:i/>
          <w:iCs/>
          <w:sz w:val="24"/>
          <w:szCs w:val="24"/>
        </w:rPr>
      </w:pPr>
      <w:r>
        <w:rPr>
          <w:rFonts w:ascii="Times New Roman" w:hAnsi="Times New Roman" w:cs="Times New Roman"/>
          <w:b/>
          <w:bCs/>
          <w:i/>
          <w:iCs/>
          <w:sz w:val="24"/>
          <w:szCs w:val="24"/>
        </w:rPr>
        <w:t xml:space="preserve">                          NAME: VINCENT KAMAU THUO</w:t>
      </w:r>
    </w:p>
    <w:p w:rsidR="00C07799" w:rsidRDefault="00132782" w:rsidP="00C07799">
      <w:pPr>
        <w:shd w:val="clear" w:color="auto" w:fill="FFFFFF"/>
        <w:spacing w:before="100" w:beforeAutospacing="1" w:after="100" w:afterAutospacing="1" w:line="240" w:lineRule="auto"/>
        <w:rPr>
          <w:rFonts w:ascii="Century" w:eastAsia="Times New Roman" w:hAnsi="Century" w:cs="Calibri"/>
          <w:color w:val="333435"/>
          <w:sz w:val="24"/>
          <w:szCs w:val="24"/>
        </w:rPr>
      </w:pPr>
      <w:r>
        <w:rPr>
          <w:rFonts w:ascii="Century" w:eastAsia="Times New Roman" w:hAnsi="Century" w:cs="Calibri"/>
          <w:color w:val="333435"/>
          <w:sz w:val="24"/>
          <w:szCs w:val="24"/>
        </w:rPr>
        <w:t>ABCU001RESEARCH METHODOLGY</w:t>
      </w:r>
    </w:p>
    <w:p w:rsidR="00C07799" w:rsidRDefault="00C07799" w:rsidP="00C07799">
      <w:pPr>
        <w:shd w:val="clear" w:color="auto" w:fill="FFFFFF"/>
        <w:spacing w:before="100" w:beforeAutospacing="1" w:after="100" w:afterAutospacing="1" w:line="240" w:lineRule="auto"/>
        <w:rPr>
          <w:rFonts w:ascii="Century" w:eastAsia="Times New Roman" w:hAnsi="Century" w:cs="Calibri"/>
          <w:color w:val="333435"/>
          <w:sz w:val="24"/>
          <w:szCs w:val="24"/>
        </w:rPr>
      </w:pPr>
    </w:p>
    <w:p w:rsidR="00C07799" w:rsidRDefault="00C07799" w:rsidP="00C07799">
      <w:pPr>
        <w:shd w:val="clear" w:color="auto" w:fill="FFFFFF"/>
        <w:spacing w:before="100" w:beforeAutospacing="1" w:after="100" w:afterAutospacing="1" w:line="240" w:lineRule="auto"/>
        <w:rPr>
          <w:rFonts w:ascii="Century" w:eastAsia="Times New Roman" w:hAnsi="Century" w:cs="Calibri"/>
          <w:color w:val="333435"/>
          <w:sz w:val="24"/>
          <w:szCs w:val="24"/>
        </w:rPr>
      </w:pPr>
    </w:p>
    <w:p w:rsidR="00C07799" w:rsidRPr="00C07799" w:rsidRDefault="00C07799" w:rsidP="00C07799">
      <w:pPr>
        <w:shd w:val="clear" w:color="auto" w:fill="FFFFFF"/>
        <w:spacing w:before="100" w:beforeAutospacing="1" w:after="100" w:afterAutospacing="1" w:line="240" w:lineRule="auto"/>
        <w:rPr>
          <w:rFonts w:ascii="Arial" w:eastAsia="Times New Roman" w:hAnsi="Arial" w:cs="Arial"/>
          <w:color w:val="333435"/>
          <w:sz w:val="21"/>
          <w:szCs w:val="21"/>
        </w:rPr>
      </w:pPr>
    </w:p>
    <w:p w:rsidR="00E41CAA" w:rsidRPr="00305F76" w:rsidRDefault="00E41CAA" w:rsidP="00E41CAA">
      <w:pPr>
        <w:numPr>
          <w:ilvl w:val="0"/>
          <w:numId w:val="1"/>
        </w:numPr>
        <w:shd w:val="clear" w:color="auto" w:fill="FFFFFF"/>
        <w:spacing w:before="100" w:beforeAutospacing="1" w:after="100" w:afterAutospacing="1" w:line="240" w:lineRule="auto"/>
        <w:rPr>
          <w:rFonts w:ascii="Arial" w:eastAsia="Times New Roman" w:hAnsi="Arial" w:cs="Arial"/>
          <w:color w:val="333435"/>
          <w:sz w:val="21"/>
          <w:szCs w:val="21"/>
        </w:rPr>
      </w:pPr>
      <w:r w:rsidRPr="00E41CAA">
        <w:rPr>
          <w:rFonts w:ascii="Century" w:eastAsia="Times New Roman" w:hAnsi="Century" w:cs="Calibri"/>
          <w:color w:val="333435"/>
          <w:sz w:val="24"/>
          <w:szCs w:val="24"/>
        </w:rPr>
        <w:t>Compare and contrast research hypothesis and research question.                                                                                               (2 Marks)</w:t>
      </w:r>
    </w:p>
    <w:p w:rsidR="00F6471C" w:rsidRDefault="00305F76" w:rsidP="00F6471C">
      <w:pPr>
        <w:rPr>
          <w:shd w:val="clear" w:color="auto" w:fill="FFFFFF"/>
        </w:rPr>
      </w:pPr>
      <w:r w:rsidRPr="00F6471C">
        <w:rPr>
          <w:shd w:val="clear" w:color="auto" w:fill="FFFFFF"/>
        </w:rPr>
        <w:t>Research question and hypothesis are the foundations of a research study. Formulating the research question or developing the hypothesis can help you to decide on the approach of the research. A research question is the question the research study sets out to answer.</w:t>
      </w:r>
    </w:p>
    <w:p w:rsidR="00305F76" w:rsidRPr="00F6471C" w:rsidRDefault="00305F76" w:rsidP="00F6471C">
      <w:pPr>
        <w:rPr>
          <w:rFonts w:ascii="Century" w:eastAsia="Times New Roman" w:hAnsi="Century" w:cs="Calibri"/>
          <w:b/>
          <w:color w:val="333435"/>
        </w:rPr>
      </w:pPr>
      <w:r w:rsidRPr="00F6471C">
        <w:rPr>
          <w:shd w:val="clear" w:color="auto" w:fill="FFFFFF"/>
        </w:rPr>
        <w:t xml:space="preserve"> Hypothesis is the statement the research study sets out to prove or disprove. The main difference between hypothesis and research question is that </w:t>
      </w:r>
      <w:r w:rsidRPr="00F6471C">
        <w:rPr>
          <w:rStyle w:val="Strong"/>
          <w:rFonts w:ascii="Open Sans" w:hAnsi="Open Sans"/>
          <w:b w:val="0"/>
          <w:color w:val="444444"/>
          <w:sz w:val="24"/>
          <w:szCs w:val="24"/>
          <w:bdr w:val="none" w:sz="0" w:space="0" w:color="auto" w:frame="1"/>
          <w:shd w:val="clear" w:color="auto" w:fill="FFFFFF"/>
        </w:rPr>
        <w:t>hypothesis is predictive in nature whereas research question is inquisitive in nature.</w:t>
      </w:r>
    </w:p>
    <w:p w:rsidR="00305F76" w:rsidRPr="00F6471C" w:rsidRDefault="00305F76" w:rsidP="00F6471C">
      <w:pPr>
        <w:rPr>
          <w:rFonts w:ascii="Century" w:eastAsia="Times New Roman" w:hAnsi="Century" w:cs="Calibri"/>
          <w:color w:val="333435"/>
        </w:rPr>
      </w:pPr>
    </w:p>
    <w:p w:rsidR="00305F76" w:rsidRPr="00E41CAA" w:rsidRDefault="00305F76" w:rsidP="00305F76">
      <w:pPr>
        <w:shd w:val="clear" w:color="auto" w:fill="FFFFFF"/>
        <w:spacing w:before="100" w:beforeAutospacing="1" w:after="100" w:afterAutospacing="1" w:line="240" w:lineRule="auto"/>
        <w:rPr>
          <w:rFonts w:ascii="Arial" w:eastAsia="Times New Roman" w:hAnsi="Arial" w:cs="Arial"/>
          <w:color w:val="333435"/>
          <w:sz w:val="21"/>
          <w:szCs w:val="21"/>
        </w:rPr>
      </w:pPr>
    </w:p>
    <w:p w:rsidR="00E41CAA" w:rsidRPr="00057529" w:rsidRDefault="00E41CAA" w:rsidP="00E41CAA">
      <w:pPr>
        <w:numPr>
          <w:ilvl w:val="0"/>
          <w:numId w:val="1"/>
        </w:numPr>
        <w:shd w:val="clear" w:color="auto" w:fill="FFFFFF"/>
        <w:spacing w:before="100" w:beforeAutospacing="1" w:after="100" w:afterAutospacing="1" w:line="240" w:lineRule="auto"/>
        <w:rPr>
          <w:rFonts w:ascii="Arial" w:eastAsia="Times New Roman" w:hAnsi="Arial" w:cs="Arial"/>
          <w:color w:val="333435"/>
          <w:sz w:val="21"/>
          <w:szCs w:val="21"/>
        </w:rPr>
      </w:pPr>
      <w:r w:rsidRPr="00E41CAA">
        <w:rPr>
          <w:rFonts w:ascii="Century" w:eastAsia="Times New Roman" w:hAnsi="Century" w:cs="Calibri"/>
          <w:color w:val="333435"/>
          <w:sz w:val="24"/>
          <w:szCs w:val="24"/>
        </w:rPr>
        <w:t>For a researcher to get data, it has to be collected. Evaluate the various modern technology enabled data collection methods used in research today using examples.                                        (5 Marks)</w:t>
      </w:r>
    </w:p>
    <w:p w:rsidR="003E08E6" w:rsidRDefault="0091393A" w:rsidP="003E08E6">
      <w:pPr>
        <w:pStyle w:val="ListParagraph"/>
        <w:numPr>
          <w:ilvl w:val="0"/>
          <w:numId w:val="5"/>
        </w:numPr>
      </w:pPr>
      <w:r>
        <w:t>Questionnaire</w:t>
      </w:r>
      <w:r w:rsidR="003E08E6">
        <w:t>:</w:t>
      </w:r>
      <w:r>
        <w:t xml:space="preserve"> </w:t>
      </w:r>
      <w:r w:rsidR="003E08E6">
        <w:t>It is a printed</w:t>
      </w:r>
      <w:r>
        <w:t xml:space="preserve"> list of questions where the answers are to be put. It is a set of pre-determined questions by the researcher and based on the objectives of the study. The study objectives must be clear to the researcher before the questionnaire is formulated.</w:t>
      </w:r>
    </w:p>
    <w:p w:rsidR="00057529" w:rsidRDefault="0091393A" w:rsidP="003E08E6">
      <w:pPr>
        <w:pStyle w:val="ListParagraph"/>
      </w:pPr>
      <w:r>
        <w:lastRenderedPageBreak/>
        <w:t xml:space="preserve"> A questionnaire can either be sent to the respondent by post hence postal questionnaire or delivered by hand and in both cases the details of the respondent must be available. The questionnaire should also indicate the contact details of the researcher for the respondent to be able to deliver it accordingly. It can also be sent electronically and returned electronically and in such a case, the researcher must print the final hard copy. At the end of compiling the final research report, a questionnaire should be attached as an appendix. A questionnaire as a tool for data collection should be designed in a professional manner. Types of questions used in questionnaires </w:t>
      </w:r>
      <w:r w:rsidR="003E08E6">
        <w:t xml:space="preserve">the </w:t>
      </w:r>
      <w:r>
        <w:t>questions of the questionnaire may be either closed ended or open ended. This means that a questionnaire may take a variety of questions.</w:t>
      </w:r>
    </w:p>
    <w:p w:rsidR="003E08E6" w:rsidRDefault="003E08E6" w:rsidP="003E08E6">
      <w:pPr>
        <w:pStyle w:val="ListParagraph"/>
        <w:numPr>
          <w:ilvl w:val="0"/>
          <w:numId w:val="5"/>
        </w:numPr>
      </w:pPr>
      <w:r>
        <w:t>Interview Method</w:t>
      </w:r>
      <w:r>
        <w:t>:</w:t>
      </w:r>
      <w:r>
        <w:t xml:space="preserve"> It is a data collection method that involves an interviewer and interviewee engagement. It can also involve an interviewee visiting the respondent at home or in an office or any other convenient place as agreed upon by the two parties. The interviewer should be trained in order to handle an interview professionally. The interview place should be well arranged (conducive environment) and that two parties must have prior arrangements. An interview is based on specific questions which are reflected in an interview schedule/questionnaire</w:t>
      </w:r>
      <w:r>
        <w:t>.</w:t>
      </w:r>
    </w:p>
    <w:p w:rsidR="003E08E6" w:rsidRDefault="003E08E6" w:rsidP="003E08E6">
      <w:pPr>
        <w:pStyle w:val="ListParagraph"/>
        <w:numPr>
          <w:ilvl w:val="0"/>
          <w:numId w:val="5"/>
        </w:numPr>
      </w:pPr>
      <w:r>
        <w:t>Observation</w:t>
      </w:r>
      <w:r>
        <w:t>:</w:t>
      </w:r>
      <w:r>
        <w:t xml:space="preserve"> It gives the most accurate data collection, because it involves direct involvement or direct observation of events as they happen. The observer can either be a participant or </w:t>
      </w:r>
      <w:r>
        <w:t>non-participant</w:t>
      </w:r>
      <w:r>
        <w:t xml:space="preserve">. The observations are appropriately recorded as a backup to the interview and questionnaire </w:t>
      </w:r>
      <w:r>
        <w:t>findings. In using this method the researcher may use modern technology to have face discussion with respondent by use of Zoom or skype</w:t>
      </w:r>
    </w:p>
    <w:p w:rsidR="003E08E6" w:rsidRPr="003E08E6" w:rsidRDefault="003E08E6" w:rsidP="003E08E6">
      <w:pPr>
        <w:pStyle w:val="ListParagraph"/>
        <w:numPr>
          <w:ilvl w:val="0"/>
          <w:numId w:val="5"/>
        </w:numPr>
        <w:rPr>
          <w:rFonts w:ascii="Century" w:eastAsia="Times New Roman" w:hAnsi="Century" w:cs="Calibri"/>
          <w:color w:val="333435"/>
          <w:sz w:val="24"/>
          <w:szCs w:val="24"/>
        </w:rPr>
      </w:pPr>
      <w:r>
        <w:t>Verification of Documentary Sources</w:t>
      </w:r>
      <w:r>
        <w:t>:</w:t>
      </w:r>
      <w:r>
        <w:t xml:space="preserve"> It is a method that involves the review of both the primary and secondary sources of information. Primary sources contain the original information and secondary sources contain documented information. Verification of documentary sources involves a thorough scrutiny for factual data from organizational documents like registers, reports, records, forms and other important operational documents. Verification is the use of third party information or documentation to confirm the accuracy of statements made.</w:t>
      </w:r>
    </w:p>
    <w:p w:rsidR="003E08E6" w:rsidRPr="003E08E6" w:rsidRDefault="003E08E6" w:rsidP="003E08E6">
      <w:pPr>
        <w:pStyle w:val="ListParagraph"/>
        <w:rPr>
          <w:rFonts w:ascii="Century" w:eastAsia="Times New Roman" w:hAnsi="Century" w:cs="Calibri"/>
          <w:color w:val="333435"/>
          <w:sz w:val="24"/>
          <w:szCs w:val="24"/>
        </w:rPr>
      </w:pPr>
      <w:r>
        <w:t xml:space="preserve"> A researcher uses documents, whenever possible, as the primary source of verification. The purpose of the gathering of documentary sources is to allow a researcher to have a better idea of what has been said or written about the subject. It is not for the intellectual beauty of the matter which one should do it. The search for documentary sources should allow an individual to put a more adequate glance at the data he will later gather.</w:t>
      </w:r>
    </w:p>
    <w:p w:rsidR="00057529" w:rsidRDefault="00057529" w:rsidP="00057529">
      <w:pPr>
        <w:shd w:val="clear" w:color="auto" w:fill="FFFFFF"/>
        <w:spacing w:before="100" w:beforeAutospacing="1" w:after="100" w:afterAutospacing="1" w:line="240" w:lineRule="auto"/>
        <w:rPr>
          <w:rFonts w:ascii="Arial" w:eastAsia="Times New Roman" w:hAnsi="Arial" w:cs="Arial"/>
          <w:color w:val="333435"/>
          <w:sz w:val="21"/>
          <w:szCs w:val="21"/>
        </w:rPr>
      </w:pPr>
    </w:p>
    <w:p w:rsidR="006811DF" w:rsidRDefault="006811DF" w:rsidP="00057529">
      <w:pPr>
        <w:shd w:val="clear" w:color="auto" w:fill="FFFFFF"/>
        <w:spacing w:before="100" w:beforeAutospacing="1" w:after="100" w:afterAutospacing="1" w:line="240" w:lineRule="auto"/>
        <w:rPr>
          <w:rFonts w:ascii="Arial" w:eastAsia="Times New Roman" w:hAnsi="Arial" w:cs="Arial"/>
          <w:color w:val="333435"/>
          <w:sz w:val="21"/>
          <w:szCs w:val="21"/>
        </w:rPr>
      </w:pPr>
    </w:p>
    <w:p w:rsidR="006811DF" w:rsidRDefault="006811DF" w:rsidP="00057529">
      <w:pPr>
        <w:shd w:val="clear" w:color="auto" w:fill="FFFFFF"/>
        <w:spacing w:before="100" w:beforeAutospacing="1" w:after="100" w:afterAutospacing="1" w:line="240" w:lineRule="auto"/>
        <w:rPr>
          <w:rFonts w:ascii="Arial" w:eastAsia="Times New Roman" w:hAnsi="Arial" w:cs="Arial"/>
          <w:color w:val="333435"/>
          <w:sz w:val="21"/>
          <w:szCs w:val="21"/>
        </w:rPr>
      </w:pPr>
    </w:p>
    <w:p w:rsidR="006811DF" w:rsidRDefault="006811DF" w:rsidP="00057529">
      <w:pPr>
        <w:shd w:val="clear" w:color="auto" w:fill="FFFFFF"/>
        <w:spacing w:before="100" w:beforeAutospacing="1" w:after="100" w:afterAutospacing="1" w:line="240" w:lineRule="auto"/>
        <w:rPr>
          <w:rFonts w:ascii="Arial" w:eastAsia="Times New Roman" w:hAnsi="Arial" w:cs="Arial"/>
          <w:color w:val="333435"/>
          <w:sz w:val="21"/>
          <w:szCs w:val="21"/>
        </w:rPr>
      </w:pPr>
    </w:p>
    <w:p w:rsidR="006811DF" w:rsidRPr="00E41CAA" w:rsidRDefault="006811DF" w:rsidP="00057529">
      <w:pPr>
        <w:shd w:val="clear" w:color="auto" w:fill="FFFFFF"/>
        <w:spacing w:before="100" w:beforeAutospacing="1" w:after="100" w:afterAutospacing="1" w:line="240" w:lineRule="auto"/>
        <w:rPr>
          <w:rFonts w:ascii="Arial" w:eastAsia="Times New Roman" w:hAnsi="Arial" w:cs="Arial"/>
          <w:color w:val="333435"/>
          <w:sz w:val="21"/>
          <w:szCs w:val="21"/>
        </w:rPr>
      </w:pPr>
    </w:p>
    <w:p w:rsidR="00E41CAA" w:rsidRPr="0051369F" w:rsidRDefault="00E41CAA" w:rsidP="00E41CAA">
      <w:pPr>
        <w:numPr>
          <w:ilvl w:val="0"/>
          <w:numId w:val="1"/>
        </w:numPr>
        <w:shd w:val="clear" w:color="auto" w:fill="FFFFFF"/>
        <w:spacing w:before="100" w:beforeAutospacing="1" w:after="100" w:afterAutospacing="1" w:line="240" w:lineRule="auto"/>
        <w:rPr>
          <w:rFonts w:ascii="Arial" w:eastAsia="Times New Roman" w:hAnsi="Arial" w:cs="Arial"/>
          <w:color w:val="333435"/>
          <w:sz w:val="21"/>
          <w:szCs w:val="21"/>
        </w:rPr>
      </w:pPr>
      <w:r w:rsidRPr="00E41CAA">
        <w:rPr>
          <w:rFonts w:ascii="Century" w:eastAsia="Times New Roman" w:hAnsi="Century" w:cs="Calibri"/>
          <w:color w:val="333435"/>
          <w:sz w:val="24"/>
          <w:szCs w:val="24"/>
        </w:rPr>
        <w:lastRenderedPageBreak/>
        <w:t>In reference to sampling examine when it is necessary to use probability sampling and discuss the various types of probability sampling.                                                                                                (5 Marks)</w:t>
      </w:r>
    </w:p>
    <w:p w:rsidR="0051369F" w:rsidRDefault="0051369F" w:rsidP="00F6471C">
      <w:pPr>
        <w:pStyle w:val="ListParagraph"/>
        <w:numPr>
          <w:ilvl w:val="1"/>
          <w:numId w:val="1"/>
        </w:numPr>
        <w:shd w:val="clear" w:color="auto" w:fill="FFFFFF"/>
        <w:spacing w:before="100" w:beforeAutospacing="1" w:after="100" w:afterAutospacing="1" w:line="240" w:lineRule="auto"/>
        <w:rPr>
          <w:rFonts w:ascii="Century" w:eastAsia="Times New Roman" w:hAnsi="Century" w:cs="Calibri"/>
          <w:color w:val="333435"/>
          <w:sz w:val="24"/>
          <w:szCs w:val="24"/>
        </w:rPr>
      </w:pPr>
      <w:r w:rsidRPr="00F6471C">
        <w:rPr>
          <w:rFonts w:ascii="Century" w:eastAsia="Times New Roman" w:hAnsi="Century" w:cs="Calibri"/>
          <w:color w:val="333435"/>
          <w:sz w:val="24"/>
          <w:szCs w:val="24"/>
        </w:rPr>
        <w:t>Sampling is used where the population to be studied is large and difficult to count each member of the population. Under sampling technique only percentage of the population is counted to a presentative of the entire population.</w:t>
      </w:r>
    </w:p>
    <w:p w:rsidR="00F6471C" w:rsidRPr="00F6471C" w:rsidRDefault="00F6471C" w:rsidP="00F6471C">
      <w:pPr>
        <w:pStyle w:val="ListParagraph"/>
        <w:shd w:val="clear" w:color="auto" w:fill="FFFFFF"/>
        <w:spacing w:before="100" w:beforeAutospacing="1" w:after="100" w:afterAutospacing="1" w:line="240" w:lineRule="auto"/>
        <w:ind w:left="1080"/>
        <w:rPr>
          <w:rFonts w:ascii="Century" w:eastAsia="Times New Roman" w:hAnsi="Century" w:cs="Calibri"/>
          <w:color w:val="333435"/>
          <w:sz w:val="24"/>
          <w:szCs w:val="24"/>
        </w:rPr>
      </w:pPr>
    </w:p>
    <w:p w:rsidR="00057529" w:rsidRDefault="0051369F" w:rsidP="00097430">
      <w:pPr>
        <w:pStyle w:val="ListParagraph"/>
        <w:numPr>
          <w:ilvl w:val="1"/>
          <w:numId w:val="1"/>
        </w:numPr>
        <w:shd w:val="clear" w:color="auto" w:fill="FFFFFF"/>
        <w:spacing w:before="100" w:beforeAutospacing="1" w:after="100" w:afterAutospacing="1" w:line="240" w:lineRule="auto"/>
      </w:pPr>
      <w:r w:rsidRPr="003866CC">
        <w:rPr>
          <w:rFonts w:ascii="Century" w:eastAsia="Times New Roman" w:hAnsi="Century" w:cs="Calibri"/>
          <w:color w:val="333435"/>
          <w:sz w:val="24"/>
          <w:szCs w:val="24"/>
        </w:rPr>
        <w:t xml:space="preserve">Types of </w:t>
      </w:r>
      <w:r w:rsidR="003866CC">
        <w:rPr>
          <w:rFonts w:ascii="Century" w:eastAsia="Times New Roman" w:hAnsi="Century" w:cs="Calibri"/>
          <w:color w:val="333435"/>
          <w:sz w:val="24"/>
          <w:szCs w:val="24"/>
        </w:rPr>
        <w:t>probability sampling:</w:t>
      </w:r>
      <w:r w:rsidR="00057529" w:rsidRPr="00057529">
        <w:t xml:space="preserve"> Probability Sampling Methods It is a method of drawing a portion of a population so that each member of the target population has a known and </w:t>
      </w:r>
      <w:r w:rsidR="002D37AA" w:rsidRPr="00057529">
        <w:t>non-zero</w:t>
      </w:r>
      <w:r w:rsidR="00057529" w:rsidRPr="00057529">
        <w:t xml:space="preserve"> chance of being selected into the s</w:t>
      </w:r>
      <w:r w:rsidR="00057529">
        <w:t>ample. Examples include;</w:t>
      </w:r>
    </w:p>
    <w:p w:rsidR="00057529" w:rsidRDefault="002D37AA" w:rsidP="002D65B8">
      <w:proofErr w:type="gramStart"/>
      <w:r>
        <w:t>a</w:t>
      </w:r>
      <w:proofErr w:type="gramEnd"/>
      <w:r>
        <w:t>). Simple Random Sampling:</w:t>
      </w:r>
      <w:r w:rsidRPr="00057529">
        <w:t xml:space="preserve"> This</w:t>
      </w:r>
      <w:r w:rsidR="00057529" w:rsidRPr="00057529">
        <w:t xml:space="preserve"> is a method or a technique where each member of the target population has the same chance of inclusion in the sample. It is one of the most commonly us</w:t>
      </w:r>
      <w:r w:rsidR="00057529">
        <w:t xml:space="preserve">ed and known sampling method. </w:t>
      </w:r>
      <w:r w:rsidR="00057529" w:rsidRPr="00057529">
        <w:t xml:space="preserve"> It is most suitable when the targeted population has uniform characteristics or it’s homogenous. In a homogenous population, there are no distinguishable subgroups or strata and that the characteristics of the population are spread throughout the population. In this method, all the units of analysis in the sampling from/in the register are identified and each unit is given a number. Consequently the numbers are placed in a box, mixed well and then picked at random. The numbers which are picked are the ones which are required by the researcher and they form the required sample. However the selection can also be done by means of a table of </w:t>
      </w:r>
      <w:r w:rsidRPr="00057529">
        <w:t>rando</w:t>
      </w:r>
      <w:r>
        <w:t>m</w:t>
      </w:r>
      <w:r w:rsidR="00057529" w:rsidRPr="00057529">
        <w:t xml:space="preserve"> numbers which can be generated either manually or b</w:t>
      </w:r>
      <w:r>
        <w:t>y use of computer software prog</w:t>
      </w:r>
      <w:r w:rsidRPr="00057529">
        <w:t>r</w:t>
      </w:r>
      <w:r>
        <w:t>ams</w:t>
      </w:r>
      <w:r w:rsidR="00057529" w:rsidRPr="00057529">
        <w:t>.</w:t>
      </w:r>
    </w:p>
    <w:p w:rsidR="00057529" w:rsidRDefault="00057529" w:rsidP="002D65B8">
      <w:r w:rsidRPr="00057529">
        <w:t xml:space="preserve"> b). Stratified Sampling Method</w:t>
      </w:r>
      <w:r w:rsidR="002D65B8">
        <w:t>:</w:t>
      </w:r>
      <w:r w:rsidRPr="00057529">
        <w:t xml:space="preserve"> This method is appropriate in a research study that requires comparisons between various subgroups/ strata. The method involves the identification of various subgroups /strata. The subgroups/ strata are based on various variables or parameters e.g. Age, Sex, Education level, Geographical location </w:t>
      </w:r>
      <w:proofErr w:type="spellStart"/>
      <w:r w:rsidRPr="00057529">
        <w:t>etc</w:t>
      </w:r>
      <w:proofErr w:type="spellEnd"/>
      <w:r w:rsidRPr="00057529">
        <w:t xml:space="preserve"> This means that the members of a particular stratum will be more homogenous or alike than the entire population The sample size is determined from each separate stratum and this can be done using the random sampling method. The final sample population is obtained by combining all the samples selected from each of the stratum. The final sample must be a representative of the entire population.</w:t>
      </w:r>
    </w:p>
    <w:p w:rsidR="002D65B8" w:rsidRDefault="00057529" w:rsidP="002D65B8">
      <w:r w:rsidRPr="00057529">
        <w:t xml:space="preserve"> c). Systematic Sampling Method It involves picking sample elements form the population at regular intervals. It is based on the sampling interval. The sampling interval is the standard distance between elements selected in the sample</w:t>
      </w:r>
    </w:p>
    <w:p w:rsidR="00057529" w:rsidRDefault="00057529" w:rsidP="002D65B8">
      <w:r w:rsidRPr="00057529">
        <w:t xml:space="preserve"> d). Cluster Sampling</w:t>
      </w:r>
      <w:r w:rsidR="002D65B8">
        <w:t>:</w:t>
      </w:r>
      <w:r w:rsidRPr="00057529">
        <w:t xml:space="preserve"> It involves drawing pre-existing heterogeneous groups called clusters. The members of the selected clusters become the effectual sample and they are included in the sample. </w:t>
      </w:r>
      <w:r w:rsidR="002D65B8">
        <w:t xml:space="preserve">In this method, it is the </w:t>
      </w:r>
      <w:r w:rsidRPr="00057529">
        <w:t>cluster that is selected randomly and not the individual members of a cluster. It the type of sampling in which the researcher selects a group and every member in the group participates in the research. Examples include: Cluster of schools, hospitals, municipal Councils, Town Councils etc.</w:t>
      </w:r>
    </w:p>
    <w:p w:rsidR="00057529" w:rsidRDefault="00057529" w:rsidP="002D65B8">
      <w:r w:rsidRPr="00057529">
        <w:t xml:space="preserve"> e). Purposive Sampling Method</w:t>
      </w:r>
      <w:r w:rsidR="002D65B8">
        <w:t>:</w:t>
      </w:r>
      <w:r w:rsidRPr="00057529">
        <w:t xml:space="preserve"> This is a deliberate </w:t>
      </w:r>
      <w:r w:rsidR="002D65B8" w:rsidRPr="00057529">
        <w:t>nonrandom</w:t>
      </w:r>
      <w:r w:rsidRPr="00057529">
        <w:t xml:space="preserve"> method of sampling. It aims at selecting a sample of people, setting and events with pre-determined characteristics. The sample elements are chosen because they fulfill a certain criteria. In the selection of the sample, the researcher relies on peoples experience and previous research findings. It is a common method used for case studies. It </w:t>
      </w:r>
      <w:r w:rsidRPr="00057529">
        <w:lastRenderedPageBreak/>
        <w:t>involves hand picking cases or subjects because they are informative and have the required characteristics.</w:t>
      </w:r>
    </w:p>
    <w:p w:rsidR="00057529" w:rsidRDefault="00057529" w:rsidP="002D65B8">
      <w:r w:rsidRPr="00057529">
        <w:t xml:space="preserve"> f). Multi Stage Random Sample It’s the multi-stage sampling and involves; </w:t>
      </w:r>
    </w:p>
    <w:p w:rsidR="00057529" w:rsidRPr="00057529" w:rsidRDefault="00057529" w:rsidP="002D65B8">
      <w:pPr>
        <w:rPr>
          <w:rFonts w:ascii="Century" w:eastAsia="Times New Roman" w:hAnsi="Century" w:cs="Calibri"/>
          <w:color w:val="333435"/>
        </w:rPr>
      </w:pPr>
      <w:r w:rsidRPr="00057529">
        <w:t>Randomly select a given number of states/provinces/districts from the list of all states/provinces/districts. Randomly select from within each chosen state/province/district schools from the list of all schools of the defined type. Randomly select from within chosen school individuals from the list of all individuals of the defined types.</w:t>
      </w:r>
    </w:p>
    <w:p w:rsidR="00057529" w:rsidRPr="00057529" w:rsidRDefault="00057529" w:rsidP="002D65B8">
      <w:pPr>
        <w:rPr>
          <w:rFonts w:ascii="Century" w:eastAsia="Times New Roman" w:hAnsi="Century" w:cs="Calibri"/>
          <w:color w:val="333435"/>
        </w:rPr>
      </w:pPr>
    </w:p>
    <w:p w:rsidR="00E41CAA" w:rsidRPr="00305F76" w:rsidRDefault="00E41CAA" w:rsidP="00E41CAA">
      <w:pPr>
        <w:numPr>
          <w:ilvl w:val="0"/>
          <w:numId w:val="1"/>
        </w:numPr>
        <w:shd w:val="clear" w:color="auto" w:fill="FFFFFF"/>
        <w:spacing w:before="100" w:beforeAutospacing="1" w:after="100" w:afterAutospacing="1" w:line="240" w:lineRule="auto"/>
        <w:rPr>
          <w:rFonts w:ascii="Arial" w:eastAsia="Times New Roman" w:hAnsi="Arial" w:cs="Arial"/>
          <w:color w:val="333435"/>
          <w:sz w:val="21"/>
          <w:szCs w:val="21"/>
        </w:rPr>
      </w:pPr>
      <w:r w:rsidRPr="00E41CAA">
        <w:rPr>
          <w:rFonts w:ascii="Century" w:eastAsia="Times New Roman" w:hAnsi="Century" w:cs="Calibri"/>
          <w:color w:val="333435"/>
          <w:sz w:val="24"/>
          <w:szCs w:val="24"/>
        </w:rPr>
        <w:t>With the aid of an illustrations compare and contrast between exploratory and descriptive research designs.                                                         (3 Marks)</w:t>
      </w:r>
    </w:p>
    <w:p w:rsidR="007C02D5" w:rsidRPr="002D37AA" w:rsidRDefault="002D37AA" w:rsidP="002D37AA">
      <w:pPr>
        <w:rPr>
          <w:sz w:val="24"/>
          <w:szCs w:val="24"/>
        </w:rPr>
      </w:pPr>
      <w:r>
        <w:t xml:space="preserve">   </w:t>
      </w:r>
      <w:r w:rsidR="007C02D5" w:rsidRPr="00E04DD3">
        <w:t xml:space="preserve"> </w:t>
      </w:r>
      <w:r w:rsidR="007C02D5" w:rsidRPr="002D37AA">
        <w:rPr>
          <w:sz w:val="24"/>
          <w:szCs w:val="24"/>
        </w:rPr>
        <w:t>Exploratory Research</w:t>
      </w:r>
    </w:p>
    <w:p w:rsidR="007C02D5" w:rsidRPr="002D37AA" w:rsidRDefault="002D37AA" w:rsidP="002D37AA">
      <w:pPr>
        <w:rPr>
          <w:sz w:val="24"/>
          <w:szCs w:val="24"/>
        </w:rPr>
      </w:pPr>
      <w:r>
        <w:rPr>
          <w:sz w:val="24"/>
          <w:szCs w:val="24"/>
        </w:rPr>
        <w:t>E</w:t>
      </w:r>
      <w:r w:rsidR="007C02D5" w:rsidRPr="002D37AA">
        <w:rPr>
          <w:sz w:val="24"/>
          <w:szCs w:val="24"/>
        </w:rPr>
        <w:t xml:space="preserve">xploratory research </w:t>
      </w:r>
      <w:r w:rsidRPr="002D37AA">
        <w:rPr>
          <w:sz w:val="24"/>
          <w:szCs w:val="24"/>
        </w:rPr>
        <w:t xml:space="preserve">is </w:t>
      </w:r>
      <w:r>
        <w:rPr>
          <w:sz w:val="24"/>
          <w:szCs w:val="24"/>
        </w:rPr>
        <w:t xml:space="preserve">a kind of research which seek </w:t>
      </w:r>
      <w:r w:rsidR="007C02D5" w:rsidRPr="002D37AA">
        <w:rPr>
          <w:sz w:val="24"/>
          <w:szCs w:val="24"/>
        </w:rPr>
        <w:t xml:space="preserve">to explore a problem to provide insights into and comprehension for more precise investigation. It focuses on the discovery of ideas and thoughts. The exploratory research design is suitable for studies which are flexible enough to provide an opportunity for considering all the aspects of the </w:t>
      </w:r>
      <w:proofErr w:type="spellStart"/>
      <w:r w:rsidR="007C02D5" w:rsidRPr="002D37AA">
        <w:rPr>
          <w:sz w:val="24"/>
          <w:szCs w:val="24"/>
        </w:rPr>
        <w:t>problem.At</w:t>
      </w:r>
      <w:proofErr w:type="spellEnd"/>
      <w:r w:rsidR="007C02D5" w:rsidRPr="002D37AA">
        <w:rPr>
          <w:sz w:val="24"/>
          <w:szCs w:val="24"/>
        </w:rPr>
        <w:t xml:space="preserve"> this point, the required information is loosely defined, and the research process is flexible and unstructured. It is used in the situation when you must define the problem correctly,</w:t>
      </w:r>
    </w:p>
    <w:p w:rsidR="00305F76" w:rsidRPr="002D37AA" w:rsidRDefault="00CE52C4" w:rsidP="002D37AA">
      <w:pPr>
        <w:rPr>
          <w:sz w:val="24"/>
          <w:szCs w:val="24"/>
        </w:rPr>
      </w:pPr>
      <w:r w:rsidRPr="002D37AA">
        <w:rPr>
          <w:sz w:val="24"/>
          <w:szCs w:val="24"/>
        </w:rPr>
        <w:t xml:space="preserve"> Descriptive Research</w:t>
      </w:r>
      <w:r w:rsidR="002D37AA">
        <w:rPr>
          <w:sz w:val="24"/>
          <w:szCs w:val="24"/>
        </w:rPr>
        <w:t>: Descriptive research</w:t>
      </w:r>
      <w:r w:rsidRPr="002D37AA">
        <w:rPr>
          <w:sz w:val="24"/>
          <w:szCs w:val="24"/>
        </w:rPr>
        <w:t xml:space="preserve"> mean a type of conclusive research study which is concerned with describing the characteristics of a particular individual or group. It includes research related to specific predictions, features or functions of person or group, the narration of facts, etc.</w:t>
      </w:r>
    </w:p>
    <w:p w:rsidR="00305F76" w:rsidRPr="002D37AA" w:rsidRDefault="00305F76" w:rsidP="002D37AA">
      <w:pPr>
        <w:rPr>
          <w:sz w:val="24"/>
          <w:szCs w:val="24"/>
        </w:rPr>
      </w:pPr>
      <w:r w:rsidRPr="002D37AA">
        <w:rPr>
          <w:sz w:val="24"/>
          <w:szCs w:val="24"/>
        </w:rPr>
        <w:t>The difference between exploratory and descriptive research can be drawn clearly on the following grounds:</w:t>
      </w:r>
    </w:p>
    <w:p w:rsidR="00305F76" w:rsidRPr="002D37AA" w:rsidRDefault="00305F76" w:rsidP="002D37AA">
      <w:pPr>
        <w:pStyle w:val="ListParagraph"/>
        <w:numPr>
          <w:ilvl w:val="0"/>
          <w:numId w:val="4"/>
        </w:numPr>
        <w:rPr>
          <w:sz w:val="24"/>
          <w:szCs w:val="24"/>
        </w:rPr>
      </w:pPr>
      <w:r w:rsidRPr="002D37AA">
        <w:rPr>
          <w:sz w:val="24"/>
          <w:szCs w:val="24"/>
        </w:rPr>
        <w:t>Research conducted for formulating a problem for more clear investigation is called exploratory research. Research that explore and explains an individual, group or a situation, is called descriptive research.</w:t>
      </w:r>
    </w:p>
    <w:p w:rsidR="00305F76" w:rsidRPr="002D37AA" w:rsidRDefault="00305F76" w:rsidP="002D37AA">
      <w:pPr>
        <w:pStyle w:val="ListParagraph"/>
        <w:numPr>
          <w:ilvl w:val="0"/>
          <w:numId w:val="4"/>
        </w:numPr>
        <w:rPr>
          <w:sz w:val="24"/>
          <w:szCs w:val="24"/>
        </w:rPr>
      </w:pPr>
      <w:r w:rsidRPr="002D37AA">
        <w:rPr>
          <w:sz w:val="24"/>
          <w:szCs w:val="24"/>
        </w:rPr>
        <w:t>The exploratory research aims at the discovery of ideas and thoughts whereas the primary purpose of descriptive research is to describe the characteristics and functions.</w:t>
      </w:r>
    </w:p>
    <w:p w:rsidR="00305F76" w:rsidRPr="002D37AA" w:rsidRDefault="00305F76" w:rsidP="002D37AA">
      <w:pPr>
        <w:pStyle w:val="ListParagraph"/>
        <w:numPr>
          <w:ilvl w:val="0"/>
          <w:numId w:val="4"/>
        </w:numPr>
        <w:rPr>
          <w:sz w:val="24"/>
          <w:szCs w:val="24"/>
        </w:rPr>
      </w:pPr>
      <w:r w:rsidRPr="002D37AA">
        <w:rPr>
          <w:sz w:val="24"/>
          <w:szCs w:val="24"/>
        </w:rPr>
        <w:t xml:space="preserve">The overall design of the exploratory research should be flexible enough so that it provides an opportunity to consider various aspects of the problem. On the contrary, in descriptive research, the overall design should be rigid which protects against bias and also </w:t>
      </w:r>
      <w:r w:rsidR="002D37AA" w:rsidRPr="002D37AA">
        <w:rPr>
          <w:sz w:val="24"/>
          <w:szCs w:val="24"/>
        </w:rPr>
        <w:t>maximize</w:t>
      </w:r>
      <w:r w:rsidRPr="002D37AA">
        <w:rPr>
          <w:sz w:val="24"/>
          <w:szCs w:val="24"/>
        </w:rPr>
        <w:t xml:space="preserve"> reliability.</w:t>
      </w:r>
    </w:p>
    <w:p w:rsidR="00305F76" w:rsidRPr="002D37AA" w:rsidRDefault="00305F76" w:rsidP="002D37AA">
      <w:pPr>
        <w:pStyle w:val="ListParagraph"/>
        <w:numPr>
          <w:ilvl w:val="0"/>
          <w:numId w:val="4"/>
        </w:numPr>
        <w:rPr>
          <w:sz w:val="24"/>
          <w:szCs w:val="24"/>
        </w:rPr>
      </w:pPr>
      <w:r w:rsidRPr="002D37AA">
        <w:rPr>
          <w:sz w:val="24"/>
          <w:szCs w:val="24"/>
        </w:rPr>
        <w:t>The research process is unstructured in exploratory research. However, it is structured in the case of descriptive research.</w:t>
      </w:r>
    </w:p>
    <w:p w:rsidR="00305F76" w:rsidRPr="002D37AA" w:rsidRDefault="00305F76" w:rsidP="002D37AA">
      <w:pPr>
        <w:pStyle w:val="ListParagraph"/>
        <w:numPr>
          <w:ilvl w:val="0"/>
          <w:numId w:val="4"/>
        </w:numPr>
        <w:rPr>
          <w:sz w:val="24"/>
          <w:szCs w:val="24"/>
        </w:rPr>
      </w:pPr>
      <w:r w:rsidRPr="002D37AA">
        <w:rPr>
          <w:sz w:val="24"/>
          <w:szCs w:val="24"/>
        </w:rPr>
        <w:lastRenderedPageBreak/>
        <w:t>Non-probability sampling i.e. judgment or purposive sampling design is used in exploratory research. As opposed to descriptive research where probability (random) sampling design is used.</w:t>
      </w:r>
    </w:p>
    <w:p w:rsidR="00305F76" w:rsidRPr="002D37AA" w:rsidRDefault="00305F76" w:rsidP="002D37AA">
      <w:pPr>
        <w:pStyle w:val="ListParagraph"/>
        <w:numPr>
          <w:ilvl w:val="0"/>
          <w:numId w:val="4"/>
        </w:numPr>
        <w:rPr>
          <w:sz w:val="24"/>
          <w:szCs w:val="24"/>
        </w:rPr>
      </w:pPr>
      <w:r w:rsidRPr="002D37AA">
        <w:rPr>
          <w:sz w:val="24"/>
          <w:szCs w:val="24"/>
        </w:rPr>
        <w:t>When it comes to statistical design, exploratory research has no pre-planned design for analysis. Unlike, descriptive research that has the pre-planned design for analysis.</w:t>
      </w:r>
    </w:p>
    <w:p w:rsidR="00305F76" w:rsidRDefault="00305F76" w:rsidP="00305F76">
      <w:pPr>
        <w:shd w:val="clear" w:color="auto" w:fill="FFFFFF"/>
        <w:spacing w:before="100" w:beforeAutospacing="1" w:after="100" w:afterAutospacing="1" w:line="240" w:lineRule="auto"/>
        <w:rPr>
          <w:rFonts w:ascii="Arial" w:eastAsia="Times New Roman" w:hAnsi="Arial" w:cs="Arial"/>
          <w:color w:val="333435"/>
          <w:sz w:val="21"/>
          <w:szCs w:val="21"/>
        </w:rPr>
      </w:pPr>
    </w:p>
    <w:p w:rsidR="00305F76" w:rsidRDefault="00305F76" w:rsidP="00305F76">
      <w:pPr>
        <w:shd w:val="clear" w:color="auto" w:fill="FFFFFF"/>
        <w:spacing w:before="100" w:beforeAutospacing="1" w:after="100" w:afterAutospacing="1" w:line="240" w:lineRule="auto"/>
        <w:rPr>
          <w:rFonts w:ascii="Arial" w:eastAsia="Times New Roman" w:hAnsi="Arial" w:cs="Arial"/>
          <w:color w:val="333435"/>
          <w:sz w:val="21"/>
          <w:szCs w:val="21"/>
        </w:rPr>
      </w:pPr>
    </w:p>
    <w:p w:rsidR="00305F76" w:rsidRPr="00E41CAA" w:rsidRDefault="00305F76" w:rsidP="00305F76">
      <w:pPr>
        <w:shd w:val="clear" w:color="auto" w:fill="FFFFFF"/>
        <w:spacing w:before="100" w:beforeAutospacing="1" w:after="100" w:afterAutospacing="1" w:line="240" w:lineRule="auto"/>
        <w:rPr>
          <w:rFonts w:ascii="Arial" w:eastAsia="Times New Roman" w:hAnsi="Arial" w:cs="Arial"/>
          <w:color w:val="333435"/>
          <w:sz w:val="21"/>
          <w:szCs w:val="21"/>
        </w:rPr>
      </w:pPr>
    </w:p>
    <w:p w:rsidR="00391F88" w:rsidRPr="00391F88" w:rsidRDefault="00E41CAA" w:rsidP="00E41CAA">
      <w:pPr>
        <w:numPr>
          <w:ilvl w:val="0"/>
          <w:numId w:val="1"/>
        </w:numPr>
        <w:shd w:val="clear" w:color="auto" w:fill="FFFFFF"/>
        <w:spacing w:before="100" w:beforeAutospacing="1" w:after="195" w:line="240" w:lineRule="auto"/>
        <w:rPr>
          <w:rFonts w:ascii="Arial" w:eastAsia="Times New Roman" w:hAnsi="Arial" w:cs="Arial"/>
          <w:color w:val="333435"/>
          <w:sz w:val="21"/>
          <w:szCs w:val="21"/>
        </w:rPr>
      </w:pPr>
      <w:r w:rsidRPr="00E41CAA">
        <w:rPr>
          <w:rFonts w:ascii="Times New Roman" w:eastAsia="Times New Roman" w:hAnsi="Times New Roman" w:cs="Times New Roman"/>
          <w:color w:val="3C3C3C"/>
          <w:sz w:val="24"/>
          <w:szCs w:val="24"/>
          <w:lang w:val="en"/>
        </w:rPr>
        <w:t>A study of high-crime locations in Nairobi was conducted. The number of crimes in each of eight sample areas during a one year period was recorded. The number of crimes before and after the community policing program was inaugurated are indicated in the table below:</w:t>
      </w:r>
      <w:r w:rsidRPr="00E41CAA">
        <w:rPr>
          <w:rFonts w:ascii="Arial" w:eastAsia="Times New Roman" w:hAnsi="Arial" w:cs="Arial"/>
          <w:color w:val="333435"/>
          <w:sz w:val="21"/>
          <w:szCs w:val="21"/>
        </w:rPr>
        <w:t>  </w:t>
      </w:r>
      <w:r w:rsidRPr="00E41CAA">
        <w:rPr>
          <w:rFonts w:ascii="Times New Roman" w:eastAsia="Times New Roman" w:hAnsi="Times New Roman" w:cs="Times New Roman"/>
          <w:color w:val="3C3C3C"/>
          <w:sz w:val="24"/>
          <w:szCs w:val="24"/>
          <w:lang w:val="en"/>
        </w:rPr>
        <w:t>Number of crimes by area   </w:t>
      </w:r>
    </w:p>
    <w:p w:rsidR="00391F88" w:rsidRDefault="00E41CAA" w:rsidP="00391F88">
      <w:pPr>
        <w:shd w:val="clear" w:color="auto" w:fill="FFFFFF"/>
        <w:spacing w:before="100" w:beforeAutospacing="1" w:after="195" w:line="240" w:lineRule="auto"/>
        <w:ind w:left="720"/>
        <w:rPr>
          <w:rFonts w:ascii="Times New Roman" w:eastAsia="Times New Roman" w:hAnsi="Times New Roman" w:cs="Times New Roman"/>
          <w:color w:val="3C3C3C"/>
          <w:sz w:val="24"/>
          <w:szCs w:val="24"/>
          <w:lang w:val="en"/>
        </w:rPr>
      </w:pPr>
      <w:r w:rsidRPr="00E41CAA">
        <w:rPr>
          <w:rFonts w:ascii="Times New Roman" w:eastAsia="Times New Roman" w:hAnsi="Times New Roman" w:cs="Times New Roman"/>
          <w:color w:val="3C3C3C"/>
          <w:sz w:val="24"/>
          <w:szCs w:val="24"/>
          <w:lang w:val="en"/>
        </w:rPr>
        <w:t xml:space="preserve">A </w:t>
      </w:r>
      <w:r w:rsidR="00391F88">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B </w:t>
      </w:r>
      <w:r w:rsidR="00391F88">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C </w:t>
      </w:r>
      <w:r w:rsidR="00391F88">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D </w:t>
      </w:r>
      <w:r w:rsidR="00391F88">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E </w:t>
      </w:r>
      <w:r w:rsidR="00391F88">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F </w:t>
      </w:r>
      <w:r w:rsidR="00391F88">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G </w:t>
      </w:r>
      <w:r w:rsidR="00391F88">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H  </w:t>
      </w:r>
    </w:p>
    <w:p w:rsidR="00391F88" w:rsidRDefault="00391F88" w:rsidP="00391F88">
      <w:pPr>
        <w:shd w:val="clear" w:color="auto" w:fill="FFFFFF"/>
        <w:spacing w:before="100" w:beforeAutospacing="1" w:after="195" w:line="240" w:lineRule="auto"/>
        <w:rPr>
          <w:rFonts w:ascii="Times New Roman" w:eastAsia="Times New Roman" w:hAnsi="Times New Roman" w:cs="Times New Roman"/>
          <w:color w:val="3C3C3C"/>
          <w:sz w:val="24"/>
          <w:szCs w:val="24"/>
          <w:lang w:val="en"/>
        </w:rPr>
      </w:pPr>
      <w:r>
        <w:rPr>
          <w:rFonts w:ascii="Times New Roman" w:eastAsia="Times New Roman" w:hAnsi="Times New Roman" w:cs="Times New Roman"/>
          <w:color w:val="3C3C3C"/>
          <w:sz w:val="24"/>
          <w:szCs w:val="24"/>
          <w:lang w:val="en"/>
        </w:rPr>
        <w:t xml:space="preserve">            </w:t>
      </w:r>
      <w:proofErr w:type="gramStart"/>
      <w:r w:rsidRPr="00E41CAA">
        <w:rPr>
          <w:rFonts w:ascii="Times New Roman" w:eastAsia="Times New Roman" w:hAnsi="Times New Roman" w:cs="Times New Roman"/>
          <w:color w:val="3C3C3C"/>
          <w:sz w:val="24"/>
          <w:szCs w:val="24"/>
          <w:lang w:val="en"/>
        </w:rPr>
        <w:t xml:space="preserve">14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7</w:t>
      </w:r>
      <w:proofErr w:type="gramEnd"/>
      <w:r w:rsidRPr="00E41CAA">
        <w:rPr>
          <w:rFonts w:ascii="Times New Roman" w:eastAsia="Times New Roman" w:hAnsi="Times New Roman" w:cs="Times New Roman"/>
          <w:color w:val="3C3C3C"/>
          <w:sz w:val="24"/>
          <w:szCs w:val="24"/>
          <w:lang w:val="en"/>
        </w:rPr>
        <w:t xml:space="preserve">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4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5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17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12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8</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 9</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Before the program</w:t>
      </w:r>
    </w:p>
    <w:p w:rsidR="00391F88" w:rsidRDefault="00391F88" w:rsidP="00391F88">
      <w:pPr>
        <w:shd w:val="clear" w:color="auto" w:fill="FFFFFF"/>
        <w:spacing w:before="100" w:beforeAutospacing="1" w:after="195" w:line="240" w:lineRule="auto"/>
        <w:ind w:left="720"/>
        <w:rPr>
          <w:rFonts w:ascii="Times New Roman" w:eastAsia="Times New Roman" w:hAnsi="Times New Roman" w:cs="Times New Roman"/>
          <w:color w:val="3C3C3C"/>
          <w:sz w:val="24"/>
          <w:szCs w:val="24"/>
          <w:lang w:val="en"/>
        </w:rPr>
      </w:pPr>
      <w:r w:rsidRPr="00E41CAA">
        <w:rPr>
          <w:rFonts w:ascii="Times New Roman" w:eastAsia="Times New Roman" w:hAnsi="Times New Roman" w:cs="Times New Roman"/>
          <w:color w:val="3C3C3C"/>
          <w:sz w:val="24"/>
          <w:szCs w:val="24"/>
          <w:lang w:val="en"/>
        </w:rPr>
        <w:t xml:space="preserve">2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7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3</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 6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8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13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 xml:space="preserve">3 </w:t>
      </w:r>
      <w:r>
        <w:rPr>
          <w:rFonts w:ascii="Times New Roman" w:eastAsia="Times New Roman" w:hAnsi="Times New Roman" w:cs="Times New Roman"/>
          <w:color w:val="3C3C3C"/>
          <w:sz w:val="24"/>
          <w:szCs w:val="24"/>
          <w:lang w:val="en"/>
        </w:rPr>
        <w:t xml:space="preserve">   </w:t>
      </w:r>
      <w:r w:rsidRPr="00E41CAA">
        <w:rPr>
          <w:rFonts w:ascii="Times New Roman" w:eastAsia="Times New Roman" w:hAnsi="Times New Roman" w:cs="Times New Roman"/>
          <w:color w:val="3C3C3C"/>
          <w:sz w:val="24"/>
          <w:szCs w:val="24"/>
          <w:lang w:val="en"/>
        </w:rPr>
        <w:t>5   </w:t>
      </w:r>
      <w:proofErr w:type="gramStart"/>
      <w:r w:rsidRPr="00E41CAA">
        <w:rPr>
          <w:rFonts w:ascii="Times New Roman" w:eastAsia="Times New Roman" w:hAnsi="Times New Roman" w:cs="Times New Roman"/>
          <w:color w:val="3C3C3C"/>
          <w:sz w:val="24"/>
          <w:szCs w:val="24"/>
          <w:lang w:val="en"/>
        </w:rPr>
        <w:t>After</w:t>
      </w:r>
      <w:proofErr w:type="gramEnd"/>
      <w:r w:rsidRPr="00E41CAA">
        <w:rPr>
          <w:rFonts w:ascii="Times New Roman" w:eastAsia="Times New Roman" w:hAnsi="Times New Roman" w:cs="Times New Roman"/>
          <w:color w:val="3C3C3C"/>
          <w:sz w:val="24"/>
          <w:szCs w:val="24"/>
          <w:lang w:val="en"/>
        </w:rPr>
        <w:t xml:space="preserve"> the program</w:t>
      </w:r>
    </w:p>
    <w:p w:rsidR="00E41CAA" w:rsidRDefault="00E41CAA" w:rsidP="00391F88">
      <w:pPr>
        <w:shd w:val="clear" w:color="auto" w:fill="FFFFFF"/>
        <w:spacing w:before="100" w:beforeAutospacing="1" w:after="195" w:line="240" w:lineRule="auto"/>
        <w:ind w:left="720"/>
        <w:rPr>
          <w:rFonts w:ascii="Times New Roman" w:eastAsia="Times New Roman" w:hAnsi="Times New Roman" w:cs="Times New Roman"/>
          <w:color w:val="3C3C3C"/>
          <w:sz w:val="24"/>
          <w:szCs w:val="24"/>
        </w:rPr>
      </w:pPr>
      <w:r w:rsidRPr="00E41CAA">
        <w:rPr>
          <w:rFonts w:ascii="Times New Roman" w:eastAsia="Times New Roman" w:hAnsi="Times New Roman" w:cs="Times New Roman"/>
          <w:color w:val="3C3C3C"/>
          <w:sz w:val="24"/>
          <w:szCs w:val="24"/>
        </w:rPr>
        <w:t>Using appropriate Method, test at the 5 % level of significance to determine if there has been a decrease in the number of crimes since the program was inaugurated. (5 marks)</w:t>
      </w:r>
    </w:p>
    <w:p w:rsidR="002B064B" w:rsidRPr="008A44E1" w:rsidRDefault="002B064B" w:rsidP="002B064B">
      <w:pPr>
        <w:pStyle w:val="BodyText"/>
        <w:spacing w:after="0"/>
        <w:jc w:val="both"/>
        <w:rPr>
          <w:rFonts w:ascii="Garamond" w:hAnsi="Garamond"/>
          <w:b/>
          <w:sz w:val="22"/>
          <w:szCs w:val="22"/>
        </w:rPr>
      </w:pPr>
      <w:r w:rsidRPr="008A44E1">
        <w:rPr>
          <w:rFonts w:ascii="Garamond" w:hAnsi="Garamond"/>
          <w:b/>
          <w:sz w:val="22"/>
          <w:szCs w:val="22"/>
        </w:rPr>
        <w:t>Solution</w:t>
      </w:r>
    </w:p>
    <w:p w:rsidR="002B064B" w:rsidRPr="008A44E1" w:rsidRDefault="002B064B" w:rsidP="002B064B">
      <w:pPr>
        <w:pStyle w:val="BodyText"/>
        <w:spacing w:after="0"/>
        <w:rPr>
          <w:rFonts w:ascii="Garamond" w:hAnsi="Garamond"/>
          <w:sz w:val="22"/>
          <w:szCs w:val="22"/>
        </w:rPr>
      </w:pPr>
      <w:proofErr w:type="gramStart"/>
      <w:r w:rsidRPr="008A44E1">
        <w:rPr>
          <w:rFonts w:ascii="Garamond" w:hAnsi="Garamond"/>
          <w:sz w:val="22"/>
          <w:szCs w:val="22"/>
        </w:rPr>
        <w:t>H</w:t>
      </w:r>
      <w:r w:rsidRPr="008A44E1">
        <w:rPr>
          <w:rFonts w:ascii="Garamond" w:hAnsi="Garamond"/>
          <w:sz w:val="22"/>
          <w:szCs w:val="22"/>
          <w:vertAlign w:val="subscript"/>
        </w:rPr>
        <w:t>0</w:t>
      </w:r>
      <w:r w:rsidRPr="008A44E1">
        <w:rPr>
          <w:rFonts w:ascii="Garamond" w:hAnsi="Garamond"/>
          <w:sz w:val="22"/>
          <w:szCs w:val="22"/>
        </w:rPr>
        <w:t xml:space="preserve"> :</w:t>
      </w:r>
      <w:proofErr w:type="gramEnd"/>
      <w:r w:rsidRPr="008A44E1">
        <w:rPr>
          <w:rFonts w:ascii="Garamond" w:hAnsi="Garamond"/>
          <w:sz w:val="22"/>
          <w:szCs w:val="22"/>
        </w:rPr>
        <w:t xml:space="preserve"> μ</w:t>
      </w:r>
      <w:r w:rsidRPr="008A44E1">
        <w:rPr>
          <w:rFonts w:ascii="Garamond" w:hAnsi="Garamond"/>
          <w:sz w:val="22"/>
          <w:szCs w:val="22"/>
          <w:vertAlign w:val="subscript"/>
        </w:rPr>
        <w:t>1</w:t>
      </w:r>
      <w:r w:rsidRPr="008A44E1">
        <w:rPr>
          <w:rFonts w:ascii="Garamond" w:hAnsi="Garamond"/>
          <w:sz w:val="22"/>
          <w:szCs w:val="22"/>
        </w:rPr>
        <w:t xml:space="preserve"> = μ</w:t>
      </w:r>
      <w:r w:rsidRPr="008A44E1">
        <w:rPr>
          <w:rFonts w:ascii="Garamond" w:hAnsi="Garamond"/>
          <w:sz w:val="22"/>
          <w:szCs w:val="22"/>
          <w:vertAlign w:val="subscript"/>
        </w:rPr>
        <w:t>2</w:t>
      </w:r>
    </w:p>
    <w:p w:rsidR="002B064B" w:rsidRPr="008A44E1" w:rsidRDefault="002B064B" w:rsidP="002B064B">
      <w:pPr>
        <w:pStyle w:val="BodyText"/>
        <w:spacing w:after="0"/>
        <w:rPr>
          <w:rFonts w:ascii="Garamond" w:hAnsi="Garamond"/>
          <w:sz w:val="22"/>
          <w:szCs w:val="22"/>
        </w:rPr>
      </w:pPr>
      <w:proofErr w:type="gramStart"/>
      <w:r w:rsidRPr="008A44E1">
        <w:rPr>
          <w:rFonts w:ascii="Garamond" w:hAnsi="Garamond"/>
          <w:sz w:val="22"/>
          <w:szCs w:val="22"/>
        </w:rPr>
        <w:t>H</w:t>
      </w:r>
      <w:r w:rsidRPr="008A44E1">
        <w:rPr>
          <w:rFonts w:ascii="Garamond" w:hAnsi="Garamond"/>
          <w:sz w:val="22"/>
          <w:szCs w:val="22"/>
          <w:vertAlign w:val="subscript"/>
        </w:rPr>
        <w:t>1</w:t>
      </w:r>
      <w:r w:rsidRPr="008A44E1">
        <w:rPr>
          <w:rFonts w:ascii="Garamond" w:hAnsi="Garamond"/>
          <w:sz w:val="22"/>
          <w:szCs w:val="22"/>
        </w:rPr>
        <w:t xml:space="preserve"> :</w:t>
      </w:r>
      <w:proofErr w:type="gramEnd"/>
      <w:r w:rsidRPr="008A44E1">
        <w:rPr>
          <w:rFonts w:ascii="Garamond" w:hAnsi="Garamond"/>
          <w:sz w:val="22"/>
          <w:szCs w:val="22"/>
        </w:rPr>
        <w:t xml:space="preserve"> μ</w:t>
      </w:r>
      <w:r w:rsidRPr="008A44E1">
        <w:rPr>
          <w:rFonts w:ascii="Garamond" w:hAnsi="Garamond"/>
          <w:sz w:val="22"/>
          <w:szCs w:val="22"/>
          <w:vertAlign w:val="subscript"/>
        </w:rPr>
        <w:t>1</w:t>
      </w:r>
      <w:r w:rsidRPr="008A44E1">
        <w:rPr>
          <w:rFonts w:ascii="Garamond" w:hAnsi="Garamond"/>
          <w:sz w:val="22"/>
          <w:szCs w:val="22"/>
        </w:rPr>
        <w:t xml:space="preserve"> ≠ μ</w:t>
      </w:r>
      <w:r w:rsidRPr="008A44E1">
        <w:rPr>
          <w:rFonts w:ascii="Garamond" w:hAnsi="Garamond"/>
          <w:sz w:val="22"/>
          <w:szCs w:val="22"/>
          <w:vertAlign w:val="subscript"/>
        </w:rPr>
        <w:t>2</w:t>
      </w:r>
    </w:p>
    <w:p w:rsidR="002B064B" w:rsidRPr="008A44E1" w:rsidRDefault="002B064B" w:rsidP="002B064B">
      <w:pPr>
        <w:pStyle w:val="BodyText"/>
        <w:spacing w:after="0"/>
        <w:rPr>
          <w:rFonts w:ascii="Garamond" w:hAnsi="Garamond"/>
          <w:sz w:val="22"/>
          <w:szCs w:val="22"/>
        </w:rPr>
      </w:pPr>
    </w:p>
    <w:p w:rsidR="002B064B" w:rsidRDefault="002B064B" w:rsidP="002B064B">
      <w:pPr>
        <w:shd w:val="clear" w:color="auto" w:fill="FFFFFF"/>
        <w:spacing w:before="100" w:beforeAutospacing="1" w:after="195" w:line="240" w:lineRule="auto"/>
        <w:ind w:left="720"/>
        <w:rPr>
          <w:rFonts w:ascii="Times New Roman" w:eastAsia="Times New Roman" w:hAnsi="Times New Roman" w:cs="Times New Roman"/>
          <w:color w:val="3C3C3C"/>
          <w:sz w:val="24"/>
          <w:szCs w:val="24"/>
        </w:rPr>
      </w:pPr>
      <w:r w:rsidRPr="008A44E1">
        <w:rPr>
          <w:rFonts w:ascii="Garamond" w:hAnsi="Garamond"/>
        </w:rPr>
        <w:t xml:space="preserve">t = </w:t>
      </w:r>
      <w:r w:rsidRPr="008A44E1">
        <w:rPr>
          <w:rFonts w:ascii="Garamond" w:hAnsi="Garamond"/>
          <w:position w:val="-42"/>
        </w:rPr>
        <w:object w:dxaOrig="999"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5pt;height:48pt" o:ole="">
            <v:imagedata r:id="rId6" o:title=""/>
          </v:shape>
          <o:OLEObject Type="Embed" ProgID="Equation.DSMT4" ShapeID="_x0000_i1025" DrawAspect="Content" ObjectID="_1740599276" r:id="rId7"/>
        </w:object>
      </w:r>
    </w:p>
    <w:p w:rsidR="002B064B" w:rsidRDefault="002B064B" w:rsidP="002B064B">
      <w:pPr>
        <w:pStyle w:val="BodyText"/>
        <w:spacing w:after="0"/>
        <w:rPr>
          <w:rFonts w:ascii="Garamond" w:hAnsi="Garamond"/>
          <w:sz w:val="22"/>
          <w:szCs w:val="22"/>
        </w:rPr>
      </w:pPr>
      <w:r w:rsidRPr="008A44E1">
        <w:rPr>
          <w:rFonts w:ascii="Garamond" w:hAnsi="Garamond"/>
          <w:sz w:val="22"/>
          <w:szCs w:val="22"/>
        </w:rPr>
        <w:t xml:space="preserve">Calculate </w:t>
      </w:r>
      <w:proofErr w:type="gramStart"/>
      <w:r w:rsidRPr="008A44E1">
        <w:rPr>
          <w:rFonts w:ascii="Garamond" w:hAnsi="Garamond"/>
          <w:sz w:val="22"/>
          <w:szCs w:val="22"/>
        </w:rPr>
        <w:t xml:space="preserve">for </w:t>
      </w:r>
      <w:proofErr w:type="gramEnd"/>
      <w:r w:rsidRPr="008A44E1">
        <w:rPr>
          <w:rFonts w:ascii="Garamond" w:hAnsi="Garamond"/>
          <w:position w:val="-6"/>
          <w:sz w:val="22"/>
          <w:szCs w:val="22"/>
        </w:rPr>
        <w:object w:dxaOrig="340" w:dyaOrig="340">
          <v:shape id="_x0000_i1026" type="#_x0000_t75" style="width:17.1pt;height:17.1pt" o:ole="">
            <v:imagedata r:id="rId8" o:title=""/>
          </v:shape>
          <o:OLEObject Type="Embed" ProgID="Equation.DSMT4" ShapeID="_x0000_i1026" DrawAspect="Content" ObjectID="_1740599277" r:id="rId9"/>
        </w:object>
      </w:r>
      <w:r w:rsidRPr="008A44E1">
        <w:rPr>
          <w:rFonts w:ascii="Garamond" w:hAnsi="Garamond"/>
          <w:sz w:val="22"/>
          <w:szCs w:val="22"/>
        </w:rPr>
        <w:t xml:space="preserve">, </w:t>
      </w:r>
      <w:r w:rsidRPr="008A44E1">
        <w:rPr>
          <w:rFonts w:ascii="Garamond" w:hAnsi="Garamond"/>
          <w:position w:val="-6"/>
          <w:sz w:val="22"/>
          <w:szCs w:val="22"/>
        </w:rPr>
        <w:object w:dxaOrig="360" w:dyaOrig="340">
          <v:shape id="_x0000_i1027" type="#_x0000_t75" style="width:18pt;height:17.1pt" o:ole="">
            <v:imagedata r:id="rId10" o:title=""/>
          </v:shape>
          <o:OLEObject Type="Embed" ProgID="Equation.DSMT4" ShapeID="_x0000_i1027" DrawAspect="Content" ObjectID="_1740599278" r:id="rId11"/>
        </w:object>
      </w:r>
      <w:r w:rsidRPr="008A44E1">
        <w:rPr>
          <w:rFonts w:ascii="Garamond" w:hAnsi="Garamond"/>
          <w:sz w:val="22"/>
          <w:szCs w:val="22"/>
        </w:rPr>
        <w:t xml:space="preserve"> and S</w:t>
      </w:r>
    </w:p>
    <w:p w:rsidR="002B064B" w:rsidRDefault="002B064B" w:rsidP="002B064B">
      <w:pPr>
        <w:pStyle w:val="BodyText"/>
        <w:spacing w:after="0"/>
        <w:rPr>
          <w:rFonts w:ascii="Garamond" w:hAnsi="Garamond"/>
          <w:sz w:val="22"/>
          <w:szCs w:val="22"/>
        </w:rPr>
      </w:pPr>
    </w:p>
    <w:p w:rsidR="002B064B" w:rsidRDefault="002B064B" w:rsidP="002B064B">
      <w:pPr>
        <w:pStyle w:val="BodyText"/>
        <w:spacing w:after="0"/>
        <w:rPr>
          <w:rFonts w:ascii="Garamond" w:hAnsi="Garamond"/>
          <w:sz w:val="22"/>
          <w:szCs w:val="22"/>
        </w:rPr>
      </w:pPr>
    </w:p>
    <w:p w:rsidR="002B064B" w:rsidRDefault="002B064B" w:rsidP="002B064B">
      <w:pPr>
        <w:pStyle w:val="BodyText"/>
        <w:spacing w:after="0"/>
        <w:rPr>
          <w:rFonts w:ascii="Garamond" w:hAnsi="Garamond"/>
          <w:sz w:val="22"/>
          <w:szCs w:val="22"/>
        </w:rPr>
      </w:pPr>
    </w:p>
    <w:p w:rsidR="002B064B" w:rsidRDefault="002B064B" w:rsidP="002B064B">
      <w:pPr>
        <w:pStyle w:val="BodyText"/>
        <w:spacing w:after="0"/>
        <w:rPr>
          <w:rFonts w:ascii="Garamond" w:hAnsi="Garamond"/>
          <w:sz w:val="22"/>
          <w:szCs w:val="22"/>
        </w:rPr>
      </w:pPr>
    </w:p>
    <w:p w:rsidR="002B064B" w:rsidRDefault="00381B6C" w:rsidP="002B064B">
      <w:pPr>
        <w:pStyle w:val="BodyText"/>
        <w:spacing w:after="0"/>
        <w:rPr>
          <w:rFonts w:ascii="Garamond" w:hAnsi="Garamond"/>
          <w:sz w:val="22"/>
          <w:szCs w:val="22"/>
        </w:rPr>
      </w:pPr>
      <w:proofErr w:type="gramStart"/>
      <w:r w:rsidRPr="00E41CAA">
        <w:rPr>
          <w:color w:val="3C3C3C"/>
          <w:sz w:val="24"/>
          <w:lang w:val="en"/>
        </w:rPr>
        <w:t xml:space="preserve">14 </w:t>
      </w:r>
      <w:r>
        <w:rPr>
          <w:color w:val="3C3C3C"/>
          <w:sz w:val="24"/>
          <w:lang w:val="en"/>
        </w:rPr>
        <w:t xml:space="preserve"> </w:t>
      </w:r>
      <w:r w:rsidRPr="00E41CAA">
        <w:rPr>
          <w:color w:val="3C3C3C"/>
          <w:sz w:val="24"/>
          <w:lang w:val="en"/>
        </w:rPr>
        <w:t>7</w:t>
      </w:r>
      <w:proofErr w:type="gramEnd"/>
      <w:r w:rsidRPr="00E41CAA">
        <w:rPr>
          <w:color w:val="3C3C3C"/>
          <w:sz w:val="24"/>
          <w:lang w:val="en"/>
        </w:rPr>
        <w:t xml:space="preserve"> </w:t>
      </w:r>
      <w:r>
        <w:rPr>
          <w:color w:val="3C3C3C"/>
          <w:sz w:val="24"/>
          <w:lang w:val="en"/>
        </w:rPr>
        <w:t xml:space="preserve">  </w:t>
      </w:r>
      <w:r w:rsidRPr="00E41CAA">
        <w:rPr>
          <w:color w:val="3C3C3C"/>
          <w:sz w:val="24"/>
          <w:lang w:val="en"/>
        </w:rPr>
        <w:t xml:space="preserve">4 </w:t>
      </w:r>
      <w:r>
        <w:rPr>
          <w:color w:val="3C3C3C"/>
          <w:sz w:val="24"/>
          <w:lang w:val="en"/>
        </w:rPr>
        <w:t xml:space="preserve">   </w:t>
      </w:r>
      <w:r w:rsidRPr="00E41CAA">
        <w:rPr>
          <w:color w:val="3C3C3C"/>
          <w:sz w:val="24"/>
          <w:lang w:val="en"/>
        </w:rPr>
        <w:t xml:space="preserve">5 </w:t>
      </w:r>
      <w:r>
        <w:rPr>
          <w:color w:val="3C3C3C"/>
          <w:sz w:val="24"/>
          <w:lang w:val="en"/>
        </w:rPr>
        <w:t xml:space="preserve">  </w:t>
      </w:r>
      <w:r w:rsidRPr="00E41CAA">
        <w:rPr>
          <w:color w:val="3C3C3C"/>
          <w:sz w:val="24"/>
          <w:lang w:val="en"/>
        </w:rPr>
        <w:t xml:space="preserve">17 </w:t>
      </w:r>
      <w:r>
        <w:rPr>
          <w:color w:val="3C3C3C"/>
          <w:sz w:val="24"/>
          <w:lang w:val="en"/>
        </w:rPr>
        <w:t xml:space="preserve"> </w:t>
      </w:r>
      <w:r w:rsidRPr="00E41CAA">
        <w:rPr>
          <w:color w:val="3C3C3C"/>
          <w:sz w:val="24"/>
          <w:lang w:val="en"/>
        </w:rPr>
        <w:t xml:space="preserve">12 </w:t>
      </w:r>
      <w:r>
        <w:rPr>
          <w:color w:val="3C3C3C"/>
          <w:sz w:val="24"/>
          <w:lang w:val="en"/>
        </w:rPr>
        <w:t xml:space="preserve"> </w:t>
      </w:r>
      <w:r w:rsidRPr="00E41CAA">
        <w:rPr>
          <w:color w:val="3C3C3C"/>
          <w:sz w:val="24"/>
          <w:lang w:val="en"/>
        </w:rPr>
        <w:t>8</w:t>
      </w:r>
      <w:r>
        <w:rPr>
          <w:color w:val="3C3C3C"/>
          <w:sz w:val="24"/>
          <w:lang w:val="en"/>
        </w:rPr>
        <w:t xml:space="preserve">   </w:t>
      </w:r>
      <w:r w:rsidRPr="00E41CAA">
        <w:rPr>
          <w:color w:val="3C3C3C"/>
          <w:sz w:val="24"/>
          <w:lang w:val="en"/>
        </w:rPr>
        <w:t xml:space="preserve"> 9</w:t>
      </w:r>
      <w:r>
        <w:rPr>
          <w:color w:val="3C3C3C"/>
          <w:sz w:val="24"/>
          <w:lang w:val="en"/>
        </w:rPr>
        <w:t xml:space="preserve">     </w:t>
      </w:r>
      <w:r w:rsidRPr="00E41CAA">
        <w:rPr>
          <w:color w:val="3C3C3C"/>
          <w:sz w:val="24"/>
          <w:lang w:val="en"/>
        </w:rPr>
        <w:t xml:space="preserve">2 </w:t>
      </w:r>
      <w:r>
        <w:rPr>
          <w:color w:val="3C3C3C"/>
          <w:sz w:val="24"/>
          <w:lang w:val="en"/>
        </w:rPr>
        <w:t xml:space="preserve">   </w:t>
      </w:r>
      <w:r w:rsidRPr="00E41CAA">
        <w:rPr>
          <w:color w:val="3C3C3C"/>
          <w:sz w:val="24"/>
          <w:lang w:val="en"/>
        </w:rPr>
        <w:t xml:space="preserve">7 </w:t>
      </w:r>
      <w:r>
        <w:rPr>
          <w:color w:val="3C3C3C"/>
          <w:sz w:val="24"/>
          <w:lang w:val="en"/>
        </w:rPr>
        <w:t xml:space="preserve">  </w:t>
      </w:r>
      <w:r w:rsidRPr="00E41CAA">
        <w:rPr>
          <w:color w:val="3C3C3C"/>
          <w:sz w:val="24"/>
          <w:lang w:val="en"/>
        </w:rPr>
        <w:t>3</w:t>
      </w:r>
      <w:r>
        <w:rPr>
          <w:color w:val="3C3C3C"/>
          <w:sz w:val="24"/>
          <w:lang w:val="en"/>
        </w:rPr>
        <w:t xml:space="preserve">   </w:t>
      </w:r>
      <w:r w:rsidRPr="00E41CAA">
        <w:rPr>
          <w:color w:val="3C3C3C"/>
          <w:sz w:val="24"/>
          <w:lang w:val="en"/>
        </w:rPr>
        <w:t xml:space="preserve"> 6 </w:t>
      </w:r>
      <w:r>
        <w:rPr>
          <w:color w:val="3C3C3C"/>
          <w:sz w:val="24"/>
          <w:lang w:val="en"/>
        </w:rPr>
        <w:t xml:space="preserve">  </w:t>
      </w:r>
      <w:r w:rsidRPr="00E41CAA">
        <w:rPr>
          <w:color w:val="3C3C3C"/>
          <w:sz w:val="24"/>
          <w:lang w:val="en"/>
        </w:rPr>
        <w:t xml:space="preserve">8 </w:t>
      </w:r>
      <w:r>
        <w:rPr>
          <w:color w:val="3C3C3C"/>
          <w:sz w:val="24"/>
          <w:lang w:val="en"/>
        </w:rPr>
        <w:t xml:space="preserve">  </w:t>
      </w:r>
      <w:r w:rsidRPr="00E41CAA">
        <w:rPr>
          <w:color w:val="3C3C3C"/>
          <w:sz w:val="24"/>
          <w:lang w:val="en"/>
        </w:rPr>
        <w:t xml:space="preserve">13 </w:t>
      </w:r>
      <w:r>
        <w:rPr>
          <w:color w:val="3C3C3C"/>
          <w:sz w:val="24"/>
          <w:lang w:val="en"/>
        </w:rPr>
        <w:t xml:space="preserve">  </w:t>
      </w:r>
      <w:r w:rsidRPr="00E41CAA">
        <w:rPr>
          <w:color w:val="3C3C3C"/>
          <w:sz w:val="24"/>
          <w:lang w:val="en"/>
        </w:rPr>
        <w:t xml:space="preserve">3 </w:t>
      </w:r>
      <w:r>
        <w:rPr>
          <w:color w:val="3C3C3C"/>
          <w:sz w:val="24"/>
          <w:lang w:val="en"/>
        </w:rPr>
        <w:t xml:space="preserve">   </w:t>
      </w:r>
      <w:r w:rsidRPr="00E41CAA">
        <w:rPr>
          <w:color w:val="3C3C3C"/>
          <w:sz w:val="24"/>
          <w:lang w:val="en"/>
        </w:rPr>
        <w:t>5   </w:t>
      </w:r>
    </w:p>
    <w:p w:rsidR="002B064B" w:rsidRDefault="002B064B" w:rsidP="002B064B">
      <w:pPr>
        <w:pStyle w:val="BodyText"/>
        <w:spacing w:after="0"/>
        <w:rPr>
          <w:rFonts w:ascii="Garamond" w:hAnsi="Garamond"/>
          <w:sz w:val="22"/>
          <w:szCs w:val="22"/>
        </w:rPr>
      </w:pPr>
    </w:p>
    <w:p w:rsidR="002B064B" w:rsidRDefault="002B064B" w:rsidP="002B064B">
      <w:pPr>
        <w:pStyle w:val="BodyText"/>
        <w:spacing w:after="0"/>
        <w:rPr>
          <w:rFonts w:ascii="Garamond" w:hAnsi="Garamond"/>
          <w:sz w:val="22"/>
          <w:szCs w:val="22"/>
        </w:rPr>
      </w:pPr>
    </w:p>
    <w:tbl>
      <w:tblPr>
        <w:tblStyle w:val="TableGrid"/>
        <w:tblW w:w="10620" w:type="dxa"/>
        <w:tblInd w:w="-725" w:type="dxa"/>
        <w:tblLook w:val="04A0" w:firstRow="1" w:lastRow="0" w:firstColumn="1" w:lastColumn="0" w:noHBand="0" w:noVBand="1"/>
      </w:tblPr>
      <w:tblGrid>
        <w:gridCol w:w="720"/>
        <w:gridCol w:w="1350"/>
        <w:gridCol w:w="1530"/>
        <w:gridCol w:w="1980"/>
        <w:gridCol w:w="1170"/>
        <w:gridCol w:w="1530"/>
        <w:gridCol w:w="2340"/>
      </w:tblGrid>
      <w:tr w:rsidR="002B064B" w:rsidTr="006069B8">
        <w:tc>
          <w:tcPr>
            <w:tcW w:w="720" w:type="dxa"/>
          </w:tcPr>
          <w:p w:rsidR="002B064B" w:rsidRDefault="002B064B" w:rsidP="002B064B">
            <w:pPr>
              <w:pStyle w:val="BodyText"/>
              <w:spacing w:after="0"/>
              <w:rPr>
                <w:rFonts w:ascii="Garamond" w:hAnsi="Garamond"/>
                <w:sz w:val="22"/>
                <w:szCs w:val="22"/>
              </w:rPr>
            </w:pPr>
          </w:p>
        </w:tc>
        <w:tc>
          <w:tcPr>
            <w:tcW w:w="1350" w:type="dxa"/>
          </w:tcPr>
          <w:p w:rsidR="002B064B" w:rsidRDefault="00381B6C" w:rsidP="002B064B">
            <w:pPr>
              <w:pStyle w:val="BodyText"/>
              <w:spacing w:after="0"/>
              <w:rPr>
                <w:rFonts w:ascii="Garamond" w:hAnsi="Garamond"/>
                <w:sz w:val="22"/>
                <w:szCs w:val="22"/>
              </w:rPr>
            </w:pPr>
            <w:r w:rsidRPr="008A44E1">
              <w:rPr>
                <w:rFonts w:ascii="Garamond" w:hAnsi="Garamond"/>
                <w:sz w:val="22"/>
                <w:szCs w:val="22"/>
              </w:rPr>
              <w:t>X</w:t>
            </w:r>
            <w:r w:rsidRPr="008A44E1">
              <w:rPr>
                <w:rFonts w:ascii="Garamond" w:hAnsi="Garamond"/>
                <w:sz w:val="22"/>
                <w:szCs w:val="22"/>
                <w:vertAlign w:val="subscript"/>
              </w:rPr>
              <w:t>1</w:t>
            </w:r>
          </w:p>
        </w:tc>
        <w:tc>
          <w:tcPr>
            <w:tcW w:w="1530" w:type="dxa"/>
          </w:tcPr>
          <w:p w:rsidR="002B064B" w:rsidRDefault="00381B6C" w:rsidP="002B064B">
            <w:pPr>
              <w:pStyle w:val="BodyText"/>
              <w:spacing w:after="0"/>
              <w:rPr>
                <w:rFonts w:ascii="Garamond" w:hAnsi="Garamond"/>
                <w:sz w:val="22"/>
                <w:szCs w:val="22"/>
              </w:rPr>
            </w:pPr>
            <w:r w:rsidRPr="008A44E1">
              <w:rPr>
                <w:rFonts w:ascii="Garamond" w:hAnsi="Garamond"/>
                <w:sz w:val="22"/>
                <w:szCs w:val="22"/>
              </w:rPr>
              <w:t>X</w:t>
            </w:r>
            <w:r w:rsidRPr="008A44E1">
              <w:rPr>
                <w:rFonts w:ascii="Garamond" w:hAnsi="Garamond"/>
                <w:sz w:val="22"/>
                <w:szCs w:val="22"/>
                <w:vertAlign w:val="subscript"/>
              </w:rPr>
              <w:t>1</w:t>
            </w:r>
            <w:r w:rsidRPr="008A44E1">
              <w:rPr>
                <w:rFonts w:ascii="Garamond" w:hAnsi="Garamond"/>
                <w:sz w:val="22"/>
                <w:szCs w:val="22"/>
              </w:rPr>
              <w:t xml:space="preserve"> – </w:t>
            </w:r>
            <w:r w:rsidRPr="008A44E1">
              <w:rPr>
                <w:rFonts w:ascii="Garamond" w:hAnsi="Garamond"/>
                <w:position w:val="-6"/>
                <w:sz w:val="22"/>
                <w:szCs w:val="22"/>
              </w:rPr>
              <w:object w:dxaOrig="340" w:dyaOrig="340">
                <v:shape id="_x0000_i1028" type="#_x0000_t75" style="width:17.1pt;height:17.1pt" o:ole="">
                  <v:imagedata r:id="rId8" o:title=""/>
                </v:shape>
                <o:OLEObject Type="Embed" ProgID="Equation.DSMT4" ShapeID="_x0000_i1028" DrawAspect="Content" ObjectID="_1740599279" r:id="rId12"/>
              </w:object>
            </w:r>
          </w:p>
        </w:tc>
        <w:tc>
          <w:tcPr>
            <w:tcW w:w="1980" w:type="dxa"/>
          </w:tcPr>
          <w:p w:rsidR="002B064B" w:rsidRDefault="00381B6C" w:rsidP="002B064B">
            <w:pPr>
              <w:pStyle w:val="BodyText"/>
              <w:spacing w:after="0"/>
              <w:rPr>
                <w:rFonts w:ascii="Garamond" w:hAnsi="Garamond"/>
                <w:sz w:val="22"/>
                <w:szCs w:val="22"/>
              </w:rPr>
            </w:pPr>
            <w:r w:rsidRPr="008A44E1">
              <w:rPr>
                <w:rFonts w:ascii="Garamond" w:hAnsi="Garamond"/>
                <w:sz w:val="22"/>
                <w:szCs w:val="22"/>
              </w:rPr>
              <w:t>(X</w:t>
            </w:r>
            <w:r w:rsidRPr="008A44E1">
              <w:rPr>
                <w:rFonts w:ascii="Garamond" w:hAnsi="Garamond"/>
                <w:sz w:val="22"/>
                <w:szCs w:val="22"/>
                <w:vertAlign w:val="subscript"/>
              </w:rPr>
              <w:t>1</w:t>
            </w:r>
            <w:r w:rsidRPr="008A44E1">
              <w:rPr>
                <w:rFonts w:ascii="Garamond" w:hAnsi="Garamond"/>
                <w:sz w:val="22"/>
                <w:szCs w:val="22"/>
              </w:rPr>
              <w:t xml:space="preserve"> – </w:t>
            </w:r>
            <w:r w:rsidRPr="008A44E1">
              <w:rPr>
                <w:rFonts w:ascii="Garamond" w:hAnsi="Garamond"/>
                <w:position w:val="-6"/>
                <w:sz w:val="22"/>
                <w:szCs w:val="22"/>
              </w:rPr>
              <w:object w:dxaOrig="340" w:dyaOrig="340">
                <v:shape id="_x0000_i1029" type="#_x0000_t75" style="width:17.1pt;height:17.1pt" o:ole="">
                  <v:imagedata r:id="rId8" o:title=""/>
                </v:shape>
                <o:OLEObject Type="Embed" ProgID="Equation.DSMT4" ShapeID="_x0000_i1029" DrawAspect="Content" ObjectID="_1740599280" r:id="rId13"/>
              </w:object>
            </w:r>
            <w:r w:rsidRPr="008A44E1">
              <w:rPr>
                <w:rFonts w:ascii="Garamond" w:hAnsi="Garamond"/>
                <w:sz w:val="22"/>
                <w:szCs w:val="22"/>
              </w:rPr>
              <w:t>)</w:t>
            </w:r>
            <w:r w:rsidRPr="008A44E1">
              <w:rPr>
                <w:rFonts w:ascii="Garamond" w:hAnsi="Garamond"/>
                <w:sz w:val="22"/>
                <w:szCs w:val="22"/>
                <w:vertAlign w:val="superscript"/>
              </w:rPr>
              <w:t>2</w:t>
            </w:r>
          </w:p>
        </w:tc>
        <w:tc>
          <w:tcPr>
            <w:tcW w:w="1170" w:type="dxa"/>
          </w:tcPr>
          <w:p w:rsidR="002B064B" w:rsidRDefault="00381B6C" w:rsidP="00381B6C">
            <w:pPr>
              <w:pStyle w:val="BodyText"/>
              <w:spacing w:after="0"/>
              <w:rPr>
                <w:rFonts w:ascii="Garamond" w:hAnsi="Garamond"/>
                <w:sz w:val="22"/>
                <w:szCs w:val="22"/>
              </w:rPr>
            </w:pPr>
            <w:r w:rsidRPr="008A44E1">
              <w:rPr>
                <w:rFonts w:ascii="Garamond" w:hAnsi="Garamond"/>
                <w:sz w:val="22"/>
                <w:szCs w:val="22"/>
              </w:rPr>
              <w:t>X</w:t>
            </w:r>
            <w:r w:rsidRPr="008A44E1">
              <w:rPr>
                <w:rFonts w:ascii="Garamond" w:hAnsi="Garamond"/>
                <w:sz w:val="22"/>
                <w:szCs w:val="22"/>
                <w:vertAlign w:val="subscript"/>
              </w:rPr>
              <w:t>2</w:t>
            </w:r>
          </w:p>
        </w:tc>
        <w:tc>
          <w:tcPr>
            <w:tcW w:w="1530" w:type="dxa"/>
          </w:tcPr>
          <w:p w:rsidR="002B064B" w:rsidRDefault="00381B6C" w:rsidP="00381B6C">
            <w:pPr>
              <w:pStyle w:val="BodyText"/>
              <w:spacing w:after="0"/>
              <w:rPr>
                <w:rFonts w:ascii="Garamond" w:hAnsi="Garamond"/>
                <w:sz w:val="22"/>
                <w:szCs w:val="22"/>
              </w:rPr>
            </w:pPr>
            <w:r w:rsidRPr="008A44E1">
              <w:rPr>
                <w:rFonts w:ascii="Garamond" w:hAnsi="Garamond"/>
                <w:sz w:val="22"/>
                <w:szCs w:val="22"/>
              </w:rPr>
              <w:t>(X</w:t>
            </w:r>
            <w:r w:rsidRPr="008A44E1">
              <w:rPr>
                <w:rFonts w:ascii="Garamond" w:hAnsi="Garamond"/>
                <w:sz w:val="22"/>
                <w:szCs w:val="22"/>
                <w:vertAlign w:val="subscript"/>
              </w:rPr>
              <w:t xml:space="preserve">2 </w:t>
            </w:r>
            <w:r w:rsidRPr="008A44E1">
              <w:rPr>
                <w:rFonts w:ascii="Garamond" w:hAnsi="Garamond"/>
                <w:sz w:val="22"/>
                <w:szCs w:val="22"/>
              </w:rPr>
              <w:t xml:space="preserve">– </w:t>
            </w:r>
            <w:r w:rsidRPr="008A44E1">
              <w:rPr>
                <w:rFonts w:ascii="Garamond" w:hAnsi="Garamond"/>
                <w:position w:val="-6"/>
                <w:sz w:val="22"/>
                <w:szCs w:val="22"/>
              </w:rPr>
              <w:object w:dxaOrig="360" w:dyaOrig="340">
                <v:shape id="_x0000_i1030" type="#_x0000_t75" style="width:18pt;height:17.1pt" o:ole="">
                  <v:imagedata r:id="rId10" o:title=""/>
                </v:shape>
                <o:OLEObject Type="Embed" ProgID="Equation.DSMT4" ShapeID="_x0000_i1030" DrawAspect="Content" ObjectID="_1740599281" r:id="rId14"/>
              </w:object>
            </w:r>
            <w:r w:rsidRPr="008A44E1">
              <w:rPr>
                <w:rFonts w:ascii="Garamond" w:hAnsi="Garamond"/>
                <w:sz w:val="22"/>
                <w:szCs w:val="22"/>
              </w:rPr>
              <w:t>)</w:t>
            </w:r>
          </w:p>
        </w:tc>
        <w:tc>
          <w:tcPr>
            <w:tcW w:w="2340" w:type="dxa"/>
          </w:tcPr>
          <w:p w:rsidR="002B064B" w:rsidRDefault="00381B6C" w:rsidP="002B064B">
            <w:pPr>
              <w:pStyle w:val="BodyText"/>
              <w:spacing w:after="0"/>
              <w:rPr>
                <w:rFonts w:ascii="Garamond" w:hAnsi="Garamond"/>
                <w:sz w:val="22"/>
                <w:szCs w:val="22"/>
              </w:rPr>
            </w:pPr>
            <w:r w:rsidRPr="008A44E1">
              <w:rPr>
                <w:rFonts w:ascii="Garamond" w:hAnsi="Garamond"/>
                <w:sz w:val="22"/>
                <w:szCs w:val="22"/>
              </w:rPr>
              <w:t>(X</w:t>
            </w:r>
            <w:r w:rsidRPr="008A44E1">
              <w:rPr>
                <w:rFonts w:ascii="Garamond" w:hAnsi="Garamond"/>
                <w:sz w:val="22"/>
                <w:szCs w:val="22"/>
                <w:vertAlign w:val="subscript"/>
              </w:rPr>
              <w:t>2</w:t>
            </w:r>
            <w:r w:rsidRPr="008A44E1">
              <w:rPr>
                <w:rFonts w:ascii="Garamond" w:hAnsi="Garamond"/>
                <w:sz w:val="22"/>
                <w:szCs w:val="22"/>
              </w:rPr>
              <w:t xml:space="preserve"> – </w:t>
            </w:r>
            <w:r w:rsidRPr="008A44E1">
              <w:rPr>
                <w:rFonts w:ascii="Garamond" w:hAnsi="Garamond"/>
                <w:position w:val="-4"/>
                <w:sz w:val="22"/>
                <w:szCs w:val="22"/>
              </w:rPr>
              <w:object w:dxaOrig="279" w:dyaOrig="320">
                <v:shape id="_x0000_i1031" type="#_x0000_t75" style="width:13.85pt;height:16.15pt" o:ole="">
                  <v:imagedata r:id="rId15" o:title=""/>
                </v:shape>
                <o:OLEObject Type="Embed" ProgID="Equation.DSMT4" ShapeID="_x0000_i1031" DrawAspect="Content" ObjectID="_1740599282" r:id="rId16"/>
              </w:object>
            </w:r>
            <w:r w:rsidRPr="008A44E1">
              <w:rPr>
                <w:rFonts w:ascii="Garamond" w:hAnsi="Garamond"/>
                <w:sz w:val="22"/>
                <w:szCs w:val="22"/>
              </w:rPr>
              <w:t>)</w:t>
            </w:r>
            <w:r w:rsidRPr="008A44E1">
              <w:rPr>
                <w:rFonts w:ascii="Garamond" w:hAnsi="Garamond"/>
                <w:sz w:val="22"/>
                <w:szCs w:val="22"/>
                <w:vertAlign w:val="superscript"/>
              </w:rPr>
              <w:t>2</w:t>
            </w:r>
          </w:p>
        </w:tc>
      </w:tr>
      <w:tr w:rsidR="002B064B" w:rsidTr="006069B8">
        <w:tc>
          <w:tcPr>
            <w:tcW w:w="720" w:type="dxa"/>
          </w:tcPr>
          <w:p w:rsidR="002B064B" w:rsidRDefault="00381B6C" w:rsidP="002B064B">
            <w:pPr>
              <w:pStyle w:val="BodyText"/>
              <w:spacing w:after="0"/>
              <w:rPr>
                <w:rFonts w:ascii="Garamond" w:hAnsi="Garamond"/>
                <w:sz w:val="22"/>
                <w:szCs w:val="22"/>
              </w:rPr>
            </w:pPr>
            <w:r>
              <w:rPr>
                <w:rFonts w:ascii="Garamond" w:hAnsi="Garamond"/>
                <w:sz w:val="22"/>
                <w:szCs w:val="22"/>
              </w:rPr>
              <w:t>A</w:t>
            </w:r>
          </w:p>
        </w:tc>
        <w:tc>
          <w:tcPr>
            <w:tcW w:w="1350" w:type="dxa"/>
          </w:tcPr>
          <w:p w:rsidR="002B064B" w:rsidRDefault="00381B6C" w:rsidP="002B064B">
            <w:pPr>
              <w:pStyle w:val="BodyText"/>
              <w:spacing w:after="0"/>
              <w:rPr>
                <w:rFonts w:ascii="Garamond" w:hAnsi="Garamond"/>
                <w:sz w:val="22"/>
                <w:szCs w:val="22"/>
              </w:rPr>
            </w:pPr>
            <w:r>
              <w:rPr>
                <w:rFonts w:ascii="Garamond" w:hAnsi="Garamond"/>
                <w:sz w:val="22"/>
                <w:szCs w:val="22"/>
              </w:rPr>
              <w:t>14</w:t>
            </w:r>
          </w:p>
        </w:tc>
        <w:tc>
          <w:tcPr>
            <w:tcW w:w="1530" w:type="dxa"/>
          </w:tcPr>
          <w:p w:rsidR="002B064B" w:rsidRDefault="00161984" w:rsidP="002B064B">
            <w:pPr>
              <w:pStyle w:val="BodyText"/>
              <w:spacing w:after="0"/>
              <w:rPr>
                <w:rFonts w:ascii="Garamond" w:hAnsi="Garamond"/>
                <w:sz w:val="22"/>
                <w:szCs w:val="22"/>
              </w:rPr>
            </w:pPr>
            <w:r>
              <w:rPr>
                <w:rFonts w:ascii="Garamond" w:hAnsi="Garamond"/>
                <w:sz w:val="22"/>
                <w:szCs w:val="22"/>
              </w:rPr>
              <w:t>4.5</w:t>
            </w:r>
          </w:p>
        </w:tc>
        <w:tc>
          <w:tcPr>
            <w:tcW w:w="1980" w:type="dxa"/>
          </w:tcPr>
          <w:p w:rsidR="002B064B" w:rsidRDefault="00161984" w:rsidP="002B064B">
            <w:pPr>
              <w:pStyle w:val="BodyText"/>
              <w:spacing w:after="0"/>
              <w:rPr>
                <w:rFonts w:ascii="Garamond" w:hAnsi="Garamond"/>
                <w:sz w:val="22"/>
                <w:szCs w:val="22"/>
              </w:rPr>
            </w:pPr>
            <w:r>
              <w:rPr>
                <w:rFonts w:ascii="Garamond" w:hAnsi="Garamond"/>
                <w:sz w:val="22"/>
                <w:szCs w:val="22"/>
              </w:rPr>
              <w:t>20.25</w:t>
            </w:r>
          </w:p>
        </w:tc>
        <w:tc>
          <w:tcPr>
            <w:tcW w:w="1170" w:type="dxa"/>
          </w:tcPr>
          <w:p w:rsidR="002B064B" w:rsidRDefault="00381B6C" w:rsidP="002B064B">
            <w:pPr>
              <w:pStyle w:val="BodyText"/>
              <w:spacing w:after="0"/>
              <w:rPr>
                <w:rFonts w:ascii="Garamond" w:hAnsi="Garamond"/>
                <w:sz w:val="22"/>
                <w:szCs w:val="22"/>
              </w:rPr>
            </w:pPr>
            <w:r>
              <w:rPr>
                <w:rFonts w:ascii="Garamond" w:hAnsi="Garamond"/>
                <w:sz w:val="22"/>
                <w:szCs w:val="22"/>
              </w:rPr>
              <w:t>2</w:t>
            </w:r>
          </w:p>
        </w:tc>
        <w:tc>
          <w:tcPr>
            <w:tcW w:w="1530" w:type="dxa"/>
          </w:tcPr>
          <w:p w:rsidR="002B064B" w:rsidRDefault="00161984" w:rsidP="002B064B">
            <w:pPr>
              <w:pStyle w:val="BodyText"/>
              <w:spacing w:after="0"/>
              <w:rPr>
                <w:rFonts w:ascii="Garamond" w:hAnsi="Garamond"/>
                <w:sz w:val="22"/>
                <w:szCs w:val="22"/>
              </w:rPr>
            </w:pPr>
            <w:r>
              <w:rPr>
                <w:rFonts w:ascii="Garamond" w:hAnsi="Garamond"/>
                <w:sz w:val="22"/>
                <w:szCs w:val="22"/>
              </w:rPr>
              <w:t>-3.875</w:t>
            </w:r>
          </w:p>
        </w:tc>
        <w:tc>
          <w:tcPr>
            <w:tcW w:w="2340" w:type="dxa"/>
          </w:tcPr>
          <w:p w:rsidR="002B064B" w:rsidRDefault="006069B8" w:rsidP="002B064B">
            <w:pPr>
              <w:pStyle w:val="BodyText"/>
              <w:spacing w:after="0"/>
              <w:rPr>
                <w:rFonts w:ascii="Garamond" w:hAnsi="Garamond"/>
                <w:sz w:val="22"/>
                <w:szCs w:val="22"/>
              </w:rPr>
            </w:pPr>
            <w:r>
              <w:rPr>
                <w:rFonts w:ascii="Garamond" w:hAnsi="Garamond"/>
                <w:sz w:val="22"/>
                <w:szCs w:val="22"/>
              </w:rPr>
              <w:t>15.015625</w:t>
            </w:r>
          </w:p>
        </w:tc>
      </w:tr>
      <w:tr w:rsidR="00381B6C" w:rsidTr="006069B8">
        <w:tc>
          <w:tcPr>
            <w:tcW w:w="720" w:type="dxa"/>
          </w:tcPr>
          <w:p w:rsidR="00381B6C" w:rsidRDefault="00381B6C" w:rsidP="002B064B">
            <w:pPr>
              <w:pStyle w:val="BodyText"/>
              <w:spacing w:after="0"/>
              <w:rPr>
                <w:rFonts w:ascii="Garamond" w:hAnsi="Garamond"/>
                <w:sz w:val="22"/>
                <w:szCs w:val="22"/>
              </w:rPr>
            </w:pPr>
            <w:r>
              <w:rPr>
                <w:rFonts w:ascii="Garamond" w:hAnsi="Garamond"/>
                <w:sz w:val="22"/>
                <w:szCs w:val="22"/>
              </w:rPr>
              <w:t>B</w:t>
            </w:r>
          </w:p>
        </w:tc>
        <w:tc>
          <w:tcPr>
            <w:tcW w:w="1350" w:type="dxa"/>
          </w:tcPr>
          <w:p w:rsidR="00381B6C" w:rsidRDefault="00381B6C" w:rsidP="002B064B">
            <w:pPr>
              <w:pStyle w:val="BodyText"/>
              <w:spacing w:after="0"/>
              <w:rPr>
                <w:rFonts w:ascii="Garamond" w:hAnsi="Garamond"/>
                <w:sz w:val="22"/>
                <w:szCs w:val="22"/>
              </w:rPr>
            </w:pPr>
            <w:r>
              <w:rPr>
                <w:rFonts w:ascii="Garamond" w:hAnsi="Garamond"/>
                <w:sz w:val="22"/>
                <w:szCs w:val="22"/>
              </w:rPr>
              <w:t>7</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-2.5</w:t>
            </w:r>
          </w:p>
        </w:tc>
        <w:tc>
          <w:tcPr>
            <w:tcW w:w="1980" w:type="dxa"/>
          </w:tcPr>
          <w:p w:rsidR="00381B6C" w:rsidRDefault="00161984" w:rsidP="002B064B">
            <w:pPr>
              <w:pStyle w:val="BodyText"/>
              <w:spacing w:after="0"/>
              <w:rPr>
                <w:rFonts w:ascii="Garamond" w:hAnsi="Garamond"/>
                <w:sz w:val="22"/>
                <w:szCs w:val="22"/>
              </w:rPr>
            </w:pPr>
            <w:r>
              <w:rPr>
                <w:rFonts w:ascii="Garamond" w:hAnsi="Garamond"/>
                <w:sz w:val="22"/>
                <w:szCs w:val="22"/>
              </w:rPr>
              <w:t>6,25</w:t>
            </w:r>
          </w:p>
        </w:tc>
        <w:tc>
          <w:tcPr>
            <w:tcW w:w="1170" w:type="dxa"/>
          </w:tcPr>
          <w:p w:rsidR="00381B6C" w:rsidRDefault="00381B6C" w:rsidP="002B064B">
            <w:pPr>
              <w:pStyle w:val="BodyText"/>
              <w:spacing w:after="0"/>
              <w:rPr>
                <w:rFonts w:ascii="Garamond" w:hAnsi="Garamond"/>
                <w:sz w:val="22"/>
                <w:szCs w:val="22"/>
              </w:rPr>
            </w:pPr>
            <w:r>
              <w:rPr>
                <w:rFonts w:ascii="Garamond" w:hAnsi="Garamond"/>
                <w:sz w:val="22"/>
                <w:szCs w:val="22"/>
              </w:rPr>
              <w:t>7</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1.125</w:t>
            </w:r>
          </w:p>
        </w:tc>
        <w:tc>
          <w:tcPr>
            <w:tcW w:w="2340" w:type="dxa"/>
          </w:tcPr>
          <w:p w:rsidR="00381B6C" w:rsidRDefault="006069B8" w:rsidP="002B064B">
            <w:pPr>
              <w:pStyle w:val="BodyText"/>
              <w:spacing w:after="0"/>
              <w:rPr>
                <w:rFonts w:ascii="Garamond" w:hAnsi="Garamond"/>
                <w:sz w:val="22"/>
                <w:szCs w:val="22"/>
              </w:rPr>
            </w:pPr>
            <w:r>
              <w:rPr>
                <w:rFonts w:ascii="Garamond" w:hAnsi="Garamond"/>
                <w:sz w:val="22"/>
                <w:szCs w:val="22"/>
              </w:rPr>
              <w:t>1.265625</w:t>
            </w:r>
          </w:p>
        </w:tc>
      </w:tr>
      <w:tr w:rsidR="00381B6C" w:rsidTr="006069B8">
        <w:tc>
          <w:tcPr>
            <w:tcW w:w="720" w:type="dxa"/>
          </w:tcPr>
          <w:p w:rsidR="00381B6C" w:rsidRDefault="00381B6C" w:rsidP="002B064B">
            <w:pPr>
              <w:pStyle w:val="BodyText"/>
              <w:spacing w:after="0"/>
              <w:rPr>
                <w:rFonts w:ascii="Garamond" w:hAnsi="Garamond"/>
                <w:sz w:val="22"/>
                <w:szCs w:val="22"/>
              </w:rPr>
            </w:pPr>
            <w:r>
              <w:rPr>
                <w:rFonts w:ascii="Garamond" w:hAnsi="Garamond"/>
                <w:sz w:val="22"/>
                <w:szCs w:val="22"/>
              </w:rPr>
              <w:t>C</w:t>
            </w:r>
          </w:p>
        </w:tc>
        <w:tc>
          <w:tcPr>
            <w:tcW w:w="1350" w:type="dxa"/>
          </w:tcPr>
          <w:p w:rsidR="00381B6C" w:rsidRDefault="00381B6C" w:rsidP="002B064B">
            <w:pPr>
              <w:pStyle w:val="BodyText"/>
              <w:spacing w:after="0"/>
              <w:rPr>
                <w:rFonts w:ascii="Garamond" w:hAnsi="Garamond"/>
                <w:sz w:val="22"/>
                <w:szCs w:val="22"/>
              </w:rPr>
            </w:pPr>
            <w:r>
              <w:rPr>
                <w:rFonts w:ascii="Garamond" w:hAnsi="Garamond"/>
                <w:sz w:val="22"/>
                <w:szCs w:val="22"/>
              </w:rPr>
              <w:t>4</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-5.5</w:t>
            </w:r>
          </w:p>
        </w:tc>
        <w:tc>
          <w:tcPr>
            <w:tcW w:w="1980" w:type="dxa"/>
          </w:tcPr>
          <w:p w:rsidR="00381B6C" w:rsidRDefault="00161984" w:rsidP="002B064B">
            <w:pPr>
              <w:pStyle w:val="BodyText"/>
              <w:spacing w:after="0"/>
              <w:rPr>
                <w:rFonts w:ascii="Garamond" w:hAnsi="Garamond"/>
                <w:sz w:val="22"/>
                <w:szCs w:val="22"/>
              </w:rPr>
            </w:pPr>
            <w:r>
              <w:rPr>
                <w:rFonts w:ascii="Garamond" w:hAnsi="Garamond"/>
                <w:sz w:val="22"/>
                <w:szCs w:val="22"/>
              </w:rPr>
              <w:t>30.25</w:t>
            </w:r>
          </w:p>
        </w:tc>
        <w:tc>
          <w:tcPr>
            <w:tcW w:w="1170" w:type="dxa"/>
          </w:tcPr>
          <w:p w:rsidR="00381B6C" w:rsidRDefault="00381B6C" w:rsidP="002B064B">
            <w:pPr>
              <w:pStyle w:val="BodyText"/>
              <w:spacing w:after="0"/>
              <w:rPr>
                <w:rFonts w:ascii="Garamond" w:hAnsi="Garamond"/>
                <w:sz w:val="22"/>
                <w:szCs w:val="22"/>
              </w:rPr>
            </w:pPr>
            <w:r>
              <w:rPr>
                <w:rFonts w:ascii="Garamond" w:hAnsi="Garamond"/>
                <w:sz w:val="22"/>
                <w:szCs w:val="22"/>
              </w:rPr>
              <w:t>3</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-2.875</w:t>
            </w:r>
          </w:p>
        </w:tc>
        <w:tc>
          <w:tcPr>
            <w:tcW w:w="2340" w:type="dxa"/>
          </w:tcPr>
          <w:p w:rsidR="00381B6C" w:rsidRDefault="006069B8" w:rsidP="002B064B">
            <w:pPr>
              <w:pStyle w:val="BodyText"/>
              <w:spacing w:after="0"/>
              <w:rPr>
                <w:rFonts w:ascii="Garamond" w:hAnsi="Garamond"/>
                <w:sz w:val="22"/>
                <w:szCs w:val="22"/>
              </w:rPr>
            </w:pPr>
            <w:r>
              <w:rPr>
                <w:rFonts w:ascii="Garamond" w:hAnsi="Garamond"/>
                <w:sz w:val="22"/>
                <w:szCs w:val="22"/>
              </w:rPr>
              <w:t>8.265625</w:t>
            </w:r>
          </w:p>
        </w:tc>
      </w:tr>
      <w:tr w:rsidR="00381B6C" w:rsidTr="006069B8">
        <w:tc>
          <w:tcPr>
            <w:tcW w:w="720" w:type="dxa"/>
          </w:tcPr>
          <w:p w:rsidR="00381B6C" w:rsidRDefault="00381B6C" w:rsidP="002B064B">
            <w:pPr>
              <w:pStyle w:val="BodyText"/>
              <w:spacing w:after="0"/>
              <w:rPr>
                <w:rFonts w:ascii="Garamond" w:hAnsi="Garamond"/>
                <w:sz w:val="22"/>
                <w:szCs w:val="22"/>
              </w:rPr>
            </w:pPr>
            <w:r>
              <w:rPr>
                <w:rFonts w:ascii="Garamond" w:hAnsi="Garamond"/>
                <w:sz w:val="22"/>
                <w:szCs w:val="22"/>
              </w:rPr>
              <w:lastRenderedPageBreak/>
              <w:t>D</w:t>
            </w:r>
          </w:p>
        </w:tc>
        <w:tc>
          <w:tcPr>
            <w:tcW w:w="1350" w:type="dxa"/>
          </w:tcPr>
          <w:p w:rsidR="00381B6C" w:rsidRDefault="00381B6C" w:rsidP="002B064B">
            <w:pPr>
              <w:pStyle w:val="BodyText"/>
              <w:spacing w:after="0"/>
              <w:rPr>
                <w:rFonts w:ascii="Garamond" w:hAnsi="Garamond"/>
                <w:sz w:val="22"/>
                <w:szCs w:val="22"/>
              </w:rPr>
            </w:pPr>
            <w:r>
              <w:rPr>
                <w:rFonts w:ascii="Garamond" w:hAnsi="Garamond"/>
                <w:sz w:val="22"/>
                <w:szCs w:val="22"/>
              </w:rPr>
              <w:t>5</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-4.5</w:t>
            </w:r>
          </w:p>
        </w:tc>
        <w:tc>
          <w:tcPr>
            <w:tcW w:w="1980" w:type="dxa"/>
          </w:tcPr>
          <w:p w:rsidR="00381B6C" w:rsidRDefault="00161984" w:rsidP="002B064B">
            <w:pPr>
              <w:pStyle w:val="BodyText"/>
              <w:spacing w:after="0"/>
              <w:rPr>
                <w:rFonts w:ascii="Garamond" w:hAnsi="Garamond"/>
                <w:sz w:val="22"/>
                <w:szCs w:val="22"/>
              </w:rPr>
            </w:pPr>
            <w:r>
              <w:rPr>
                <w:rFonts w:ascii="Garamond" w:hAnsi="Garamond"/>
                <w:sz w:val="22"/>
                <w:szCs w:val="22"/>
              </w:rPr>
              <w:t>20.25</w:t>
            </w:r>
          </w:p>
        </w:tc>
        <w:tc>
          <w:tcPr>
            <w:tcW w:w="1170" w:type="dxa"/>
          </w:tcPr>
          <w:p w:rsidR="00381B6C" w:rsidRDefault="00381B6C" w:rsidP="002B064B">
            <w:pPr>
              <w:pStyle w:val="BodyText"/>
              <w:spacing w:after="0"/>
              <w:rPr>
                <w:rFonts w:ascii="Garamond" w:hAnsi="Garamond"/>
                <w:sz w:val="22"/>
                <w:szCs w:val="22"/>
              </w:rPr>
            </w:pPr>
            <w:r>
              <w:rPr>
                <w:rFonts w:ascii="Garamond" w:hAnsi="Garamond"/>
                <w:sz w:val="22"/>
                <w:szCs w:val="22"/>
              </w:rPr>
              <w:t>6</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0.125</w:t>
            </w:r>
          </w:p>
        </w:tc>
        <w:tc>
          <w:tcPr>
            <w:tcW w:w="2340" w:type="dxa"/>
          </w:tcPr>
          <w:p w:rsidR="00381B6C" w:rsidRDefault="006069B8" w:rsidP="002B064B">
            <w:pPr>
              <w:pStyle w:val="BodyText"/>
              <w:spacing w:after="0"/>
              <w:rPr>
                <w:rFonts w:ascii="Garamond" w:hAnsi="Garamond"/>
                <w:sz w:val="22"/>
                <w:szCs w:val="22"/>
              </w:rPr>
            </w:pPr>
            <w:r>
              <w:rPr>
                <w:rFonts w:ascii="Garamond" w:hAnsi="Garamond"/>
                <w:sz w:val="22"/>
                <w:szCs w:val="22"/>
              </w:rPr>
              <w:t>0.015625</w:t>
            </w:r>
          </w:p>
        </w:tc>
      </w:tr>
      <w:tr w:rsidR="00381B6C" w:rsidTr="006069B8">
        <w:tc>
          <w:tcPr>
            <w:tcW w:w="720" w:type="dxa"/>
          </w:tcPr>
          <w:p w:rsidR="00381B6C" w:rsidRDefault="00381B6C" w:rsidP="002B064B">
            <w:pPr>
              <w:pStyle w:val="BodyText"/>
              <w:spacing w:after="0"/>
              <w:rPr>
                <w:rFonts w:ascii="Garamond" w:hAnsi="Garamond"/>
                <w:sz w:val="22"/>
                <w:szCs w:val="22"/>
              </w:rPr>
            </w:pPr>
            <w:r>
              <w:rPr>
                <w:rFonts w:ascii="Garamond" w:hAnsi="Garamond"/>
                <w:sz w:val="22"/>
                <w:szCs w:val="22"/>
              </w:rPr>
              <w:t>E</w:t>
            </w:r>
          </w:p>
        </w:tc>
        <w:tc>
          <w:tcPr>
            <w:tcW w:w="1350" w:type="dxa"/>
          </w:tcPr>
          <w:p w:rsidR="00381B6C" w:rsidRDefault="00381B6C" w:rsidP="002B064B">
            <w:pPr>
              <w:pStyle w:val="BodyText"/>
              <w:spacing w:after="0"/>
              <w:rPr>
                <w:rFonts w:ascii="Garamond" w:hAnsi="Garamond"/>
                <w:sz w:val="22"/>
                <w:szCs w:val="22"/>
              </w:rPr>
            </w:pPr>
            <w:r>
              <w:rPr>
                <w:rFonts w:ascii="Garamond" w:hAnsi="Garamond"/>
                <w:sz w:val="22"/>
                <w:szCs w:val="22"/>
              </w:rPr>
              <w:t>17</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7.5</w:t>
            </w:r>
          </w:p>
        </w:tc>
        <w:tc>
          <w:tcPr>
            <w:tcW w:w="1980" w:type="dxa"/>
          </w:tcPr>
          <w:p w:rsidR="00381B6C" w:rsidRDefault="00161984" w:rsidP="002B064B">
            <w:pPr>
              <w:pStyle w:val="BodyText"/>
              <w:spacing w:after="0"/>
              <w:rPr>
                <w:rFonts w:ascii="Garamond" w:hAnsi="Garamond"/>
                <w:sz w:val="22"/>
                <w:szCs w:val="22"/>
              </w:rPr>
            </w:pPr>
            <w:r>
              <w:rPr>
                <w:rFonts w:ascii="Garamond" w:hAnsi="Garamond"/>
                <w:sz w:val="22"/>
                <w:szCs w:val="22"/>
              </w:rPr>
              <w:t>56.25</w:t>
            </w:r>
          </w:p>
        </w:tc>
        <w:tc>
          <w:tcPr>
            <w:tcW w:w="1170" w:type="dxa"/>
          </w:tcPr>
          <w:p w:rsidR="00381B6C" w:rsidRDefault="00381B6C" w:rsidP="002B064B">
            <w:pPr>
              <w:pStyle w:val="BodyText"/>
              <w:spacing w:after="0"/>
              <w:rPr>
                <w:rFonts w:ascii="Garamond" w:hAnsi="Garamond"/>
                <w:sz w:val="22"/>
                <w:szCs w:val="22"/>
              </w:rPr>
            </w:pPr>
            <w:r>
              <w:rPr>
                <w:rFonts w:ascii="Garamond" w:hAnsi="Garamond"/>
                <w:sz w:val="22"/>
                <w:szCs w:val="22"/>
              </w:rPr>
              <w:t>8</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2.125</w:t>
            </w:r>
          </w:p>
        </w:tc>
        <w:tc>
          <w:tcPr>
            <w:tcW w:w="2340" w:type="dxa"/>
          </w:tcPr>
          <w:p w:rsidR="00381B6C" w:rsidRDefault="006069B8" w:rsidP="002B064B">
            <w:pPr>
              <w:pStyle w:val="BodyText"/>
              <w:spacing w:after="0"/>
              <w:rPr>
                <w:rFonts w:ascii="Garamond" w:hAnsi="Garamond"/>
                <w:sz w:val="22"/>
                <w:szCs w:val="22"/>
              </w:rPr>
            </w:pPr>
            <w:r>
              <w:rPr>
                <w:rFonts w:ascii="Garamond" w:hAnsi="Garamond"/>
                <w:sz w:val="22"/>
                <w:szCs w:val="22"/>
              </w:rPr>
              <w:t>4.515625</w:t>
            </w:r>
          </w:p>
        </w:tc>
      </w:tr>
      <w:tr w:rsidR="00381B6C" w:rsidTr="006069B8">
        <w:tc>
          <w:tcPr>
            <w:tcW w:w="720" w:type="dxa"/>
          </w:tcPr>
          <w:p w:rsidR="00381B6C" w:rsidRDefault="00381B6C" w:rsidP="002B064B">
            <w:pPr>
              <w:pStyle w:val="BodyText"/>
              <w:spacing w:after="0"/>
              <w:rPr>
                <w:rFonts w:ascii="Garamond" w:hAnsi="Garamond"/>
                <w:sz w:val="22"/>
                <w:szCs w:val="22"/>
              </w:rPr>
            </w:pPr>
            <w:r>
              <w:rPr>
                <w:rFonts w:ascii="Garamond" w:hAnsi="Garamond"/>
                <w:sz w:val="22"/>
                <w:szCs w:val="22"/>
              </w:rPr>
              <w:t>F</w:t>
            </w:r>
          </w:p>
        </w:tc>
        <w:tc>
          <w:tcPr>
            <w:tcW w:w="1350" w:type="dxa"/>
          </w:tcPr>
          <w:p w:rsidR="00381B6C" w:rsidRDefault="00381B6C" w:rsidP="002B064B">
            <w:pPr>
              <w:pStyle w:val="BodyText"/>
              <w:spacing w:after="0"/>
              <w:rPr>
                <w:rFonts w:ascii="Garamond" w:hAnsi="Garamond"/>
                <w:sz w:val="22"/>
                <w:szCs w:val="22"/>
              </w:rPr>
            </w:pPr>
            <w:r>
              <w:rPr>
                <w:rFonts w:ascii="Garamond" w:hAnsi="Garamond"/>
                <w:sz w:val="22"/>
                <w:szCs w:val="22"/>
              </w:rPr>
              <w:t>12</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2.5</w:t>
            </w:r>
          </w:p>
        </w:tc>
        <w:tc>
          <w:tcPr>
            <w:tcW w:w="1980" w:type="dxa"/>
          </w:tcPr>
          <w:p w:rsidR="00381B6C" w:rsidRDefault="00161984" w:rsidP="002B064B">
            <w:pPr>
              <w:pStyle w:val="BodyText"/>
              <w:spacing w:after="0"/>
              <w:rPr>
                <w:rFonts w:ascii="Garamond" w:hAnsi="Garamond"/>
                <w:sz w:val="22"/>
                <w:szCs w:val="22"/>
              </w:rPr>
            </w:pPr>
            <w:r>
              <w:rPr>
                <w:rFonts w:ascii="Garamond" w:hAnsi="Garamond"/>
                <w:sz w:val="22"/>
                <w:szCs w:val="22"/>
              </w:rPr>
              <w:t>6.25</w:t>
            </w:r>
          </w:p>
        </w:tc>
        <w:tc>
          <w:tcPr>
            <w:tcW w:w="1170" w:type="dxa"/>
          </w:tcPr>
          <w:p w:rsidR="00381B6C" w:rsidRDefault="00381B6C" w:rsidP="002B064B">
            <w:pPr>
              <w:pStyle w:val="BodyText"/>
              <w:spacing w:after="0"/>
              <w:rPr>
                <w:rFonts w:ascii="Garamond" w:hAnsi="Garamond"/>
                <w:sz w:val="22"/>
                <w:szCs w:val="22"/>
              </w:rPr>
            </w:pPr>
            <w:r>
              <w:rPr>
                <w:rFonts w:ascii="Garamond" w:hAnsi="Garamond"/>
                <w:sz w:val="22"/>
                <w:szCs w:val="22"/>
              </w:rPr>
              <w:t>13</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7.125</w:t>
            </w:r>
          </w:p>
        </w:tc>
        <w:tc>
          <w:tcPr>
            <w:tcW w:w="2340" w:type="dxa"/>
          </w:tcPr>
          <w:p w:rsidR="00381B6C" w:rsidRDefault="006069B8" w:rsidP="002B064B">
            <w:pPr>
              <w:pStyle w:val="BodyText"/>
              <w:spacing w:after="0"/>
              <w:rPr>
                <w:rFonts w:ascii="Garamond" w:hAnsi="Garamond"/>
                <w:sz w:val="22"/>
                <w:szCs w:val="22"/>
              </w:rPr>
            </w:pPr>
            <w:r>
              <w:rPr>
                <w:rFonts w:ascii="Garamond" w:hAnsi="Garamond"/>
                <w:sz w:val="22"/>
                <w:szCs w:val="22"/>
              </w:rPr>
              <w:t>50.765625</w:t>
            </w:r>
          </w:p>
        </w:tc>
      </w:tr>
      <w:tr w:rsidR="00381B6C" w:rsidTr="006069B8">
        <w:tc>
          <w:tcPr>
            <w:tcW w:w="720" w:type="dxa"/>
          </w:tcPr>
          <w:p w:rsidR="00381B6C" w:rsidRDefault="00381B6C" w:rsidP="002B064B">
            <w:pPr>
              <w:pStyle w:val="BodyText"/>
              <w:spacing w:after="0"/>
              <w:rPr>
                <w:rFonts w:ascii="Garamond" w:hAnsi="Garamond"/>
                <w:sz w:val="22"/>
                <w:szCs w:val="22"/>
              </w:rPr>
            </w:pPr>
            <w:r>
              <w:rPr>
                <w:rFonts w:ascii="Garamond" w:hAnsi="Garamond"/>
                <w:sz w:val="22"/>
                <w:szCs w:val="22"/>
              </w:rPr>
              <w:t>G</w:t>
            </w:r>
          </w:p>
        </w:tc>
        <w:tc>
          <w:tcPr>
            <w:tcW w:w="1350" w:type="dxa"/>
          </w:tcPr>
          <w:p w:rsidR="00381B6C" w:rsidRDefault="00381B6C" w:rsidP="002B064B">
            <w:pPr>
              <w:pStyle w:val="BodyText"/>
              <w:spacing w:after="0"/>
              <w:rPr>
                <w:rFonts w:ascii="Garamond" w:hAnsi="Garamond"/>
                <w:sz w:val="22"/>
                <w:szCs w:val="22"/>
              </w:rPr>
            </w:pPr>
            <w:r>
              <w:rPr>
                <w:rFonts w:ascii="Garamond" w:hAnsi="Garamond"/>
                <w:sz w:val="22"/>
                <w:szCs w:val="22"/>
              </w:rPr>
              <w:t>8</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-1.5</w:t>
            </w:r>
          </w:p>
        </w:tc>
        <w:tc>
          <w:tcPr>
            <w:tcW w:w="1980" w:type="dxa"/>
          </w:tcPr>
          <w:p w:rsidR="00381B6C" w:rsidRDefault="00161984" w:rsidP="002B064B">
            <w:pPr>
              <w:pStyle w:val="BodyText"/>
              <w:spacing w:after="0"/>
              <w:rPr>
                <w:rFonts w:ascii="Garamond" w:hAnsi="Garamond"/>
                <w:sz w:val="22"/>
                <w:szCs w:val="22"/>
              </w:rPr>
            </w:pPr>
            <w:r>
              <w:rPr>
                <w:rFonts w:ascii="Garamond" w:hAnsi="Garamond"/>
                <w:sz w:val="22"/>
                <w:szCs w:val="22"/>
              </w:rPr>
              <w:t>2.25</w:t>
            </w:r>
          </w:p>
        </w:tc>
        <w:tc>
          <w:tcPr>
            <w:tcW w:w="1170" w:type="dxa"/>
          </w:tcPr>
          <w:p w:rsidR="00381B6C" w:rsidRDefault="00381B6C" w:rsidP="002B064B">
            <w:pPr>
              <w:pStyle w:val="BodyText"/>
              <w:spacing w:after="0"/>
              <w:rPr>
                <w:rFonts w:ascii="Garamond" w:hAnsi="Garamond"/>
                <w:sz w:val="22"/>
                <w:szCs w:val="22"/>
              </w:rPr>
            </w:pPr>
            <w:r>
              <w:rPr>
                <w:rFonts w:ascii="Garamond" w:hAnsi="Garamond"/>
                <w:sz w:val="22"/>
                <w:szCs w:val="22"/>
              </w:rPr>
              <w:t>3</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-2.875</w:t>
            </w:r>
          </w:p>
        </w:tc>
        <w:tc>
          <w:tcPr>
            <w:tcW w:w="2340" w:type="dxa"/>
          </w:tcPr>
          <w:p w:rsidR="00381B6C" w:rsidRDefault="006069B8" w:rsidP="002B064B">
            <w:pPr>
              <w:pStyle w:val="BodyText"/>
              <w:spacing w:after="0"/>
              <w:rPr>
                <w:rFonts w:ascii="Garamond" w:hAnsi="Garamond"/>
                <w:sz w:val="22"/>
                <w:szCs w:val="22"/>
              </w:rPr>
            </w:pPr>
            <w:r>
              <w:rPr>
                <w:rFonts w:ascii="Garamond" w:hAnsi="Garamond"/>
                <w:sz w:val="22"/>
                <w:szCs w:val="22"/>
              </w:rPr>
              <w:t>8.265625</w:t>
            </w:r>
          </w:p>
        </w:tc>
      </w:tr>
      <w:tr w:rsidR="00381B6C" w:rsidTr="006069B8">
        <w:tc>
          <w:tcPr>
            <w:tcW w:w="720" w:type="dxa"/>
          </w:tcPr>
          <w:p w:rsidR="00381B6C" w:rsidRDefault="00381B6C" w:rsidP="002B064B">
            <w:pPr>
              <w:pStyle w:val="BodyText"/>
              <w:spacing w:after="0"/>
              <w:rPr>
                <w:rFonts w:ascii="Garamond" w:hAnsi="Garamond"/>
                <w:sz w:val="22"/>
                <w:szCs w:val="22"/>
              </w:rPr>
            </w:pPr>
            <w:r>
              <w:rPr>
                <w:rFonts w:ascii="Garamond" w:hAnsi="Garamond"/>
                <w:sz w:val="22"/>
                <w:szCs w:val="22"/>
              </w:rPr>
              <w:t>H</w:t>
            </w:r>
          </w:p>
        </w:tc>
        <w:tc>
          <w:tcPr>
            <w:tcW w:w="1350" w:type="dxa"/>
          </w:tcPr>
          <w:p w:rsidR="00381B6C" w:rsidRDefault="00381B6C" w:rsidP="002B064B">
            <w:pPr>
              <w:pStyle w:val="BodyText"/>
              <w:spacing w:after="0"/>
              <w:rPr>
                <w:rFonts w:ascii="Garamond" w:hAnsi="Garamond"/>
                <w:sz w:val="22"/>
                <w:szCs w:val="22"/>
              </w:rPr>
            </w:pPr>
            <w:r>
              <w:rPr>
                <w:rFonts w:ascii="Garamond" w:hAnsi="Garamond"/>
                <w:sz w:val="22"/>
                <w:szCs w:val="22"/>
              </w:rPr>
              <w:t>9</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-0.5</w:t>
            </w:r>
          </w:p>
        </w:tc>
        <w:tc>
          <w:tcPr>
            <w:tcW w:w="1980" w:type="dxa"/>
          </w:tcPr>
          <w:p w:rsidR="00381B6C" w:rsidRDefault="00161984" w:rsidP="002B064B">
            <w:pPr>
              <w:pStyle w:val="BodyText"/>
              <w:spacing w:after="0"/>
              <w:rPr>
                <w:rFonts w:ascii="Garamond" w:hAnsi="Garamond"/>
                <w:sz w:val="22"/>
                <w:szCs w:val="22"/>
              </w:rPr>
            </w:pPr>
            <w:r>
              <w:rPr>
                <w:rFonts w:ascii="Garamond" w:hAnsi="Garamond"/>
                <w:sz w:val="22"/>
                <w:szCs w:val="22"/>
              </w:rPr>
              <w:t>0.25</w:t>
            </w:r>
          </w:p>
        </w:tc>
        <w:tc>
          <w:tcPr>
            <w:tcW w:w="1170" w:type="dxa"/>
          </w:tcPr>
          <w:p w:rsidR="00381B6C" w:rsidRDefault="00381B6C" w:rsidP="002B064B">
            <w:pPr>
              <w:pStyle w:val="BodyText"/>
              <w:spacing w:after="0"/>
              <w:rPr>
                <w:rFonts w:ascii="Garamond" w:hAnsi="Garamond"/>
                <w:sz w:val="22"/>
                <w:szCs w:val="22"/>
              </w:rPr>
            </w:pPr>
            <w:r>
              <w:rPr>
                <w:rFonts w:ascii="Garamond" w:hAnsi="Garamond"/>
                <w:sz w:val="22"/>
                <w:szCs w:val="22"/>
              </w:rPr>
              <w:t>5</w:t>
            </w:r>
          </w:p>
        </w:tc>
        <w:tc>
          <w:tcPr>
            <w:tcW w:w="1530" w:type="dxa"/>
          </w:tcPr>
          <w:p w:rsidR="00381B6C" w:rsidRDefault="00161984" w:rsidP="002B064B">
            <w:pPr>
              <w:pStyle w:val="BodyText"/>
              <w:spacing w:after="0"/>
              <w:rPr>
                <w:rFonts w:ascii="Garamond" w:hAnsi="Garamond"/>
                <w:sz w:val="22"/>
                <w:szCs w:val="22"/>
              </w:rPr>
            </w:pPr>
            <w:r>
              <w:rPr>
                <w:rFonts w:ascii="Garamond" w:hAnsi="Garamond"/>
                <w:sz w:val="22"/>
                <w:szCs w:val="22"/>
              </w:rPr>
              <w:t>-0.875</w:t>
            </w:r>
          </w:p>
        </w:tc>
        <w:tc>
          <w:tcPr>
            <w:tcW w:w="2340" w:type="dxa"/>
          </w:tcPr>
          <w:p w:rsidR="00381B6C" w:rsidRDefault="006069B8" w:rsidP="002B064B">
            <w:pPr>
              <w:pStyle w:val="BodyText"/>
              <w:spacing w:after="0"/>
              <w:rPr>
                <w:rFonts w:ascii="Garamond" w:hAnsi="Garamond"/>
                <w:sz w:val="22"/>
                <w:szCs w:val="22"/>
              </w:rPr>
            </w:pPr>
            <w:r>
              <w:rPr>
                <w:rFonts w:ascii="Garamond" w:hAnsi="Garamond"/>
                <w:sz w:val="22"/>
                <w:szCs w:val="22"/>
              </w:rPr>
              <w:t>0.765625</w:t>
            </w:r>
          </w:p>
        </w:tc>
      </w:tr>
      <w:tr w:rsidR="00381B6C" w:rsidTr="006069B8">
        <w:tc>
          <w:tcPr>
            <w:tcW w:w="720" w:type="dxa"/>
          </w:tcPr>
          <w:p w:rsidR="00381B6C" w:rsidRDefault="00381B6C" w:rsidP="002B064B">
            <w:pPr>
              <w:pStyle w:val="BodyText"/>
              <w:spacing w:after="0"/>
              <w:rPr>
                <w:rFonts w:ascii="Garamond" w:hAnsi="Garamond"/>
                <w:sz w:val="22"/>
                <w:szCs w:val="22"/>
              </w:rPr>
            </w:pPr>
          </w:p>
        </w:tc>
        <w:tc>
          <w:tcPr>
            <w:tcW w:w="1350" w:type="dxa"/>
          </w:tcPr>
          <w:p w:rsidR="00381B6C" w:rsidRDefault="00381B6C" w:rsidP="002B064B">
            <w:pPr>
              <w:pStyle w:val="BodyText"/>
              <w:spacing w:after="0"/>
              <w:rPr>
                <w:rFonts w:ascii="Garamond" w:hAnsi="Garamond"/>
                <w:sz w:val="22"/>
                <w:szCs w:val="22"/>
              </w:rPr>
            </w:pPr>
            <w:r w:rsidRPr="008A44E1">
              <w:rPr>
                <w:rFonts w:ascii="Garamond" w:hAnsi="Garamond" w:cs="Lucida Sans Unicode"/>
                <w:sz w:val="22"/>
                <w:szCs w:val="22"/>
              </w:rPr>
              <w:t>Σ</w:t>
            </w:r>
            <w:r w:rsidRPr="008A44E1">
              <w:rPr>
                <w:rFonts w:ascii="Garamond" w:hAnsi="Garamond"/>
                <w:sz w:val="22"/>
                <w:szCs w:val="22"/>
              </w:rPr>
              <w:t>X</w:t>
            </w:r>
            <w:r w:rsidRPr="008A44E1">
              <w:rPr>
                <w:rFonts w:ascii="Garamond" w:hAnsi="Garamond"/>
                <w:sz w:val="22"/>
                <w:szCs w:val="22"/>
                <w:vertAlign w:val="subscript"/>
              </w:rPr>
              <w:t>1</w:t>
            </w:r>
            <w:r w:rsidR="006069B8">
              <w:rPr>
                <w:rFonts w:ascii="Garamond" w:hAnsi="Garamond"/>
                <w:sz w:val="22"/>
                <w:szCs w:val="22"/>
              </w:rPr>
              <w:t xml:space="preserve"> = 76</w:t>
            </w:r>
          </w:p>
        </w:tc>
        <w:tc>
          <w:tcPr>
            <w:tcW w:w="1530" w:type="dxa"/>
          </w:tcPr>
          <w:p w:rsidR="00381B6C" w:rsidRDefault="00381B6C" w:rsidP="006069B8">
            <w:pPr>
              <w:pStyle w:val="BodyText"/>
              <w:spacing w:after="0"/>
              <w:rPr>
                <w:rFonts w:ascii="Garamond" w:hAnsi="Garamond"/>
                <w:sz w:val="22"/>
                <w:szCs w:val="22"/>
              </w:rPr>
            </w:pPr>
          </w:p>
        </w:tc>
        <w:tc>
          <w:tcPr>
            <w:tcW w:w="1980" w:type="dxa"/>
          </w:tcPr>
          <w:p w:rsidR="00381B6C" w:rsidRDefault="00381B6C" w:rsidP="002B064B">
            <w:pPr>
              <w:pStyle w:val="BodyText"/>
              <w:spacing w:after="0"/>
              <w:rPr>
                <w:rFonts w:ascii="Garamond" w:hAnsi="Garamond"/>
                <w:sz w:val="22"/>
                <w:szCs w:val="22"/>
              </w:rPr>
            </w:pPr>
            <w:r w:rsidRPr="008A44E1">
              <w:rPr>
                <w:rFonts w:ascii="Garamond" w:hAnsi="Garamond" w:cs="Lucida Sans Unicode"/>
                <w:sz w:val="22"/>
                <w:szCs w:val="22"/>
              </w:rPr>
              <w:t>Σ</w:t>
            </w:r>
            <w:r w:rsidRPr="008A44E1">
              <w:rPr>
                <w:rFonts w:ascii="Garamond" w:hAnsi="Garamond"/>
                <w:sz w:val="22"/>
                <w:szCs w:val="22"/>
              </w:rPr>
              <w:t xml:space="preserve"> (X</w:t>
            </w:r>
            <w:r w:rsidRPr="008A44E1">
              <w:rPr>
                <w:rFonts w:ascii="Garamond" w:hAnsi="Garamond"/>
                <w:sz w:val="22"/>
                <w:szCs w:val="22"/>
                <w:vertAlign w:val="subscript"/>
              </w:rPr>
              <w:t>1</w:t>
            </w:r>
            <w:r w:rsidRPr="008A44E1">
              <w:rPr>
                <w:rFonts w:ascii="Garamond" w:hAnsi="Garamond"/>
                <w:sz w:val="22"/>
                <w:szCs w:val="22"/>
              </w:rPr>
              <w:t xml:space="preserve"> – </w:t>
            </w:r>
            <w:r w:rsidRPr="008A44E1">
              <w:rPr>
                <w:rFonts w:ascii="Garamond" w:hAnsi="Garamond"/>
                <w:position w:val="-6"/>
                <w:sz w:val="22"/>
                <w:szCs w:val="22"/>
              </w:rPr>
              <w:object w:dxaOrig="340" w:dyaOrig="340">
                <v:shape id="_x0000_i1032" type="#_x0000_t75" style="width:17.1pt;height:17.1pt" o:ole="">
                  <v:imagedata r:id="rId8" o:title=""/>
                </v:shape>
                <o:OLEObject Type="Embed" ProgID="Equation.DSMT4" ShapeID="_x0000_i1032" DrawAspect="Content" ObjectID="_1740599283" r:id="rId17"/>
              </w:object>
            </w:r>
            <w:r w:rsidRPr="008A44E1">
              <w:rPr>
                <w:rFonts w:ascii="Garamond" w:hAnsi="Garamond"/>
                <w:sz w:val="22"/>
                <w:szCs w:val="22"/>
              </w:rPr>
              <w:t>)</w:t>
            </w:r>
            <w:r w:rsidRPr="008A44E1">
              <w:rPr>
                <w:rFonts w:ascii="Garamond" w:hAnsi="Garamond"/>
                <w:sz w:val="22"/>
                <w:szCs w:val="22"/>
                <w:vertAlign w:val="superscript"/>
              </w:rPr>
              <w:t>2</w:t>
            </w:r>
            <w:r w:rsidR="006069B8">
              <w:rPr>
                <w:rFonts w:ascii="Garamond" w:hAnsi="Garamond"/>
                <w:sz w:val="22"/>
                <w:szCs w:val="22"/>
              </w:rPr>
              <w:t>= 142</w:t>
            </w:r>
          </w:p>
        </w:tc>
        <w:tc>
          <w:tcPr>
            <w:tcW w:w="1170" w:type="dxa"/>
          </w:tcPr>
          <w:p w:rsidR="00381B6C" w:rsidRDefault="00381B6C" w:rsidP="002B064B">
            <w:pPr>
              <w:pStyle w:val="BodyText"/>
              <w:spacing w:after="0"/>
              <w:rPr>
                <w:rFonts w:ascii="Garamond" w:hAnsi="Garamond"/>
                <w:sz w:val="22"/>
                <w:szCs w:val="22"/>
              </w:rPr>
            </w:pPr>
            <w:r w:rsidRPr="008A44E1">
              <w:rPr>
                <w:rFonts w:ascii="Garamond" w:hAnsi="Garamond" w:cs="Lucida Sans Unicode"/>
                <w:sz w:val="22"/>
                <w:szCs w:val="22"/>
              </w:rPr>
              <w:t>Σ</w:t>
            </w:r>
            <w:r w:rsidRPr="008A44E1">
              <w:rPr>
                <w:rFonts w:ascii="Garamond" w:hAnsi="Garamond"/>
                <w:sz w:val="22"/>
                <w:szCs w:val="22"/>
              </w:rPr>
              <w:t>X</w:t>
            </w:r>
            <w:r w:rsidRPr="008A44E1">
              <w:rPr>
                <w:rFonts w:ascii="Garamond" w:hAnsi="Garamond"/>
                <w:sz w:val="22"/>
                <w:szCs w:val="22"/>
                <w:vertAlign w:val="subscript"/>
              </w:rPr>
              <w:t>2</w:t>
            </w:r>
            <w:r w:rsidR="006069B8">
              <w:rPr>
                <w:rFonts w:ascii="Garamond" w:hAnsi="Garamond"/>
                <w:sz w:val="22"/>
                <w:szCs w:val="22"/>
              </w:rPr>
              <w:t>= 47</w:t>
            </w:r>
          </w:p>
        </w:tc>
        <w:tc>
          <w:tcPr>
            <w:tcW w:w="1530" w:type="dxa"/>
          </w:tcPr>
          <w:p w:rsidR="00381B6C" w:rsidRDefault="00381B6C" w:rsidP="006069B8">
            <w:pPr>
              <w:pStyle w:val="BodyText"/>
              <w:spacing w:after="0"/>
              <w:rPr>
                <w:rFonts w:ascii="Garamond" w:hAnsi="Garamond"/>
                <w:sz w:val="22"/>
                <w:szCs w:val="22"/>
              </w:rPr>
            </w:pPr>
          </w:p>
        </w:tc>
        <w:tc>
          <w:tcPr>
            <w:tcW w:w="2340" w:type="dxa"/>
          </w:tcPr>
          <w:p w:rsidR="00381B6C" w:rsidRDefault="00381B6C" w:rsidP="002B064B">
            <w:pPr>
              <w:pStyle w:val="BodyText"/>
              <w:spacing w:after="0"/>
              <w:rPr>
                <w:rFonts w:ascii="Garamond" w:hAnsi="Garamond"/>
                <w:sz w:val="22"/>
                <w:szCs w:val="22"/>
              </w:rPr>
            </w:pPr>
            <w:r w:rsidRPr="008A44E1">
              <w:rPr>
                <w:rFonts w:ascii="Garamond" w:hAnsi="Garamond" w:cs="Lucida Sans Unicode"/>
                <w:sz w:val="22"/>
                <w:szCs w:val="22"/>
              </w:rPr>
              <w:t>Σ</w:t>
            </w:r>
            <w:r w:rsidRPr="008A44E1">
              <w:rPr>
                <w:rFonts w:ascii="Garamond" w:hAnsi="Garamond"/>
                <w:sz w:val="22"/>
                <w:szCs w:val="22"/>
              </w:rPr>
              <w:t xml:space="preserve"> (X</w:t>
            </w:r>
            <w:r w:rsidRPr="008A44E1">
              <w:rPr>
                <w:rFonts w:ascii="Garamond" w:hAnsi="Garamond"/>
                <w:sz w:val="22"/>
                <w:szCs w:val="22"/>
                <w:vertAlign w:val="subscript"/>
              </w:rPr>
              <w:t>2</w:t>
            </w:r>
            <w:r w:rsidRPr="008A44E1">
              <w:rPr>
                <w:rFonts w:ascii="Garamond" w:hAnsi="Garamond"/>
                <w:sz w:val="22"/>
                <w:szCs w:val="22"/>
              </w:rPr>
              <w:t>–</w:t>
            </w:r>
            <w:r w:rsidRPr="008A44E1">
              <w:rPr>
                <w:rFonts w:ascii="Garamond" w:hAnsi="Garamond"/>
                <w:position w:val="-6"/>
                <w:sz w:val="22"/>
                <w:szCs w:val="22"/>
              </w:rPr>
              <w:object w:dxaOrig="360" w:dyaOrig="340">
                <v:shape id="_x0000_i1033" type="#_x0000_t75" style="width:18pt;height:17.1pt" o:ole="">
                  <v:imagedata r:id="rId10" o:title=""/>
                </v:shape>
                <o:OLEObject Type="Embed" ProgID="Equation.DSMT4" ShapeID="_x0000_i1033" DrawAspect="Content" ObjectID="_1740599284" r:id="rId18"/>
              </w:object>
            </w:r>
            <w:r w:rsidRPr="008A44E1">
              <w:rPr>
                <w:rFonts w:ascii="Garamond" w:hAnsi="Garamond"/>
                <w:sz w:val="22"/>
                <w:szCs w:val="22"/>
              </w:rPr>
              <w:t>)</w:t>
            </w:r>
            <w:r w:rsidRPr="008A44E1">
              <w:rPr>
                <w:rFonts w:ascii="Garamond" w:hAnsi="Garamond"/>
                <w:sz w:val="22"/>
                <w:szCs w:val="22"/>
                <w:vertAlign w:val="superscript"/>
              </w:rPr>
              <w:t>2</w:t>
            </w:r>
            <w:r w:rsidR="006069B8">
              <w:rPr>
                <w:rFonts w:ascii="Garamond" w:hAnsi="Garamond"/>
                <w:sz w:val="22"/>
                <w:szCs w:val="22"/>
              </w:rPr>
              <w:t>= 88.875</w:t>
            </w:r>
          </w:p>
        </w:tc>
      </w:tr>
    </w:tbl>
    <w:p w:rsidR="002B064B" w:rsidRPr="008A44E1" w:rsidRDefault="002B064B" w:rsidP="002B064B">
      <w:pPr>
        <w:pStyle w:val="BodyText"/>
        <w:spacing w:after="0"/>
        <w:rPr>
          <w:rFonts w:ascii="Garamond" w:hAnsi="Garamond"/>
          <w:sz w:val="22"/>
          <w:szCs w:val="22"/>
        </w:rPr>
      </w:pPr>
    </w:p>
    <w:p w:rsidR="002B064B" w:rsidRPr="008A44E1" w:rsidRDefault="002B064B" w:rsidP="002B064B">
      <w:pPr>
        <w:pStyle w:val="BodyText"/>
        <w:spacing w:after="0"/>
        <w:rPr>
          <w:rFonts w:ascii="Garamond" w:hAnsi="Garamond"/>
          <w:sz w:val="22"/>
          <w:szCs w:val="22"/>
        </w:rPr>
      </w:pPr>
    </w:p>
    <w:p w:rsidR="002B064B" w:rsidRPr="008A44E1" w:rsidRDefault="002B064B" w:rsidP="002B064B">
      <w:pPr>
        <w:pStyle w:val="BodyText"/>
        <w:spacing w:after="0"/>
        <w:rPr>
          <w:rFonts w:ascii="Garamond" w:hAnsi="Garamond"/>
          <w:sz w:val="22"/>
          <w:szCs w:val="22"/>
        </w:rPr>
      </w:pPr>
      <w:r w:rsidRPr="008A44E1">
        <w:rPr>
          <w:rFonts w:ascii="Garamond" w:hAnsi="Garamond"/>
          <w:sz w:val="22"/>
          <w:szCs w:val="22"/>
        </w:rPr>
        <w:t>X</w:t>
      </w:r>
      <w:r w:rsidRPr="008A44E1">
        <w:rPr>
          <w:rFonts w:ascii="Garamond" w:hAnsi="Garamond"/>
          <w:sz w:val="22"/>
          <w:szCs w:val="22"/>
          <w:vertAlign w:val="subscript"/>
        </w:rPr>
        <w:t>1</w:t>
      </w:r>
      <w:r w:rsidRPr="008A44E1">
        <w:rPr>
          <w:rFonts w:ascii="Garamond" w:hAnsi="Garamond"/>
          <w:sz w:val="22"/>
          <w:szCs w:val="22"/>
        </w:rPr>
        <w:t xml:space="preserve"> = </w:t>
      </w:r>
      <w:r w:rsidRPr="008A44E1">
        <w:rPr>
          <w:rFonts w:ascii="Garamond" w:hAnsi="Garamond"/>
          <w:position w:val="-30"/>
          <w:sz w:val="22"/>
          <w:szCs w:val="22"/>
        </w:rPr>
        <w:object w:dxaOrig="660" w:dyaOrig="740">
          <v:shape id="_x0000_i1034" type="#_x0000_t75" style="width:33.25pt;height:36.9pt" o:ole="">
            <v:imagedata r:id="rId19" o:title=""/>
          </v:shape>
          <o:OLEObject Type="Embed" ProgID="Equation.DSMT4" ShapeID="_x0000_i1034" DrawAspect="Content" ObjectID="_1740599285" r:id="rId20"/>
        </w:object>
      </w:r>
      <w:r w:rsidRPr="008A44E1">
        <w:rPr>
          <w:rFonts w:ascii="Garamond" w:hAnsi="Garamond"/>
          <w:sz w:val="22"/>
          <w:szCs w:val="22"/>
        </w:rPr>
        <w:t xml:space="preserve"> =</w:t>
      </w:r>
      <w:r w:rsidR="00B64791">
        <w:rPr>
          <w:rFonts w:ascii="Garamond" w:hAnsi="Garamond"/>
          <w:sz w:val="22"/>
          <w:szCs w:val="22"/>
        </w:rPr>
        <w:t>76/8 =9.5</w:t>
      </w:r>
      <w:r w:rsidRPr="008A44E1">
        <w:rPr>
          <w:rFonts w:ascii="Garamond" w:hAnsi="Garamond"/>
          <w:sz w:val="22"/>
          <w:szCs w:val="22"/>
        </w:rPr>
        <w:tab/>
      </w:r>
      <w:r w:rsidRPr="008A44E1">
        <w:rPr>
          <w:rFonts w:ascii="Garamond" w:hAnsi="Garamond"/>
          <w:sz w:val="22"/>
          <w:szCs w:val="22"/>
        </w:rPr>
        <w:tab/>
        <w:t>X</w:t>
      </w:r>
      <w:r w:rsidRPr="008A44E1">
        <w:rPr>
          <w:rFonts w:ascii="Garamond" w:hAnsi="Garamond"/>
          <w:sz w:val="22"/>
          <w:szCs w:val="22"/>
          <w:vertAlign w:val="subscript"/>
        </w:rPr>
        <w:t>2</w:t>
      </w:r>
      <w:r w:rsidRPr="008A44E1">
        <w:rPr>
          <w:rFonts w:ascii="Garamond" w:hAnsi="Garamond"/>
          <w:sz w:val="22"/>
          <w:szCs w:val="22"/>
        </w:rPr>
        <w:t xml:space="preserve"> = </w:t>
      </w:r>
      <w:r w:rsidR="00B64791" w:rsidRPr="008A44E1">
        <w:rPr>
          <w:rFonts w:ascii="Garamond" w:hAnsi="Garamond"/>
          <w:position w:val="-30"/>
          <w:sz w:val="22"/>
          <w:szCs w:val="22"/>
        </w:rPr>
        <w:object w:dxaOrig="660" w:dyaOrig="740">
          <v:shape id="_x0000_i1035" type="#_x0000_t75" style="width:33.25pt;height:36.9pt" o:ole="">
            <v:imagedata r:id="rId19" o:title=""/>
          </v:shape>
          <o:OLEObject Type="Embed" ProgID="Equation.DSMT4" ShapeID="_x0000_i1035" DrawAspect="Content" ObjectID="_1740599286" r:id="rId21"/>
        </w:object>
      </w:r>
      <w:r w:rsidR="00B64791">
        <w:rPr>
          <w:rFonts w:ascii="Garamond" w:hAnsi="Garamond"/>
          <w:sz w:val="22"/>
          <w:szCs w:val="22"/>
        </w:rPr>
        <w:t xml:space="preserve">      47/8 =5.875</w:t>
      </w:r>
    </w:p>
    <w:p w:rsidR="002B064B" w:rsidRDefault="002B064B" w:rsidP="002B064B">
      <w:pPr>
        <w:pStyle w:val="BodyText"/>
        <w:spacing w:after="0"/>
        <w:rPr>
          <w:rFonts w:ascii="Garamond" w:hAnsi="Garamond"/>
          <w:sz w:val="22"/>
          <w:szCs w:val="22"/>
        </w:rPr>
      </w:pPr>
    </w:p>
    <w:p w:rsidR="00144B94" w:rsidRDefault="00144B94" w:rsidP="002B064B">
      <w:pPr>
        <w:pStyle w:val="BodyText"/>
        <w:spacing w:after="0"/>
        <w:rPr>
          <w:rFonts w:ascii="Garamond" w:hAnsi="Garamond"/>
          <w:sz w:val="22"/>
          <w:szCs w:val="22"/>
        </w:rPr>
      </w:pPr>
    </w:p>
    <w:p w:rsidR="00144B94" w:rsidRDefault="00144B94" w:rsidP="002B064B">
      <w:pPr>
        <w:pStyle w:val="BodyText"/>
        <w:spacing w:after="0"/>
        <w:rPr>
          <w:rFonts w:ascii="Garamond" w:hAnsi="Garamond"/>
          <w:sz w:val="22"/>
          <w:szCs w:val="22"/>
        </w:rPr>
      </w:pPr>
      <w:r>
        <w:rPr>
          <w:rFonts w:ascii="Garamond" w:hAnsi="Garamond"/>
          <w:sz w:val="22"/>
          <w:szCs w:val="22"/>
        </w:rPr>
        <w:t>S=5.372</w:t>
      </w:r>
    </w:p>
    <w:p w:rsidR="00A270D6" w:rsidRDefault="00A270D6" w:rsidP="002B064B">
      <w:pPr>
        <w:pStyle w:val="BodyText"/>
        <w:spacing w:after="0"/>
        <w:rPr>
          <w:rFonts w:ascii="Garamond" w:hAnsi="Garamond"/>
          <w:sz w:val="22"/>
          <w:szCs w:val="22"/>
        </w:rPr>
      </w:pPr>
    </w:p>
    <w:p w:rsidR="00144B94" w:rsidRDefault="00144B94" w:rsidP="002B064B">
      <w:pPr>
        <w:pStyle w:val="BodyText"/>
        <w:spacing w:after="0"/>
        <w:rPr>
          <w:rFonts w:ascii="Garamond" w:hAnsi="Garamond"/>
          <w:sz w:val="22"/>
          <w:szCs w:val="22"/>
        </w:rPr>
      </w:pPr>
      <w:r>
        <w:rPr>
          <w:rFonts w:ascii="Garamond" w:hAnsi="Garamond"/>
          <w:sz w:val="22"/>
          <w:szCs w:val="22"/>
        </w:rPr>
        <w:t>=</w:t>
      </w:r>
      <w:r w:rsidRPr="00144B94">
        <w:rPr>
          <w:rFonts w:ascii="Garamond" w:hAnsi="Garamond"/>
          <w:sz w:val="22"/>
          <w:szCs w:val="22"/>
          <w:u w:val="single"/>
        </w:rPr>
        <w:t>147-88.875</w:t>
      </w:r>
    </w:p>
    <w:p w:rsidR="00144B94" w:rsidRDefault="00144B94" w:rsidP="002B064B">
      <w:pPr>
        <w:pStyle w:val="BodyText"/>
        <w:spacing w:after="0"/>
        <w:rPr>
          <w:rFonts w:ascii="Garamond" w:hAnsi="Garamond"/>
          <w:sz w:val="22"/>
          <w:szCs w:val="22"/>
        </w:rPr>
      </w:pPr>
      <w:r>
        <w:rPr>
          <w:rFonts w:ascii="Garamond" w:hAnsi="Garamond"/>
          <w:sz w:val="22"/>
          <w:szCs w:val="22"/>
        </w:rPr>
        <w:t xml:space="preserve">         5.375</w:t>
      </w:r>
    </w:p>
    <w:p w:rsidR="00A270D6" w:rsidRDefault="00A270D6" w:rsidP="002B064B">
      <w:pPr>
        <w:pStyle w:val="BodyText"/>
        <w:spacing w:after="0"/>
        <w:rPr>
          <w:rFonts w:ascii="Garamond" w:hAnsi="Garamond"/>
          <w:sz w:val="22"/>
          <w:szCs w:val="22"/>
        </w:rPr>
      </w:pPr>
    </w:p>
    <w:p w:rsidR="00144B94" w:rsidRDefault="00144B94" w:rsidP="002B064B">
      <w:pPr>
        <w:pStyle w:val="BodyText"/>
        <w:spacing w:after="0"/>
        <w:rPr>
          <w:rFonts w:ascii="Garamond" w:hAnsi="Garamond"/>
          <w:sz w:val="22"/>
          <w:szCs w:val="22"/>
        </w:rPr>
      </w:pPr>
      <w:r>
        <w:rPr>
          <w:rFonts w:ascii="Garamond" w:hAnsi="Garamond"/>
          <w:sz w:val="22"/>
          <w:szCs w:val="22"/>
        </w:rPr>
        <w:t>=9.8837</w:t>
      </w:r>
    </w:p>
    <w:p w:rsidR="00144B94" w:rsidRDefault="00144B94" w:rsidP="002B064B">
      <w:pPr>
        <w:pStyle w:val="BodyText"/>
        <w:spacing w:after="0"/>
        <w:rPr>
          <w:rFonts w:ascii="Garamond" w:hAnsi="Garamond"/>
          <w:sz w:val="22"/>
          <w:szCs w:val="22"/>
        </w:rPr>
      </w:pPr>
    </w:p>
    <w:p w:rsidR="00144B94" w:rsidRPr="008A44E1" w:rsidRDefault="00144B94" w:rsidP="002B064B">
      <w:pPr>
        <w:pStyle w:val="BodyText"/>
        <w:spacing w:after="0"/>
        <w:rPr>
          <w:rFonts w:ascii="Garamond" w:hAnsi="Garamond"/>
          <w:sz w:val="22"/>
          <w:szCs w:val="22"/>
        </w:rPr>
      </w:pPr>
    </w:p>
    <w:p w:rsidR="002B064B" w:rsidRDefault="002B064B" w:rsidP="002B064B">
      <w:pPr>
        <w:pStyle w:val="BodyText"/>
        <w:spacing w:after="0"/>
        <w:rPr>
          <w:rFonts w:ascii="Garamond" w:hAnsi="Garamond"/>
          <w:sz w:val="22"/>
          <w:szCs w:val="22"/>
        </w:rPr>
      </w:pPr>
      <w:r w:rsidRPr="008A44E1">
        <w:rPr>
          <w:rFonts w:ascii="Garamond" w:hAnsi="Garamond"/>
          <w:sz w:val="22"/>
          <w:szCs w:val="22"/>
        </w:rPr>
        <w:t>S</w:t>
      </w:r>
      <w:r w:rsidRPr="008A44E1">
        <w:rPr>
          <w:rFonts w:ascii="Garamond" w:hAnsi="Garamond"/>
          <w:sz w:val="22"/>
          <w:szCs w:val="22"/>
          <w:vertAlign w:val="subscript"/>
        </w:rPr>
        <w:t xml:space="preserve">1 </w:t>
      </w:r>
      <w:r w:rsidR="00A270D6">
        <w:rPr>
          <w:rFonts w:ascii="Garamond" w:hAnsi="Garamond"/>
          <w:sz w:val="22"/>
          <w:szCs w:val="22"/>
        </w:rPr>
        <w:tab/>
        <w:t>= 9.8837</w:t>
      </w:r>
    </w:p>
    <w:p w:rsidR="00767563" w:rsidRPr="008A44E1" w:rsidRDefault="00767563" w:rsidP="002B064B">
      <w:pPr>
        <w:pStyle w:val="BodyText"/>
        <w:spacing w:after="0"/>
        <w:rPr>
          <w:rFonts w:ascii="Garamond" w:hAnsi="Garamond"/>
          <w:sz w:val="22"/>
          <w:szCs w:val="22"/>
        </w:rPr>
      </w:pPr>
      <w:r>
        <w:rPr>
          <w:rFonts w:ascii="Garamond" w:hAnsi="Garamond"/>
          <w:sz w:val="22"/>
          <w:szCs w:val="22"/>
        </w:rPr>
        <w:tab/>
        <w:t>=10</w:t>
      </w:r>
    </w:p>
    <w:p w:rsidR="002B064B" w:rsidRPr="008A44E1" w:rsidRDefault="002B064B" w:rsidP="002B064B">
      <w:pPr>
        <w:pStyle w:val="BodyText"/>
        <w:spacing w:after="0"/>
        <w:rPr>
          <w:rFonts w:ascii="Garamond" w:hAnsi="Garamond"/>
          <w:sz w:val="22"/>
          <w:szCs w:val="22"/>
        </w:rPr>
      </w:pPr>
    </w:p>
    <w:p w:rsidR="002B064B" w:rsidRPr="008A44E1" w:rsidRDefault="002B064B" w:rsidP="002B064B">
      <w:pPr>
        <w:pStyle w:val="BodyText"/>
        <w:spacing w:after="0"/>
        <w:rPr>
          <w:rFonts w:ascii="Garamond" w:hAnsi="Garamond"/>
          <w:sz w:val="22"/>
          <w:szCs w:val="22"/>
        </w:rPr>
      </w:pPr>
      <w:r w:rsidRPr="008A44E1">
        <w:rPr>
          <w:rFonts w:ascii="Garamond" w:hAnsi="Garamond"/>
          <w:sz w:val="22"/>
          <w:szCs w:val="22"/>
        </w:rPr>
        <w:t>Now t</w:t>
      </w:r>
      <w:r w:rsidRPr="008A44E1">
        <w:rPr>
          <w:rFonts w:ascii="Garamond" w:hAnsi="Garamond"/>
          <w:sz w:val="22"/>
          <w:szCs w:val="22"/>
          <w:vertAlign w:val="subscript"/>
        </w:rPr>
        <w:t>0.05</w:t>
      </w:r>
      <w:r w:rsidRPr="008A44E1">
        <w:rPr>
          <w:rFonts w:ascii="Garamond" w:hAnsi="Garamond"/>
          <w:sz w:val="22"/>
          <w:szCs w:val="22"/>
        </w:rPr>
        <w:t xml:space="preserve"> (at v = 10) = 2.23 &gt; 0.5</w:t>
      </w:r>
    </w:p>
    <w:p w:rsidR="002B064B" w:rsidRPr="008A44E1" w:rsidRDefault="002B064B" w:rsidP="002B064B">
      <w:pPr>
        <w:pStyle w:val="BodyText"/>
        <w:spacing w:after="0"/>
        <w:rPr>
          <w:rFonts w:ascii="Garamond" w:hAnsi="Garamond"/>
          <w:sz w:val="22"/>
          <w:szCs w:val="22"/>
        </w:rPr>
      </w:pPr>
    </w:p>
    <w:p w:rsidR="002B064B" w:rsidRDefault="002B064B" w:rsidP="002B064B">
      <w:pPr>
        <w:pStyle w:val="BodyText"/>
        <w:spacing w:after="0"/>
        <w:rPr>
          <w:rFonts w:ascii="Garamond" w:hAnsi="Garamond"/>
          <w:sz w:val="22"/>
          <w:szCs w:val="22"/>
        </w:rPr>
      </w:pPr>
      <w:r w:rsidRPr="008A44E1">
        <w:rPr>
          <w:rFonts w:ascii="Garamond" w:hAnsi="Garamond"/>
          <w:sz w:val="22"/>
          <w:szCs w:val="22"/>
        </w:rPr>
        <w:t>Thus we accept the null hypothesis.</w:t>
      </w:r>
    </w:p>
    <w:p w:rsidR="00767563" w:rsidRPr="008A44E1" w:rsidRDefault="00767563" w:rsidP="002B064B">
      <w:pPr>
        <w:pStyle w:val="BodyText"/>
        <w:spacing w:after="0"/>
        <w:rPr>
          <w:rFonts w:ascii="Garamond" w:hAnsi="Garamond"/>
          <w:sz w:val="22"/>
          <w:szCs w:val="22"/>
        </w:rPr>
      </w:pPr>
      <w:r>
        <w:rPr>
          <w:rFonts w:ascii="Garamond" w:hAnsi="Garamond"/>
          <w:sz w:val="22"/>
          <w:szCs w:val="22"/>
        </w:rPr>
        <w:t>Hence therefore</w:t>
      </w:r>
    </w:p>
    <w:p w:rsidR="002B064B" w:rsidRPr="008A44E1" w:rsidRDefault="002B064B" w:rsidP="002B064B">
      <w:pPr>
        <w:pStyle w:val="BodyText"/>
        <w:spacing w:after="0"/>
        <w:rPr>
          <w:rFonts w:ascii="Garamond" w:hAnsi="Garamond"/>
          <w:sz w:val="22"/>
          <w:szCs w:val="22"/>
        </w:rPr>
      </w:pPr>
    </w:p>
    <w:p w:rsidR="002B064B" w:rsidRPr="008A44E1" w:rsidRDefault="00767563" w:rsidP="002B064B">
      <w:pPr>
        <w:pStyle w:val="BodyText"/>
        <w:spacing w:after="0"/>
        <w:jc w:val="both"/>
        <w:rPr>
          <w:rFonts w:ascii="Garamond" w:hAnsi="Garamond"/>
          <w:sz w:val="22"/>
          <w:szCs w:val="22"/>
        </w:rPr>
      </w:pPr>
      <w:r>
        <w:rPr>
          <w:rFonts w:ascii="Garamond" w:hAnsi="Garamond"/>
          <w:sz w:val="22"/>
          <w:szCs w:val="22"/>
        </w:rPr>
        <w:t xml:space="preserve">Hence there is </w:t>
      </w:r>
      <w:r w:rsidRPr="008A44E1">
        <w:rPr>
          <w:rFonts w:ascii="Garamond" w:hAnsi="Garamond"/>
          <w:sz w:val="22"/>
          <w:szCs w:val="22"/>
        </w:rPr>
        <w:t>significant</w:t>
      </w:r>
      <w:r>
        <w:rPr>
          <w:rFonts w:ascii="Garamond" w:hAnsi="Garamond"/>
          <w:sz w:val="22"/>
          <w:szCs w:val="22"/>
        </w:rPr>
        <w:t xml:space="preserve"> decline in</w:t>
      </w:r>
      <w:r w:rsidRPr="00E41CAA">
        <w:rPr>
          <w:color w:val="3C3C3C"/>
          <w:sz w:val="24"/>
        </w:rPr>
        <w:t xml:space="preserve"> the number of crimes since the program was inaugurated</w:t>
      </w:r>
    </w:p>
    <w:p w:rsidR="002B064B" w:rsidRPr="008A44E1" w:rsidRDefault="002B064B" w:rsidP="002B064B">
      <w:pPr>
        <w:pStyle w:val="BodyText"/>
        <w:spacing w:after="0"/>
        <w:jc w:val="both"/>
        <w:rPr>
          <w:rFonts w:ascii="Garamond" w:hAnsi="Garamond"/>
          <w:sz w:val="22"/>
          <w:szCs w:val="22"/>
        </w:rPr>
      </w:pPr>
    </w:p>
    <w:p w:rsidR="00E41CAA" w:rsidRPr="00E41CAA" w:rsidRDefault="00E41CAA" w:rsidP="00E41CAA">
      <w:pPr>
        <w:numPr>
          <w:ilvl w:val="0"/>
          <w:numId w:val="1"/>
        </w:numPr>
        <w:shd w:val="clear" w:color="auto" w:fill="FFFFFF"/>
        <w:spacing w:before="100" w:beforeAutospacing="1" w:after="195" w:line="240" w:lineRule="auto"/>
        <w:rPr>
          <w:rFonts w:ascii="Arial" w:eastAsia="Times New Roman" w:hAnsi="Arial" w:cs="Arial"/>
          <w:color w:val="333435"/>
          <w:sz w:val="21"/>
          <w:szCs w:val="21"/>
        </w:rPr>
      </w:pPr>
      <w:r w:rsidRPr="00E41CAA">
        <w:rPr>
          <w:rFonts w:ascii="Times New Roman" w:eastAsia="Times New Roman" w:hAnsi="Times New Roman" w:cs="Times New Roman"/>
          <w:color w:val="3C3C3C"/>
          <w:sz w:val="24"/>
          <w:szCs w:val="24"/>
          <w:lang w:val="en"/>
        </w:rPr>
        <w:t xml:space="preserve">You are set to conduct a research on the impact of free education on school </w:t>
      </w:r>
      <w:r w:rsidR="008114B1" w:rsidRPr="00E41CAA">
        <w:rPr>
          <w:rFonts w:ascii="Times New Roman" w:eastAsia="Times New Roman" w:hAnsi="Times New Roman" w:cs="Times New Roman"/>
          <w:color w:val="3C3C3C"/>
          <w:sz w:val="24"/>
          <w:szCs w:val="24"/>
          <w:lang w:val="en"/>
        </w:rPr>
        <w:t>dropout rates</w:t>
      </w:r>
      <w:r w:rsidRPr="00E41CAA">
        <w:rPr>
          <w:rFonts w:ascii="Times New Roman" w:eastAsia="Times New Roman" w:hAnsi="Times New Roman" w:cs="Times New Roman"/>
          <w:color w:val="3C3C3C"/>
          <w:sz w:val="24"/>
          <w:szCs w:val="24"/>
          <w:lang w:val="en"/>
        </w:rPr>
        <w:t xml:space="preserve"> for schools in Kuria district. Outline in detail the methodology you will follow in the study. It should include the following:</w:t>
      </w:r>
    </w:p>
    <w:p w:rsidR="00E41CAA" w:rsidRPr="006811DF" w:rsidRDefault="00E41CAA" w:rsidP="007E213D">
      <w:pPr>
        <w:pStyle w:val="ListParagraph"/>
        <w:numPr>
          <w:ilvl w:val="0"/>
          <w:numId w:val="3"/>
        </w:numPr>
        <w:shd w:val="clear" w:color="auto" w:fill="FFFFFF"/>
        <w:spacing w:after="195" w:line="240" w:lineRule="auto"/>
        <w:rPr>
          <w:rFonts w:ascii="Times New Roman" w:eastAsia="Times New Roman" w:hAnsi="Times New Roman" w:cs="Times New Roman"/>
          <w:color w:val="3C3C3C"/>
          <w:sz w:val="24"/>
          <w:szCs w:val="24"/>
          <w:lang w:val="en"/>
        </w:rPr>
      </w:pPr>
      <w:r w:rsidRPr="007E213D">
        <w:rPr>
          <w:rFonts w:ascii="Times New Roman" w:eastAsia="Times New Roman" w:hAnsi="Times New Roman" w:cs="Times New Roman"/>
          <w:color w:val="3C3C3C"/>
          <w:sz w:val="24"/>
          <w:szCs w:val="24"/>
          <w:lang w:val="en"/>
        </w:rPr>
        <w:t>The type of research design</w:t>
      </w:r>
      <w:r w:rsidR="004630F5">
        <w:rPr>
          <w:rFonts w:ascii="Times New Roman" w:eastAsia="Times New Roman" w:hAnsi="Times New Roman" w:cs="Times New Roman"/>
          <w:color w:val="3C3C3C"/>
          <w:sz w:val="24"/>
          <w:szCs w:val="24"/>
          <w:lang w:val="en"/>
        </w:rPr>
        <w:t>:</w:t>
      </w:r>
      <w:r w:rsidR="004630F5" w:rsidRPr="004630F5">
        <w:t xml:space="preserve"> </w:t>
      </w:r>
      <w:r w:rsidR="004630F5">
        <w:t>The study adopted a descriptive survey research design. This design was considered appropriate because it is capable of facilitating collection of data that describe specific characteristics of phenomenon in order to determine the status of a population with respect to one or more variables (</w:t>
      </w:r>
      <w:proofErr w:type="spellStart"/>
      <w:r w:rsidR="004630F5">
        <w:t>Mugenda</w:t>
      </w:r>
      <w:proofErr w:type="spellEnd"/>
      <w:r w:rsidR="004630F5">
        <w:t xml:space="preserve"> and </w:t>
      </w:r>
      <w:proofErr w:type="spellStart"/>
      <w:r w:rsidR="004630F5">
        <w:t>Mugenda</w:t>
      </w:r>
      <w:proofErr w:type="spellEnd"/>
      <w:r w:rsidR="004630F5">
        <w:t xml:space="preserve"> 2013). This design was adopted for three reasons; it allowed the researcher to adopt a holistic approach in the study sample schools; it was easy to use tools like questionnaires and interview schedule; it allowed for collection of data from a large number of respondents within a short period. The design was also suitable because it investigated the relationship between independent variable (factors for dropout and factors for transition) on dependent variables (dropout and transition rates) without being manipulated by the researcher.</w:t>
      </w:r>
    </w:p>
    <w:p w:rsidR="006811DF" w:rsidRPr="007E213D" w:rsidRDefault="006811DF" w:rsidP="006811DF">
      <w:pPr>
        <w:pStyle w:val="ListParagraph"/>
        <w:shd w:val="clear" w:color="auto" w:fill="FFFFFF"/>
        <w:spacing w:after="195" w:line="240" w:lineRule="auto"/>
        <w:rPr>
          <w:rFonts w:ascii="Times New Roman" w:eastAsia="Times New Roman" w:hAnsi="Times New Roman" w:cs="Times New Roman"/>
          <w:color w:val="3C3C3C"/>
          <w:sz w:val="24"/>
          <w:szCs w:val="24"/>
          <w:lang w:val="en"/>
        </w:rPr>
      </w:pPr>
      <w:bookmarkStart w:id="0" w:name="_GoBack"/>
      <w:bookmarkEnd w:id="0"/>
    </w:p>
    <w:p w:rsidR="007E213D" w:rsidRPr="007E213D" w:rsidRDefault="007E213D" w:rsidP="007E213D">
      <w:pPr>
        <w:shd w:val="clear" w:color="auto" w:fill="FFFFFF"/>
        <w:spacing w:after="195" w:line="240" w:lineRule="auto"/>
        <w:rPr>
          <w:rFonts w:ascii="Arial" w:eastAsia="Times New Roman" w:hAnsi="Arial" w:cs="Arial"/>
          <w:color w:val="333435"/>
          <w:sz w:val="21"/>
          <w:szCs w:val="21"/>
        </w:rPr>
      </w:pPr>
    </w:p>
    <w:p w:rsidR="00E41CAA" w:rsidRPr="007E213D" w:rsidRDefault="00E41CAA" w:rsidP="007E213D">
      <w:pPr>
        <w:pStyle w:val="ListParagraph"/>
        <w:numPr>
          <w:ilvl w:val="0"/>
          <w:numId w:val="3"/>
        </w:numPr>
        <w:shd w:val="clear" w:color="auto" w:fill="FFFFFF"/>
        <w:spacing w:after="195" w:line="240" w:lineRule="auto"/>
        <w:rPr>
          <w:rFonts w:ascii="Times New Roman" w:eastAsia="Times New Roman" w:hAnsi="Times New Roman" w:cs="Times New Roman"/>
          <w:color w:val="3C3C3C"/>
          <w:sz w:val="24"/>
          <w:szCs w:val="24"/>
          <w:lang w:val="en"/>
        </w:rPr>
      </w:pPr>
      <w:r w:rsidRPr="007E213D">
        <w:rPr>
          <w:rFonts w:ascii="Times New Roman" w:eastAsia="Times New Roman" w:hAnsi="Times New Roman" w:cs="Times New Roman"/>
          <w:color w:val="3C3C3C"/>
          <w:sz w:val="24"/>
          <w:szCs w:val="24"/>
          <w:lang w:val="en"/>
        </w:rPr>
        <w:lastRenderedPageBreak/>
        <w:t>The target population of interest for the study</w:t>
      </w:r>
    </w:p>
    <w:p w:rsidR="007E213D" w:rsidRDefault="00A16D5D" w:rsidP="007E213D">
      <w:pPr>
        <w:shd w:val="clear" w:color="auto" w:fill="FFFFFF"/>
        <w:spacing w:after="195" w:line="240" w:lineRule="auto"/>
        <w:rPr>
          <w:rFonts w:ascii="Arial" w:eastAsia="Times New Roman" w:hAnsi="Arial" w:cs="Arial"/>
          <w:color w:val="333435"/>
          <w:sz w:val="21"/>
          <w:szCs w:val="21"/>
        </w:rPr>
      </w:pPr>
      <w:r>
        <w:t xml:space="preserve">The </w:t>
      </w:r>
      <w:r w:rsidR="007E213D">
        <w:t xml:space="preserve">Target population has been defined as any group of people or observation, or test in which the researcher happens to be interested. Target population or universe of study, is defined as all the members of a real or hypothetical set of people, events or objects to which an investigator wishes to generalize the results of a research study. </w:t>
      </w:r>
      <w:proofErr w:type="spellStart"/>
      <w:r w:rsidR="007E213D">
        <w:t>Mugenda</w:t>
      </w:r>
      <w:proofErr w:type="spellEnd"/>
      <w:r w:rsidR="007E213D">
        <w:t xml:space="preserve"> and </w:t>
      </w:r>
      <w:proofErr w:type="spellStart"/>
      <w:r w:rsidR="007E213D">
        <w:t>Mugenda</w:t>
      </w:r>
      <w:proofErr w:type="spellEnd"/>
      <w:r w:rsidR="007E213D">
        <w:t xml:space="preserve"> (1999) says that po</w:t>
      </w:r>
      <w:r w:rsidR="00B13134">
        <w:t xml:space="preserve">pulation refers to an </w:t>
      </w:r>
      <w:r>
        <w:t>entire group</w:t>
      </w:r>
      <w:r w:rsidR="007E213D">
        <w:t xml:space="preserve"> of individuals, events or objects having a common observable characteristic. The target population for thi</w:t>
      </w:r>
      <w:r w:rsidR="00B13134">
        <w:t>s study was therefore all the 31</w:t>
      </w:r>
      <w:r w:rsidR="007E213D">
        <w:t xml:space="preserve"> public primary schools as private primary schools are deemed inappropriate for this study because there are conditions such as tuition fees payment, staffing issues, admission and grade promotion criteria among others obtaining in the latter which may not obtain in the former. Further, only those with enrolment up to class 8 were considered. The target popu</w:t>
      </w:r>
      <w:r w:rsidR="00B13134">
        <w:t>lation therefore comprises of 31</w:t>
      </w:r>
      <w:r w:rsidR="007E213D">
        <w:t xml:space="preserve"> public primary schools: their pupils, class teachers and head teachers. The accessible population comprised 1072 pupils in class eight, 26 class eight teachers and 26 head teachers.</w:t>
      </w:r>
    </w:p>
    <w:p w:rsidR="00E41CAA" w:rsidRPr="003B52D4" w:rsidRDefault="00E41CAA" w:rsidP="003B52D4">
      <w:pPr>
        <w:pStyle w:val="ListParagraph"/>
        <w:numPr>
          <w:ilvl w:val="0"/>
          <w:numId w:val="3"/>
        </w:numPr>
        <w:shd w:val="clear" w:color="auto" w:fill="FFFFFF"/>
        <w:spacing w:after="195" w:line="240" w:lineRule="auto"/>
        <w:rPr>
          <w:rFonts w:ascii="Times New Roman" w:eastAsia="Times New Roman" w:hAnsi="Times New Roman" w:cs="Times New Roman"/>
          <w:color w:val="3C3C3C"/>
          <w:sz w:val="24"/>
          <w:szCs w:val="24"/>
          <w:lang w:val="en"/>
        </w:rPr>
      </w:pPr>
      <w:r w:rsidRPr="003B52D4">
        <w:rPr>
          <w:rFonts w:ascii="Times New Roman" w:eastAsia="Times New Roman" w:hAnsi="Times New Roman" w:cs="Times New Roman"/>
          <w:color w:val="3C3C3C"/>
          <w:sz w:val="24"/>
          <w:szCs w:val="24"/>
          <w:lang w:val="en"/>
        </w:rPr>
        <w:t>The population frame</w:t>
      </w:r>
    </w:p>
    <w:p w:rsidR="002145AB" w:rsidRDefault="003B52D4" w:rsidP="003B52D4">
      <w:pPr>
        <w:shd w:val="clear" w:color="auto" w:fill="FFFFFF"/>
        <w:spacing w:after="195" w:line="240" w:lineRule="auto"/>
      </w:pPr>
      <w:r>
        <w:t xml:space="preserve"> Sampling Frame</w:t>
      </w:r>
    </w:p>
    <w:p w:rsidR="002145AB" w:rsidRDefault="003B52D4" w:rsidP="003B52D4">
      <w:pPr>
        <w:shd w:val="clear" w:color="auto" w:fill="FFFFFF"/>
        <w:spacing w:after="195" w:line="240" w:lineRule="auto"/>
      </w:pPr>
      <w:r>
        <w:t xml:space="preserve"> Category </w:t>
      </w:r>
      <w:r w:rsidR="002145AB">
        <w:tab/>
      </w:r>
      <w:r w:rsidR="002145AB">
        <w:tab/>
      </w:r>
      <w:r>
        <w:t xml:space="preserve">Population </w:t>
      </w:r>
      <w:r w:rsidR="002145AB">
        <w:tab/>
      </w:r>
      <w:r>
        <w:t xml:space="preserve">Sample size </w:t>
      </w:r>
      <w:r w:rsidR="002145AB">
        <w:tab/>
      </w:r>
    </w:p>
    <w:p w:rsidR="002145AB" w:rsidRDefault="00B13134" w:rsidP="003B52D4">
      <w:pPr>
        <w:shd w:val="clear" w:color="auto" w:fill="FFFFFF"/>
        <w:spacing w:after="195" w:line="240" w:lineRule="auto"/>
      </w:pPr>
      <w:r>
        <w:t>Pupils</w:t>
      </w:r>
      <w:r w:rsidR="002145AB">
        <w:tab/>
      </w:r>
      <w:r w:rsidR="002145AB">
        <w:tab/>
      </w:r>
      <w:r w:rsidR="00725006">
        <w:tab/>
        <w:t xml:space="preserve"> 1072</w:t>
      </w:r>
      <w:r w:rsidR="003B52D4">
        <w:t xml:space="preserve"> </w:t>
      </w:r>
      <w:r w:rsidR="002145AB">
        <w:tab/>
      </w:r>
      <w:r w:rsidR="002145AB">
        <w:tab/>
      </w:r>
      <w:r w:rsidR="00725006">
        <w:t>50</w:t>
      </w:r>
      <w:r w:rsidR="003B52D4">
        <w:t xml:space="preserve"> </w:t>
      </w:r>
      <w:r w:rsidR="00725006">
        <w:tab/>
      </w:r>
      <w:r w:rsidR="003B52D4">
        <w:t xml:space="preserve"> </w:t>
      </w:r>
    </w:p>
    <w:p w:rsidR="002145AB" w:rsidRDefault="00B13134" w:rsidP="003B52D4">
      <w:pPr>
        <w:shd w:val="clear" w:color="auto" w:fill="FFFFFF"/>
        <w:spacing w:after="195" w:line="240" w:lineRule="auto"/>
      </w:pPr>
      <w:r>
        <w:t>Class teachers</w:t>
      </w:r>
      <w:r w:rsidR="003B52D4">
        <w:t xml:space="preserve"> </w:t>
      </w:r>
      <w:r w:rsidR="002145AB">
        <w:tab/>
      </w:r>
      <w:r w:rsidR="00725006">
        <w:tab/>
        <w:t>31</w:t>
      </w:r>
      <w:r w:rsidR="002145AB">
        <w:tab/>
      </w:r>
      <w:r w:rsidR="002145AB">
        <w:tab/>
      </w:r>
      <w:r w:rsidR="00725006">
        <w:t>10</w:t>
      </w:r>
      <w:r w:rsidR="002145AB">
        <w:tab/>
      </w:r>
      <w:r w:rsidR="002145AB">
        <w:tab/>
      </w:r>
    </w:p>
    <w:p w:rsidR="002145AB" w:rsidRDefault="00725006" w:rsidP="003B52D4">
      <w:pPr>
        <w:shd w:val="clear" w:color="auto" w:fill="FFFFFF"/>
        <w:spacing w:after="195" w:line="240" w:lineRule="auto"/>
      </w:pPr>
      <w:r>
        <w:t>Head teachers</w:t>
      </w:r>
      <w:r w:rsidR="002145AB">
        <w:tab/>
      </w:r>
      <w:r w:rsidR="002145AB">
        <w:tab/>
      </w:r>
      <w:r>
        <w:t>31</w:t>
      </w:r>
      <w:r w:rsidR="002145AB">
        <w:tab/>
      </w:r>
      <w:r w:rsidR="002145AB">
        <w:tab/>
      </w:r>
      <w:r>
        <w:t>10</w:t>
      </w:r>
      <w:r w:rsidR="002145AB">
        <w:tab/>
      </w:r>
      <w:r w:rsidR="002145AB">
        <w:tab/>
      </w:r>
    </w:p>
    <w:p w:rsidR="002145AB" w:rsidRDefault="003B52D4" w:rsidP="003B52D4">
      <w:pPr>
        <w:shd w:val="clear" w:color="auto" w:fill="FFFFFF"/>
        <w:spacing w:after="195" w:line="240" w:lineRule="auto"/>
      </w:pPr>
      <w:r>
        <w:t xml:space="preserve"> Class 8 dropout girls </w:t>
      </w:r>
      <w:r w:rsidR="002145AB">
        <w:tab/>
      </w:r>
      <w:r>
        <w:t xml:space="preserve">400 </w:t>
      </w:r>
      <w:r w:rsidR="002145AB">
        <w:tab/>
      </w:r>
      <w:r w:rsidR="002145AB">
        <w:tab/>
      </w:r>
      <w:r>
        <w:t xml:space="preserve">40 </w:t>
      </w:r>
      <w:r w:rsidR="002145AB">
        <w:tab/>
      </w:r>
      <w:r w:rsidR="002145AB">
        <w:tab/>
      </w:r>
    </w:p>
    <w:p w:rsidR="002145AB" w:rsidRDefault="003B52D4" w:rsidP="003B52D4">
      <w:pPr>
        <w:shd w:val="clear" w:color="auto" w:fill="FFFFFF"/>
        <w:spacing w:after="195" w:line="240" w:lineRule="auto"/>
      </w:pPr>
      <w:r>
        <w:t xml:space="preserve">Parents </w:t>
      </w:r>
      <w:r w:rsidR="002145AB">
        <w:tab/>
      </w:r>
      <w:r w:rsidR="002145AB">
        <w:tab/>
      </w:r>
      <w:r w:rsidR="00725006">
        <w:t>1,000</w:t>
      </w:r>
      <w:r w:rsidR="002145AB">
        <w:tab/>
      </w:r>
      <w:r w:rsidR="002145AB">
        <w:tab/>
      </w:r>
      <w:r w:rsidR="00725006">
        <w:t>30</w:t>
      </w:r>
      <w:r>
        <w:t xml:space="preserve"> </w:t>
      </w:r>
    </w:p>
    <w:p w:rsidR="003B52D4" w:rsidRDefault="003B52D4" w:rsidP="003B52D4">
      <w:pPr>
        <w:shd w:val="clear" w:color="auto" w:fill="FFFFFF"/>
        <w:spacing w:after="195" w:line="240" w:lineRule="auto"/>
        <w:rPr>
          <w:rFonts w:ascii="Arial" w:eastAsia="Times New Roman" w:hAnsi="Arial" w:cs="Arial"/>
          <w:color w:val="333435"/>
          <w:sz w:val="21"/>
          <w:szCs w:val="21"/>
        </w:rPr>
      </w:pPr>
      <w:r>
        <w:t xml:space="preserve">Total </w:t>
      </w:r>
      <w:r w:rsidR="002145AB">
        <w:tab/>
      </w:r>
      <w:r w:rsidR="002145AB">
        <w:tab/>
      </w:r>
      <w:r w:rsidR="002145AB">
        <w:tab/>
      </w:r>
      <w:r w:rsidR="00725006">
        <w:t>2,534</w:t>
      </w:r>
      <w:r w:rsidR="002145AB">
        <w:tab/>
      </w:r>
      <w:r w:rsidR="002145AB">
        <w:tab/>
      </w:r>
      <w:r w:rsidR="00725006">
        <w:t>140</w:t>
      </w:r>
    </w:p>
    <w:p w:rsidR="003B52D4" w:rsidRDefault="003B52D4" w:rsidP="003B52D4">
      <w:pPr>
        <w:shd w:val="clear" w:color="auto" w:fill="FFFFFF"/>
        <w:spacing w:after="195" w:line="240" w:lineRule="auto"/>
        <w:rPr>
          <w:rFonts w:ascii="Arial" w:eastAsia="Times New Roman" w:hAnsi="Arial" w:cs="Arial"/>
          <w:color w:val="333435"/>
          <w:sz w:val="21"/>
          <w:szCs w:val="21"/>
        </w:rPr>
      </w:pPr>
    </w:p>
    <w:p w:rsidR="00A16D5D" w:rsidRPr="00A16D5D" w:rsidRDefault="00E41CAA" w:rsidP="00A16D5D">
      <w:pPr>
        <w:pStyle w:val="ListParagraph"/>
        <w:numPr>
          <w:ilvl w:val="0"/>
          <w:numId w:val="3"/>
        </w:numPr>
        <w:rPr>
          <w:rFonts w:ascii="Arial" w:eastAsia="Times New Roman" w:hAnsi="Arial" w:cs="Arial"/>
          <w:color w:val="333435"/>
        </w:rPr>
      </w:pPr>
      <w:r w:rsidRPr="00A16D5D">
        <w:rPr>
          <w:rFonts w:ascii="Times New Roman" w:eastAsia="Times New Roman" w:hAnsi="Times New Roman" w:cs="Times New Roman"/>
          <w:color w:val="3C3C3C"/>
          <w:sz w:val="24"/>
          <w:szCs w:val="24"/>
          <w:lang w:val="en"/>
        </w:rPr>
        <w:t>Sampling method</w:t>
      </w:r>
      <w:r w:rsidR="00A16D5D" w:rsidRPr="00A16D5D">
        <w:rPr>
          <w:rFonts w:ascii="Times New Roman" w:eastAsia="Times New Roman" w:hAnsi="Times New Roman" w:cs="Times New Roman"/>
          <w:color w:val="3C3C3C"/>
          <w:sz w:val="24"/>
          <w:szCs w:val="24"/>
          <w:lang w:val="en"/>
        </w:rPr>
        <w:t>:</w:t>
      </w:r>
      <w:r w:rsidR="00A16D5D" w:rsidRPr="00A16D5D">
        <w:t xml:space="preserve"> Simple random sampling was used in selecting the pupils to be included. All pupils in class eight in each school were given numbers, which were written on pieces of paper. The papers were folded and mixed. The researcher then picked the number of pupils he needed from each school.</w:t>
      </w:r>
    </w:p>
    <w:p w:rsidR="00E41CAA" w:rsidRPr="00E467BD" w:rsidRDefault="00E41CAA" w:rsidP="00E467BD">
      <w:pPr>
        <w:pStyle w:val="ListParagraph"/>
        <w:numPr>
          <w:ilvl w:val="0"/>
          <w:numId w:val="3"/>
        </w:numPr>
        <w:shd w:val="clear" w:color="auto" w:fill="FFFFFF"/>
        <w:spacing w:after="195" w:line="240" w:lineRule="auto"/>
        <w:rPr>
          <w:rFonts w:ascii="Times New Roman" w:eastAsia="Times New Roman" w:hAnsi="Times New Roman" w:cs="Times New Roman"/>
          <w:color w:val="3C3C3C"/>
          <w:sz w:val="24"/>
          <w:szCs w:val="24"/>
          <w:lang w:val="en"/>
        </w:rPr>
      </w:pPr>
      <w:r w:rsidRPr="00E467BD">
        <w:rPr>
          <w:rFonts w:ascii="Times New Roman" w:eastAsia="Times New Roman" w:hAnsi="Times New Roman" w:cs="Times New Roman"/>
          <w:color w:val="3C3C3C"/>
          <w:sz w:val="24"/>
          <w:szCs w:val="24"/>
          <w:lang w:val="en"/>
        </w:rPr>
        <w:t>Sample size for the study</w:t>
      </w:r>
    </w:p>
    <w:p w:rsidR="00E467BD" w:rsidRPr="00A16D5D" w:rsidRDefault="00E467BD" w:rsidP="00A16D5D">
      <w:pPr>
        <w:rPr>
          <w:rFonts w:ascii="Arial" w:eastAsia="Times New Roman" w:hAnsi="Arial" w:cs="Arial"/>
          <w:color w:val="333435"/>
        </w:rPr>
      </w:pPr>
      <w:r w:rsidRPr="00A16D5D">
        <w:t xml:space="preserve">An ideal sample should be large enough so that the investigator can, with confidence and within specified limits, be certain that a different sample made using the same procedures can give approximately similar results. </w:t>
      </w:r>
      <w:proofErr w:type="spellStart"/>
      <w:r w:rsidRPr="00A16D5D">
        <w:t>Mugenda</w:t>
      </w:r>
      <w:proofErr w:type="spellEnd"/>
      <w:r w:rsidRPr="00A16D5D">
        <w:t xml:space="preserve"> and </w:t>
      </w:r>
      <w:proofErr w:type="spellStart"/>
      <w:r w:rsidRPr="00A16D5D">
        <w:t>Mugenda</w:t>
      </w:r>
      <w:proofErr w:type="spellEnd"/>
      <w:r w:rsidRPr="00A16D5D">
        <w:t xml:space="preserve"> (1999) suggest that 10 percent of the accessible population would be enough for descriptive studies. The researcher th</w:t>
      </w:r>
      <w:r w:rsidR="00A16D5D">
        <w:t>erefore included a total of 31</w:t>
      </w:r>
      <w:r w:rsidRPr="00A16D5D">
        <w:t xml:space="preserve"> </w:t>
      </w:r>
      <w:r w:rsidR="00A16D5D">
        <w:t>schools in the study. All the 31</w:t>
      </w:r>
      <w:r w:rsidRPr="00A16D5D">
        <w:t xml:space="preserve"> head teachers of the sampled schools were in</w:t>
      </w:r>
      <w:r w:rsidR="00A16D5D">
        <w:t xml:space="preserve">cluded in the study. All the 1072 </w:t>
      </w:r>
      <w:r w:rsidRPr="00A16D5D">
        <w:t>class eight teachers in the selected schools were included in the study. Ten percent of the total population of class eight pupils in the district that is, 107 pupils, was sampled</w:t>
      </w:r>
      <w:proofErr w:type="gramStart"/>
      <w:r w:rsidRPr="00A16D5D">
        <w:t>..</w:t>
      </w:r>
      <w:proofErr w:type="gramEnd"/>
      <w:r w:rsidRPr="00A16D5D">
        <w:t xml:space="preserve"> The number of pupils to be sampled from each school was a proportion of the total number of pupils in that class against the accessible population in the division. </w:t>
      </w:r>
    </w:p>
    <w:p w:rsidR="00E41CAA" w:rsidRPr="00E41CAA" w:rsidRDefault="00E41CAA" w:rsidP="00E41CAA">
      <w:pPr>
        <w:shd w:val="clear" w:color="auto" w:fill="FFFFFF"/>
        <w:spacing w:after="195" w:line="240" w:lineRule="auto"/>
        <w:rPr>
          <w:rFonts w:ascii="Arial" w:eastAsia="Times New Roman" w:hAnsi="Arial" w:cs="Arial"/>
          <w:color w:val="333435"/>
          <w:sz w:val="21"/>
          <w:szCs w:val="21"/>
        </w:rPr>
      </w:pPr>
      <w:r w:rsidRPr="00E41CAA">
        <w:rPr>
          <w:rFonts w:ascii="Times New Roman" w:eastAsia="Times New Roman" w:hAnsi="Times New Roman" w:cs="Times New Roman"/>
          <w:color w:val="3C3C3C"/>
          <w:sz w:val="24"/>
          <w:szCs w:val="24"/>
          <w:lang w:val="en"/>
        </w:rPr>
        <w:lastRenderedPageBreak/>
        <w:t> </w:t>
      </w:r>
      <w:proofErr w:type="gramStart"/>
      <w:r w:rsidRPr="00E41CAA">
        <w:rPr>
          <w:rFonts w:ascii="Times New Roman" w:eastAsia="Times New Roman" w:hAnsi="Times New Roman" w:cs="Times New Roman"/>
          <w:color w:val="3C3C3C"/>
          <w:sz w:val="24"/>
          <w:szCs w:val="24"/>
          <w:lang w:val="en"/>
        </w:rPr>
        <w:t>vi) Data</w:t>
      </w:r>
      <w:proofErr w:type="gramEnd"/>
      <w:r w:rsidRPr="00E41CAA">
        <w:rPr>
          <w:rFonts w:ascii="Times New Roman" w:eastAsia="Times New Roman" w:hAnsi="Times New Roman" w:cs="Times New Roman"/>
          <w:color w:val="3C3C3C"/>
          <w:sz w:val="24"/>
          <w:szCs w:val="24"/>
          <w:lang w:val="en"/>
        </w:rPr>
        <w:t xml:space="preserve"> collection</w:t>
      </w:r>
      <w:r w:rsidR="00D4228F">
        <w:rPr>
          <w:rFonts w:ascii="Times New Roman" w:eastAsia="Times New Roman" w:hAnsi="Times New Roman" w:cs="Times New Roman"/>
          <w:color w:val="3C3C3C"/>
          <w:sz w:val="24"/>
          <w:szCs w:val="24"/>
          <w:lang w:val="en"/>
        </w:rPr>
        <w:t>: the method of data collection to be used for research study is both questioners and interview</w:t>
      </w:r>
    </w:p>
    <w:p w:rsidR="00E41CAA" w:rsidRDefault="00E41CAA" w:rsidP="00E41CAA">
      <w:pPr>
        <w:shd w:val="clear" w:color="auto" w:fill="FFFFFF"/>
        <w:spacing w:after="195" w:line="240" w:lineRule="auto"/>
      </w:pPr>
      <w:r w:rsidRPr="00E41CAA">
        <w:rPr>
          <w:rFonts w:ascii="Times New Roman" w:eastAsia="Times New Roman" w:hAnsi="Times New Roman" w:cs="Times New Roman"/>
          <w:color w:val="3C3C3C"/>
          <w:sz w:val="24"/>
          <w:szCs w:val="24"/>
          <w:lang w:val="en"/>
        </w:rPr>
        <w:t>vii) Sampling Error</w:t>
      </w:r>
      <w:proofErr w:type="gramStart"/>
      <w:r w:rsidR="00D4228F">
        <w:rPr>
          <w:rFonts w:ascii="Times New Roman" w:eastAsia="Times New Roman" w:hAnsi="Times New Roman" w:cs="Times New Roman"/>
          <w:color w:val="3C3C3C"/>
          <w:sz w:val="24"/>
          <w:szCs w:val="24"/>
          <w:lang w:val="en"/>
        </w:rPr>
        <w:t>:</w:t>
      </w:r>
      <w:r w:rsidR="00D4228F" w:rsidRPr="00D4228F">
        <w:t xml:space="preserve"> </w:t>
      </w:r>
      <w:r w:rsidR="00D4228F">
        <w:t>:</w:t>
      </w:r>
      <w:proofErr w:type="gramEnd"/>
      <w:r w:rsidR="00D4228F">
        <w:t xml:space="preserve"> Discrepancy between the characteristics of the population and the characteristics of the sample, though the sample is drawn from that particular population</w:t>
      </w:r>
      <w:r w:rsidR="00B8553A">
        <w:t>. The sampling error will be +5- (- 5)</w:t>
      </w:r>
    </w:p>
    <w:p w:rsidR="00E41CAA" w:rsidRPr="00E41CAA" w:rsidRDefault="00E41CAA" w:rsidP="00E41CAA">
      <w:pPr>
        <w:shd w:val="clear" w:color="auto" w:fill="FFFFFF"/>
        <w:spacing w:after="195" w:line="240" w:lineRule="auto"/>
        <w:rPr>
          <w:rFonts w:ascii="Arial" w:eastAsia="Times New Roman" w:hAnsi="Arial" w:cs="Arial"/>
          <w:color w:val="333435"/>
          <w:sz w:val="21"/>
          <w:szCs w:val="21"/>
        </w:rPr>
      </w:pPr>
      <w:proofErr w:type="gramStart"/>
      <w:r w:rsidRPr="00E41CAA">
        <w:rPr>
          <w:rFonts w:ascii="Times New Roman" w:eastAsia="Times New Roman" w:hAnsi="Times New Roman" w:cs="Times New Roman"/>
          <w:color w:val="3C3C3C"/>
          <w:sz w:val="24"/>
          <w:szCs w:val="24"/>
          <w:lang w:val="en"/>
        </w:rPr>
        <w:t>viii)</w:t>
      </w:r>
      <w:proofErr w:type="gramEnd"/>
      <w:r w:rsidRPr="00E41CAA">
        <w:rPr>
          <w:rFonts w:ascii="Times New Roman" w:eastAsia="Times New Roman" w:hAnsi="Times New Roman" w:cs="Times New Roman"/>
          <w:color w:val="3C3C3C"/>
          <w:sz w:val="24"/>
          <w:szCs w:val="24"/>
          <w:lang w:val="en"/>
        </w:rPr>
        <w:t>Hypothesis</w:t>
      </w:r>
      <w:r w:rsidR="00B8553A">
        <w:rPr>
          <w:rFonts w:ascii="Times New Roman" w:eastAsia="Times New Roman" w:hAnsi="Times New Roman" w:cs="Times New Roman"/>
          <w:color w:val="3C3C3C"/>
          <w:sz w:val="24"/>
          <w:szCs w:val="24"/>
          <w:lang w:val="en"/>
        </w:rPr>
        <w:t xml:space="preserve">: </w:t>
      </w:r>
      <w:r w:rsidR="00A16D5D">
        <w:rPr>
          <w:rFonts w:ascii="Times New Roman" w:eastAsia="Times New Roman" w:hAnsi="Times New Roman" w:cs="Times New Roman"/>
          <w:color w:val="3C3C3C"/>
          <w:sz w:val="24"/>
          <w:szCs w:val="24"/>
          <w:lang w:val="en"/>
        </w:rPr>
        <w:t xml:space="preserve">The research seek to answer the question to whether </w:t>
      </w:r>
      <w:r w:rsidR="00B8553A">
        <w:rPr>
          <w:rFonts w:ascii="Times New Roman" w:eastAsia="Times New Roman" w:hAnsi="Times New Roman" w:cs="Times New Roman"/>
          <w:color w:val="3C3C3C"/>
          <w:sz w:val="24"/>
          <w:szCs w:val="24"/>
          <w:lang w:val="en"/>
        </w:rPr>
        <w:t xml:space="preserve">the free education has led to decrease in school </w:t>
      </w:r>
      <w:r w:rsidR="00A16D5D">
        <w:rPr>
          <w:rFonts w:ascii="Times New Roman" w:eastAsia="Times New Roman" w:hAnsi="Times New Roman" w:cs="Times New Roman"/>
          <w:color w:val="3C3C3C"/>
          <w:sz w:val="24"/>
          <w:szCs w:val="24"/>
          <w:lang w:val="en"/>
        </w:rPr>
        <w:t xml:space="preserve">dropout among standard eight pupil in Kuria </w:t>
      </w:r>
    </w:p>
    <w:p w:rsidR="00A16D5D" w:rsidRDefault="00A16D5D" w:rsidP="00A16D5D">
      <w:pPr>
        <w:shd w:val="clear" w:color="auto" w:fill="FFFFFF"/>
        <w:spacing w:after="195" w:line="240" w:lineRule="auto"/>
        <w:rPr>
          <w:rFonts w:ascii="Times New Roman" w:eastAsia="Times New Roman" w:hAnsi="Times New Roman" w:cs="Times New Roman"/>
          <w:color w:val="3C3C3C"/>
          <w:sz w:val="24"/>
          <w:szCs w:val="24"/>
          <w:lang w:val="en"/>
        </w:rPr>
      </w:pPr>
      <w:r>
        <w:rPr>
          <w:rFonts w:ascii="Times New Roman" w:eastAsia="Times New Roman" w:hAnsi="Times New Roman" w:cs="Times New Roman"/>
          <w:color w:val="3C3C3C"/>
          <w:sz w:val="24"/>
          <w:szCs w:val="24"/>
          <w:lang w:val="en"/>
        </w:rPr>
        <w:t xml:space="preserve">                                                                                                                          </w:t>
      </w:r>
    </w:p>
    <w:p w:rsidR="00E41CAA" w:rsidRPr="00A16D5D" w:rsidRDefault="00A16D5D" w:rsidP="00A16D5D">
      <w:pPr>
        <w:shd w:val="clear" w:color="auto" w:fill="FFFFFF"/>
        <w:spacing w:after="195" w:line="240" w:lineRule="auto"/>
        <w:rPr>
          <w:rFonts w:ascii="Arial" w:eastAsia="Times New Roman" w:hAnsi="Arial" w:cs="Arial"/>
          <w:color w:val="333435"/>
          <w:sz w:val="21"/>
          <w:szCs w:val="21"/>
        </w:rPr>
      </w:pPr>
      <w:r>
        <w:rPr>
          <w:rFonts w:ascii="Times New Roman" w:eastAsia="Times New Roman" w:hAnsi="Times New Roman" w:cs="Times New Roman"/>
          <w:color w:val="3C3C3C"/>
          <w:sz w:val="24"/>
          <w:szCs w:val="24"/>
          <w:lang w:val="en"/>
        </w:rPr>
        <w:t xml:space="preserve">         </w:t>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Pr>
          <w:rFonts w:ascii="Times New Roman" w:eastAsia="Times New Roman" w:hAnsi="Times New Roman" w:cs="Times New Roman"/>
          <w:color w:val="3C3C3C"/>
          <w:sz w:val="24"/>
          <w:szCs w:val="24"/>
          <w:lang w:val="en"/>
        </w:rPr>
        <w:tab/>
      </w:r>
      <w:r w:rsidR="00B8553A" w:rsidRPr="00E41CAA">
        <w:rPr>
          <w:rFonts w:ascii="Times New Roman" w:eastAsia="Times New Roman" w:hAnsi="Times New Roman" w:cs="Times New Roman"/>
          <w:color w:val="3C3C3C"/>
          <w:sz w:val="24"/>
          <w:szCs w:val="24"/>
          <w:lang w:val="en"/>
        </w:rPr>
        <w:t xml:space="preserve"> (</w:t>
      </w:r>
      <w:r w:rsidR="00E41CAA" w:rsidRPr="00E41CAA">
        <w:rPr>
          <w:rFonts w:ascii="Times New Roman" w:eastAsia="Times New Roman" w:hAnsi="Times New Roman" w:cs="Times New Roman"/>
          <w:color w:val="3C3C3C"/>
          <w:sz w:val="24"/>
          <w:szCs w:val="24"/>
          <w:lang w:val="en"/>
        </w:rPr>
        <w:t>10 marks).</w:t>
      </w:r>
    </w:p>
    <w:p w:rsidR="000E0593" w:rsidRDefault="000E0593"/>
    <w:sectPr w:rsidR="000E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0547"/>
    <w:multiLevelType w:val="multilevel"/>
    <w:tmpl w:val="27706A2E"/>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5B00746"/>
    <w:multiLevelType w:val="hybridMultilevel"/>
    <w:tmpl w:val="5BC652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B02EB"/>
    <w:multiLevelType w:val="hybridMultilevel"/>
    <w:tmpl w:val="8C1820F8"/>
    <w:lvl w:ilvl="0" w:tplc="5E72CBF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B23D6"/>
    <w:multiLevelType w:val="hybridMultilevel"/>
    <w:tmpl w:val="1CCC16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B285B"/>
    <w:multiLevelType w:val="multilevel"/>
    <w:tmpl w:val="BFF2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AA"/>
    <w:rsid w:val="00057529"/>
    <w:rsid w:val="000E0593"/>
    <w:rsid w:val="00132782"/>
    <w:rsid w:val="00144B94"/>
    <w:rsid w:val="00161984"/>
    <w:rsid w:val="002145AB"/>
    <w:rsid w:val="002B064B"/>
    <w:rsid w:val="002D37AA"/>
    <w:rsid w:val="002D65B8"/>
    <w:rsid w:val="00305F76"/>
    <w:rsid w:val="00381B6C"/>
    <w:rsid w:val="003866CC"/>
    <w:rsid w:val="00391F88"/>
    <w:rsid w:val="003B52D4"/>
    <w:rsid w:val="003E08E6"/>
    <w:rsid w:val="004630F5"/>
    <w:rsid w:val="0051369F"/>
    <w:rsid w:val="00581135"/>
    <w:rsid w:val="006069B8"/>
    <w:rsid w:val="006811DF"/>
    <w:rsid w:val="00725006"/>
    <w:rsid w:val="00767563"/>
    <w:rsid w:val="007C02D5"/>
    <w:rsid w:val="007E213D"/>
    <w:rsid w:val="008114B1"/>
    <w:rsid w:val="0091393A"/>
    <w:rsid w:val="00A16D5D"/>
    <w:rsid w:val="00A270D6"/>
    <w:rsid w:val="00B13134"/>
    <w:rsid w:val="00B64791"/>
    <w:rsid w:val="00B8553A"/>
    <w:rsid w:val="00C07799"/>
    <w:rsid w:val="00CE52C4"/>
    <w:rsid w:val="00D4228F"/>
    <w:rsid w:val="00DA35B4"/>
    <w:rsid w:val="00E04DD3"/>
    <w:rsid w:val="00E41CAA"/>
    <w:rsid w:val="00E467BD"/>
    <w:rsid w:val="00F6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0AEB1-C49E-4332-A2F8-B2532A90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5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529"/>
    <w:pPr>
      <w:spacing w:after="0" w:line="240" w:lineRule="auto"/>
    </w:pPr>
  </w:style>
  <w:style w:type="character" w:styleId="Strong">
    <w:name w:val="Strong"/>
    <w:basedOn w:val="DefaultParagraphFont"/>
    <w:uiPriority w:val="22"/>
    <w:qFormat/>
    <w:rsid w:val="00305F76"/>
    <w:rPr>
      <w:b/>
      <w:bCs/>
    </w:rPr>
  </w:style>
  <w:style w:type="paragraph" w:styleId="NormalWeb">
    <w:name w:val="Normal (Web)"/>
    <w:basedOn w:val="Normal"/>
    <w:uiPriority w:val="99"/>
    <w:semiHidden/>
    <w:unhideWhenUsed/>
    <w:rsid w:val="00305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E52C4"/>
    <w:rPr>
      <w:rFonts w:ascii="Times New Roman" w:eastAsia="Times New Roman" w:hAnsi="Times New Roman" w:cs="Times New Roman"/>
      <w:b/>
      <w:bCs/>
      <w:sz w:val="27"/>
      <w:szCs w:val="27"/>
    </w:rPr>
  </w:style>
  <w:style w:type="paragraph" w:styleId="ListParagraph">
    <w:name w:val="List Paragraph"/>
    <w:basedOn w:val="Normal"/>
    <w:uiPriority w:val="34"/>
    <w:qFormat/>
    <w:rsid w:val="00CE52C4"/>
    <w:pPr>
      <w:ind w:left="720"/>
      <w:contextualSpacing/>
    </w:pPr>
  </w:style>
  <w:style w:type="paragraph" w:styleId="BodyText">
    <w:name w:val="Body Text"/>
    <w:basedOn w:val="Normal"/>
    <w:link w:val="BodyTextChar"/>
    <w:rsid w:val="002B064B"/>
    <w:pPr>
      <w:spacing w:after="12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2B064B"/>
    <w:rPr>
      <w:rFonts w:ascii="Times New Roman" w:eastAsia="Times New Roman" w:hAnsi="Times New Roman" w:cs="Times New Roman"/>
      <w:sz w:val="28"/>
      <w:szCs w:val="24"/>
    </w:rPr>
  </w:style>
  <w:style w:type="table" w:styleId="TableGrid">
    <w:name w:val="Table Grid"/>
    <w:basedOn w:val="TableNormal"/>
    <w:uiPriority w:val="39"/>
    <w:rsid w:val="002B0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228">
      <w:bodyDiv w:val="1"/>
      <w:marLeft w:val="0"/>
      <w:marRight w:val="0"/>
      <w:marTop w:val="0"/>
      <w:marBottom w:val="0"/>
      <w:divBdr>
        <w:top w:val="none" w:sz="0" w:space="0" w:color="auto"/>
        <w:left w:val="none" w:sz="0" w:space="0" w:color="auto"/>
        <w:bottom w:val="none" w:sz="0" w:space="0" w:color="auto"/>
        <w:right w:val="none" w:sz="0" w:space="0" w:color="auto"/>
      </w:divBdr>
    </w:div>
    <w:div w:id="81293514">
      <w:bodyDiv w:val="1"/>
      <w:marLeft w:val="0"/>
      <w:marRight w:val="0"/>
      <w:marTop w:val="0"/>
      <w:marBottom w:val="0"/>
      <w:divBdr>
        <w:top w:val="none" w:sz="0" w:space="0" w:color="auto"/>
        <w:left w:val="none" w:sz="0" w:space="0" w:color="auto"/>
        <w:bottom w:val="none" w:sz="0" w:space="0" w:color="auto"/>
        <w:right w:val="none" w:sz="0" w:space="0" w:color="auto"/>
      </w:divBdr>
    </w:div>
    <w:div w:id="1712070033">
      <w:bodyDiv w:val="1"/>
      <w:marLeft w:val="0"/>
      <w:marRight w:val="0"/>
      <w:marTop w:val="0"/>
      <w:marBottom w:val="0"/>
      <w:divBdr>
        <w:top w:val="none" w:sz="0" w:space="0" w:color="auto"/>
        <w:left w:val="none" w:sz="0" w:space="0" w:color="auto"/>
        <w:bottom w:val="none" w:sz="0" w:space="0" w:color="auto"/>
        <w:right w:val="none" w:sz="0" w:space="0" w:color="auto"/>
      </w:divBdr>
    </w:div>
    <w:div w:id="2030641498">
      <w:bodyDiv w:val="1"/>
      <w:marLeft w:val="0"/>
      <w:marRight w:val="0"/>
      <w:marTop w:val="0"/>
      <w:marBottom w:val="0"/>
      <w:divBdr>
        <w:top w:val="none" w:sz="0" w:space="0" w:color="auto"/>
        <w:left w:val="none" w:sz="0" w:space="0" w:color="auto"/>
        <w:bottom w:val="none" w:sz="0" w:space="0" w:color="auto"/>
        <w:right w:val="none" w:sz="0" w:space="0" w:color="auto"/>
      </w:divBdr>
      <w:divsChild>
        <w:div w:id="1112284662">
          <w:marLeft w:val="0"/>
          <w:marRight w:val="0"/>
          <w:marTop w:val="120"/>
          <w:marBottom w:val="120"/>
          <w:divBdr>
            <w:top w:val="none" w:sz="0" w:space="0" w:color="auto"/>
            <w:left w:val="none" w:sz="0" w:space="0" w:color="auto"/>
            <w:bottom w:val="none" w:sz="0" w:space="0" w:color="auto"/>
            <w:right w:val="none" w:sz="0" w:space="0" w:color="auto"/>
          </w:divBdr>
        </w:div>
      </w:divsChild>
    </w:div>
    <w:div w:id="20419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8</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2023-03-15T13:09:00Z</dcterms:created>
  <dcterms:modified xsi:type="dcterms:W3CDTF">2023-03-17T20:00:00Z</dcterms:modified>
</cp:coreProperties>
</file>