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66" w:rsidRDefault="000A5B66" w:rsidP="000A5B66">
      <w:pPr>
        <w:rPr>
          <w:rFonts w:hint="eastAsia"/>
        </w:rPr>
      </w:pPr>
      <w:bookmarkStart w:id="0" w:name="_GoBack"/>
      <w:r>
        <w:rPr>
          <w:rFonts w:hint="eastAsia"/>
        </w:rPr>
        <w:t>安化县人民医院突发公共卫生事件</w:t>
      </w:r>
      <w:r>
        <w:rPr>
          <w:rFonts w:hint="eastAsia"/>
        </w:rPr>
        <w:t xml:space="preserve"> </w:t>
      </w:r>
      <w:r>
        <w:rPr>
          <w:rFonts w:hint="eastAsia"/>
        </w:rPr>
        <w:t>信息发布方案</w:t>
      </w:r>
      <w:bookmarkEnd w:id="0"/>
    </w:p>
    <w:p w:rsidR="000A5B66" w:rsidRDefault="000A5B66" w:rsidP="000A5B66"/>
    <w:p w:rsidR="000A5B66" w:rsidRDefault="000A5B66" w:rsidP="000A5B6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2012-11-05 10:38:00  </w:t>
      </w:r>
    </w:p>
    <w:p w:rsidR="000A5B66" w:rsidRDefault="000A5B66" w:rsidP="000A5B66"/>
    <w:p w:rsidR="000A5B66" w:rsidRDefault="000A5B66" w:rsidP="000A5B66"/>
    <w:p w:rsidR="000A5B66" w:rsidRDefault="000A5B66" w:rsidP="000A5B66">
      <w:pPr>
        <w:rPr>
          <w:rFonts w:hint="eastAsia"/>
        </w:rPr>
      </w:pPr>
      <w:r>
        <w:rPr>
          <w:rFonts w:hint="eastAsia"/>
        </w:rPr>
        <w:t>为了及时向社会通报和公布医院突发卫生事件信息，引导舆论，满足公民的知情需求，妥善处置突发卫生事件，按照《突发公共卫生事件应急条例》的有关规定，制定本方案。</w:t>
      </w:r>
    </w:p>
    <w:p w:rsidR="000A5B66" w:rsidRDefault="000A5B66" w:rsidP="000A5B6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、信息发布内容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信息发布内容为发生在医院的突发卫生事件信息。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医院办公室公布医院突发卫生事件信息。涉及不明原因的突发卫生事件信息，公布前需通报县卫生局。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二、信息发布方式和时限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（一）发布方式为不定期发布。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（二）发布时限：遇有重大和特大突发卫生事件并启动应急处理预案后，医院办公室和医务科、护理部、</w:t>
      </w:r>
      <w:proofErr w:type="gramStart"/>
      <w:r>
        <w:rPr>
          <w:rFonts w:hint="eastAsia"/>
        </w:rPr>
        <w:t>院感科按照</w:t>
      </w:r>
      <w:proofErr w:type="gramEnd"/>
      <w:r>
        <w:rPr>
          <w:rFonts w:hint="eastAsia"/>
        </w:rPr>
        <w:t>应急预案的规定，及时向社会公布有关情况及事故的预防、控制、治疗措施，必要时可在报告县卫生局并征得县卫生局同意的情况下，通过举行新闻发布会等形式通报有关情况，或安排有关负责人接受记者采访，发布准确、权威信息，并及时在医院网站</w:t>
      </w:r>
      <w:proofErr w:type="gramStart"/>
      <w:r>
        <w:rPr>
          <w:rFonts w:hint="eastAsia"/>
        </w:rPr>
        <w:t>和院讯上</w:t>
      </w:r>
      <w:proofErr w:type="gramEnd"/>
      <w:r>
        <w:rPr>
          <w:rFonts w:hint="eastAsia"/>
        </w:rPr>
        <w:t>公布。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三、信息发布程序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（一）医院发布的一般突发卫生事件信息由医务科、护理部、</w:t>
      </w:r>
      <w:proofErr w:type="gramStart"/>
      <w:r>
        <w:rPr>
          <w:rFonts w:hint="eastAsia"/>
        </w:rPr>
        <w:t>院感科</w:t>
      </w:r>
      <w:proofErr w:type="gramEnd"/>
      <w:r>
        <w:rPr>
          <w:rFonts w:hint="eastAsia"/>
        </w:rPr>
        <w:t>负责及时提供，在发布前</w:t>
      </w:r>
      <w:r>
        <w:rPr>
          <w:rFonts w:hint="eastAsia"/>
        </w:rPr>
        <w:t>2</w:t>
      </w:r>
      <w:r>
        <w:rPr>
          <w:rFonts w:hint="eastAsia"/>
        </w:rPr>
        <w:t>天由业务副院长签署意见后送医院办公室，由医院办公室组织实施，以医院办公室的名义对外发布并通报各科室及有关部门。</w:t>
      </w:r>
    </w:p>
    <w:p w:rsidR="000A5B66" w:rsidRDefault="000A5B66" w:rsidP="000A5B66">
      <w:pPr>
        <w:rPr>
          <w:rFonts w:hint="eastAsia"/>
        </w:rPr>
      </w:pPr>
      <w:r>
        <w:rPr>
          <w:rFonts w:hint="eastAsia"/>
        </w:rPr>
        <w:t>（二）发生特大突发卫生事件后，按照国家突发公共卫生事件应急处理预案，由主管业务部门提供拟发布的信息，经医院领导批准后，以医院办公室的名义向社会发布。发布前应向上级主管部门报告，并根据事件发展情况决定后续发布工作。</w:t>
      </w:r>
    </w:p>
    <w:p w:rsidR="00FE00F0" w:rsidRDefault="000A5B66" w:rsidP="000A5B66">
      <w:r>
        <w:rPr>
          <w:rFonts w:hint="eastAsia"/>
        </w:rPr>
        <w:t>（三）医院在公布突发卫生事件的同时，要广泛宣传党和政府及医院采取的预防和控制灾害所采取的措施，宣传预防和控制的有关科普知识。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66"/>
    <w:rsid w:val="000A5B6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333ti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2015-08-22T17:48:00Z</dcterms:created>
  <dcterms:modified xsi:type="dcterms:W3CDTF">2015-08-22T17:49:00Z</dcterms:modified>
</cp:coreProperties>
</file>