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6E" w:rsidRPr="00156F6E" w:rsidRDefault="00156F6E" w:rsidP="00156F6E">
      <w:pPr>
        <w:widowControl/>
        <w:spacing w:line="324" w:lineRule="atLeast"/>
        <w:jc w:val="center"/>
        <w:outlineLvl w:val="1"/>
        <w:rPr>
          <w:rFonts w:ascii="宋体" w:eastAsia="宋体" w:hAnsi="宋体" w:cs="宋体"/>
          <w:b/>
          <w:bCs/>
          <w:color w:val="333333"/>
          <w:kern w:val="0"/>
          <w:sz w:val="36"/>
          <w:szCs w:val="36"/>
        </w:rPr>
      </w:pPr>
      <w:r w:rsidRPr="00156F6E">
        <w:rPr>
          <w:rFonts w:ascii="宋体" w:eastAsia="宋体" w:hAnsi="宋体" w:cs="宋体" w:hint="eastAsia"/>
          <w:b/>
          <w:bCs/>
          <w:color w:val="333333"/>
          <w:kern w:val="0"/>
          <w:sz w:val="36"/>
          <w:szCs w:val="36"/>
        </w:rPr>
        <w:t>我院召开“社会监督员座谈会”</w:t>
      </w:r>
    </w:p>
    <w:p w:rsidR="00156F6E" w:rsidRPr="00156F6E" w:rsidRDefault="00156F6E" w:rsidP="00156F6E">
      <w:pPr>
        <w:widowControl/>
        <w:spacing w:line="324" w:lineRule="atLeast"/>
        <w:jc w:val="center"/>
        <w:rPr>
          <w:rFonts w:ascii="宋体" w:eastAsia="宋体" w:hAnsi="宋体" w:cs="宋体" w:hint="eastAsia"/>
          <w:color w:val="333333"/>
          <w:kern w:val="0"/>
          <w:sz w:val="18"/>
          <w:szCs w:val="18"/>
        </w:rPr>
      </w:pPr>
      <w:r w:rsidRPr="00156F6E">
        <w:rPr>
          <w:rFonts w:ascii="宋体" w:eastAsia="宋体" w:hAnsi="宋体" w:cs="宋体" w:hint="eastAsia"/>
          <w:color w:val="333333"/>
          <w:kern w:val="0"/>
          <w:sz w:val="18"/>
          <w:szCs w:val="18"/>
        </w:rPr>
        <w:br/>
        <w:t>来源：  时间：2011-06-28 10:32:00   点击：47  </w:t>
      </w:r>
      <w:bookmarkStart w:id="0" w:name="_GoBack"/>
      <w:bookmarkEnd w:id="0"/>
    </w:p>
    <w:p w:rsidR="00156F6E" w:rsidRPr="00156F6E" w:rsidRDefault="00156F6E" w:rsidP="00156F6E">
      <w:pPr>
        <w:widowControl/>
        <w:spacing w:line="324" w:lineRule="atLeast"/>
        <w:jc w:val="left"/>
        <w:rPr>
          <w:rFonts w:ascii="宋体" w:eastAsia="宋体" w:hAnsi="宋体" w:cs="宋体" w:hint="eastAsia"/>
          <w:color w:val="333333"/>
          <w:kern w:val="0"/>
          <w:sz w:val="18"/>
          <w:szCs w:val="18"/>
        </w:rPr>
      </w:pPr>
    </w:p>
    <w:p w:rsidR="00156F6E" w:rsidRPr="00156F6E" w:rsidRDefault="00156F6E" w:rsidP="00156F6E">
      <w:pPr>
        <w:widowControl/>
        <w:spacing w:line="560" w:lineRule="atLeast"/>
        <w:ind w:firstLine="640"/>
        <w:jc w:val="left"/>
        <w:rPr>
          <w:rFonts w:ascii="宋体" w:eastAsia="宋体" w:hAnsi="宋体" w:cs="宋体" w:hint="eastAsia"/>
          <w:color w:val="333333"/>
          <w:kern w:val="0"/>
          <w:sz w:val="24"/>
          <w:szCs w:val="24"/>
        </w:rPr>
      </w:pPr>
      <w:r w:rsidRPr="00156F6E">
        <w:rPr>
          <w:rFonts w:ascii="仿宋_GB2312" w:eastAsia="仿宋_GB2312" w:hAnsi="宋体" w:cs="宋体" w:hint="eastAsia"/>
          <w:color w:val="333333"/>
          <w:kern w:val="0"/>
          <w:sz w:val="32"/>
          <w:szCs w:val="32"/>
        </w:rPr>
        <w:t>6月17日下午，我院召开了“社会监督员座谈会”。来自人大、政协、检察院、法院、公安局、工商局、审计局等单位的10多名社会监督员及在家院领导参加了会议。</w:t>
      </w:r>
    </w:p>
    <w:p w:rsidR="00156F6E" w:rsidRPr="00156F6E" w:rsidRDefault="00156F6E" w:rsidP="00156F6E">
      <w:pPr>
        <w:widowControl/>
        <w:spacing w:line="560" w:lineRule="atLeast"/>
        <w:jc w:val="left"/>
        <w:rPr>
          <w:rFonts w:ascii="宋体" w:eastAsia="宋体" w:hAnsi="宋体" w:cs="宋体"/>
          <w:color w:val="333333"/>
          <w:kern w:val="0"/>
          <w:sz w:val="24"/>
          <w:szCs w:val="24"/>
        </w:rPr>
      </w:pPr>
      <w:r w:rsidRPr="00156F6E">
        <w:rPr>
          <w:rFonts w:ascii="仿宋_GB2312" w:eastAsia="仿宋_GB2312" w:hAnsi="宋体" w:cs="宋体" w:hint="eastAsia"/>
          <w:color w:val="333333"/>
          <w:kern w:val="0"/>
          <w:sz w:val="32"/>
          <w:szCs w:val="32"/>
        </w:rPr>
        <w:t>   </w:t>
      </w:r>
      <w:r w:rsidRPr="00156F6E">
        <w:rPr>
          <w:rFonts w:ascii="仿宋_GB2312" w:eastAsia="仿宋_GB2312" w:hAnsi="宋体" w:cs="宋体" w:hint="eastAsia"/>
          <w:color w:val="333333"/>
          <w:kern w:val="0"/>
          <w:sz w:val="32"/>
          <w:szCs w:val="32"/>
        </w:rPr>
        <w:t>座谈会上，社会监督员们纷纷发言，充分肯定了医院近年来所取得的成绩，同时十分中肯的指出了医院现阶段存在的一些问题。他们指出：办好医院是在座每一位，也是社会每一位成员的共同心愿。在国家进行医疗体制改革的新形式下，医院只有从医德医风建设、服务环境、人才培养等方面入手，加大管理力度，优化服务环境，提高服务质量，创新服务模式，切切实实为人民群众提供优质的医疗服务，医院才能有更大、更好的发展。</w:t>
      </w:r>
    </w:p>
    <w:p w:rsidR="00156F6E" w:rsidRPr="00156F6E" w:rsidRDefault="00156F6E" w:rsidP="00156F6E">
      <w:pPr>
        <w:widowControl/>
        <w:spacing w:line="324" w:lineRule="atLeast"/>
        <w:jc w:val="left"/>
        <w:rPr>
          <w:rFonts w:ascii="宋体" w:eastAsia="宋体" w:hAnsi="宋体" w:cs="宋体"/>
          <w:color w:val="333333"/>
          <w:kern w:val="0"/>
          <w:sz w:val="18"/>
          <w:szCs w:val="18"/>
        </w:rPr>
      </w:pPr>
      <w:r w:rsidRPr="00156F6E">
        <w:rPr>
          <w:rFonts w:ascii="仿宋_GB2312" w:eastAsia="仿宋_GB2312" w:hAnsi="宋体" w:cs="宋体" w:hint="eastAsia"/>
          <w:color w:val="333333"/>
          <w:kern w:val="0"/>
          <w:sz w:val="32"/>
          <w:szCs w:val="32"/>
        </w:rPr>
        <w:t>   </w:t>
      </w:r>
      <w:r w:rsidRPr="00156F6E">
        <w:rPr>
          <w:rFonts w:ascii="仿宋_GB2312" w:eastAsia="仿宋_GB2312" w:hAnsi="宋体" w:cs="宋体" w:hint="eastAsia"/>
          <w:color w:val="333333"/>
          <w:kern w:val="0"/>
          <w:sz w:val="32"/>
          <w:szCs w:val="32"/>
        </w:rPr>
        <w:t xml:space="preserve"> 医院党委书记胡旭忠，对社会监督员从百忙中抽出时间来参加医院的社会监督员座谈会表示了衷心的感谢。他说：“各位社会监督员认真履行监督职责，对医院工作提出的宝贵意见和建议，医院将召开专题会议研究，积极采纳。我们将结合</w:t>
      </w:r>
      <w:proofErr w:type="gramStart"/>
      <w:r w:rsidRPr="00156F6E">
        <w:rPr>
          <w:rFonts w:ascii="仿宋_GB2312" w:eastAsia="仿宋_GB2312" w:hAnsi="宋体" w:cs="宋体" w:hint="eastAsia"/>
          <w:color w:val="333333"/>
          <w:kern w:val="0"/>
          <w:sz w:val="32"/>
          <w:szCs w:val="32"/>
        </w:rPr>
        <w:t>‘</w:t>
      </w:r>
      <w:proofErr w:type="gramEnd"/>
      <w:r w:rsidRPr="00156F6E">
        <w:rPr>
          <w:rFonts w:ascii="仿宋_GB2312" w:eastAsia="仿宋_GB2312" w:hAnsi="宋体" w:cs="宋体" w:hint="eastAsia"/>
          <w:color w:val="333333"/>
          <w:kern w:val="0"/>
          <w:sz w:val="32"/>
          <w:szCs w:val="32"/>
        </w:rPr>
        <w:t>三好</w:t>
      </w:r>
      <w:proofErr w:type="gramStart"/>
      <w:r w:rsidRPr="00156F6E">
        <w:rPr>
          <w:rFonts w:ascii="仿宋_GB2312" w:eastAsia="仿宋_GB2312" w:hAnsi="宋体" w:cs="宋体" w:hint="eastAsia"/>
          <w:color w:val="333333"/>
          <w:kern w:val="0"/>
          <w:sz w:val="32"/>
          <w:szCs w:val="32"/>
        </w:rPr>
        <w:t>一</w:t>
      </w:r>
      <w:proofErr w:type="gramEnd"/>
      <w:r w:rsidRPr="00156F6E">
        <w:rPr>
          <w:rFonts w:ascii="仿宋_GB2312" w:eastAsia="仿宋_GB2312" w:hAnsi="宋体" w:cs="宋体" w:hint="eastAsia"/>
          <w:color w:val="333333"/>
          <w:kern w:val="0"/>
          <w:sz w:val="32"/>
          <w:szCs w:val="32"/>
        </w:rPr>
        <w:t>满意”服务活动的开展，不断提高服务质量、不断改善医疗环境，努力做到服务好、质量好、医德好、群众满意,把医院建设成一所使百姓真正放心的医院。”</w:t>
      </w:r>
      <w:r w:rsidRPr="00156F6E">
        <w:rPr>
          <w:rFonts w:ascii="仿宋_GB2312" w:eastAsia="仿宋_GB2312" w:hAnsi="宋体" w:cs="宋体" w:hint="eastAsia"/>
          <w:color w:val="333333"/>
          <w:kern w:val="0"/>
          <w:sz w:val="32"/>
          <w:szCs w:val="32"/>
        </w:rPr>
        <w:br/>
      </w:r>
      <w:r w:rsidRPr="00156F6E">
        <w:rPr>
          <w:rFonts w:ascii="仿宋_GB2312" w:eastAsia="仿宋_GB2312" w:hAnsi="宋体" w:cs="宋体" w:hint="eastAsia"/>
          <w:color w:val="333333"/>
          <w:kern w:val="0"/>
          <w:sz w:val="32"/>
          <w:szCs w:val="32"/>
        </w:rPr>
        <w:t>   </w:t>
      </w:r>
      <w:r w:rsidRPr="00156F6E">
        <w:rPr>
          <w:rFonts w:ascii="仿宋_GB2312" w:eastAsia="仿宋_GB2312" w:hAnsi="宋体" w:cs="宋体" w:hint="eastAsia"/>
          <w:color w:val="333333"/>
          <w:kern w:val="0"/>
          <w:sz w:val="32"/>
          <w:szCs w:val="32"/>
        </w:rPr>
        <w:t xml:space="preserve"> </w:t>
      </w:r>
      <w:r w:rsidRPr="00156F6E">
        <w:rPr>
          <w:rFonts w:ascii="仿宋_GB2312" w:eastAsia="仿宋_GB2312" w:hAnsi="宋体" w:cs="宋体" w:hint="eastAsia"/>
          <w:color w:val="333333"/>
          <w:kern w:val="0"/>
          <w:sz w:val="32"/>
          <w:szCs w:val="32"/>
        </w:rPr>
        <w:t>                      </w:t>
      </w:r>
      <w:r w:rsidRPr="00156F6E">
        <w:rPr>
          <w:rFonts w:ascii="仿宋_GB2312" w:eastAsia="仿宋_GB2312" w:hAnsi="宋体" w:cs="宋体" w:hint="eastAsia"/>
          <w:color w:val="333333"/>
          <w:kern w:val="0"/>
          <w:sz w:val="32"/>
          <w:szCs w:val="32"/>
        </w:rPr>
        <w:lastRenderedPageBreak/>
        <w:t>                                    </w:t>
      </w:r>
      <w:r w:rsidRPr="00156F6E">
        <w:rPr>
          <w:rFonts w:ascii="仿宋_GB2312" w:eastAsia="仿宋_GB2312" w:hAnsi="宋体" w:cs="宋体" w:hint="eastAsia"/>
          <w:color w:val="333333"/>
          <w:kern w:val="0"/>
          <w:sz w:val="32"/>
          <w:szCs w:val="32"/>
        </w:rPr>
        <w:t xml:space="preserve"> </w:t>
      </w:r>
      <w:r w:rsidRPr="00156F6E">
        <w:rPr>
          <w:rFonts w:ascii="仿宋_GB2312" w:eastAsia="仿宋_GB2312" w:hAnsi="宋体" w:cs="宋体" w:hint="eastAsia"/>
          <w:color w:val="333333"/>
          <w:kern w:val="0"/>
          <w:sz w:val="32"/>
          <w:szCs w:val="32"/>
        </w:rPr>
        <w:t> </w:t>
      </w:r>
      <w:r w:rsidRPr="00156F6E">
        <w:rPr>
          <w:rFonts w:ascii="仿宋_GB2312" w:eastAsia="仿宋_GB2312" w:hAnsi="宋体" w:cs="宋体" w:hint="eastAsia"/>
          <w:color w:val="333333"/>
          <w:kern w:val="0"/>
          <w:sz w:val="32"/>
          <w:szCs w:val="32"/>
        </w:rPr>
        <w:t>院办</w:t>
      </w:r>
      <w:r w:rsidRPr="00156F6E">
        <w:rPr>
          <w:rFonts w:ascii="仿宋_GB2312" w:eastAsia="仿宋_GB2312" w:hAnsi="宋体" w:cs="宋体" w:hint="eastAsia"/>
          <w:color w:val="333333"/>
          <w:kern w:val="0"/>
          <w:sz w:val="32"/>
          <w:szCs w:val="32"/>
        </w:rPr>
        <w:br/>
      </w:r>
      <w:r>
        <w:rPr>
          <w:rFonts w:ascii="仿宋_GB2312" w:eastAsia="仿宋_GB2312" w:hAnsi="宋体" w:cs="宋体"/>
          <w:noProof/>
          <w:color w:val="333333"/>
          <w:kern w:val="0"/>
          <w:sz w:val="32"/>
          <w:szCs w:val="32"/>
        </w:rPr>
        <w:drawing>
          <wp:inline distT="0" distB="0" distL="0" distR="0">
            <wp:extent cx="10744200" cy="7124700"/>
            <wp:effectExtent l="0" t="0" r="0" b="0"/>
            <wp:docPr id="1" name="图片 1" descr="http://ahxrmyy.com/files/Content/DSC_8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Content/DSC_86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0" cy="7124700"/>
                    </a:xfrm>
                    <a:prstGeom prst="rect">
                      <a:avLst/>
                    </a:prstGeom>
                    <a:noFill/>
                    <a:ln>
                      <a:noFill/>
                    </a:ln>
                  </pic:spPr>
                </pic:pic>
              </a:graphicData>
            </a:graphic>
          </wp:inline>
        </w:drawing>
      </w:r>
    </w:p>
    <w:p w:rsidR="00FE00F0" w:rsidRDefault="00FE00F0"/>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6E"/>
    <w:rsid w:val="00156F6E"/>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56F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6F6E"/>
    <w:rPr>
      <w:rFonts w:ascii="宋体" w:eastAsia="宋体" w:hAnsi="宋体" w:cs="宋体"/>
      <w:b/>
      <w:bCs/>
      <w:kern w:val="0"/>
      <w:sz w:val="36"/>
      <w:szCs w:val="36"/>
    </w:rPr>
  </w:style>
  <w:style w:type="character" w:customStyle="1" w:styleId="apple-converted-space">
    <w:name w:val="apple-converted-space"/>
    <w:basedOn w:val="a0"/>
    <w:rsid w:val="00156F6E"/>
  </w:style>
  <w:style w:type="paragraph" w:styleId="a3">
    <w:name w:val="Balloon Text"/>
    <w:basedOn w:val="a"/>
    <w:link w:val="Char"/>
    <w:uiPriority w:val="99"/>
    <w:semiHidden/>
    <w:unhideWhenUsed/>
    <w:rsid w:val="00156F6E"/>
    <w:rPr>
      <w:sz w:val="18"/>
      <w:szCs w:val="18"/>
    </w:rPr>
  </w:style>
  <w:style w:type="character" w:customStyle="1" w:styleId="Char">
    <w:name w:val="批注框文本 Char"/>
    <w:basedOn w:val="a0"/>
    <w:link w:val="a3"/>
    <w:uiPriority w:val="99"/>
    <w:semiHidden/>
    <w:rsid w:val="00156F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56F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6F6E"/>
    <w:rPr>
      <w:rFonts w:ascii="宋体" w:eastAsia="宋体" w:hAnsi="宋体" w:cs="宋体"/>
      <w:b/>
      <w:bCs/>
      <w:kern w:val="0"/>
      <w:sz w:val="36"/>
      <w:szCs w:val="36"/>
    </w:rPr>
  </w:style>
  <w:style w:type="character" w:customStyle="1" w:styleId="apple-converted-space">
    <w:name w:val="apple-converted-space"/>
    <w:basedOn w:val="a0"/>
    <w:rsid w:val="00156F6E"/>
  </w:style>
  <w:style w:type="paragraph" w:styleId="a3">
    <w:name w:val="Balloon Text"/>
    <w:basedOn w:val="a"/>
    <w:link w:val="Char"/>
    <w:uiPriority w:val="99"/>
    <w:semiHidden/>
    <w:unhideWhenUsed/>
    <w:rsid w:val="00156F6E"/>
    <w:rPr>
      <w:sz w:val="18"/>
      <w:szCs w:val="18"/>
    </w:rPr>
  </w:style>
  <w:style w:type="character" w:customStyle="1" w:styleId="Char">
    <w:name w:val="批注框文本 Char"/>
    <w:basedOn w:val="a0"/>
    <w:link w:val="a3"/>
    <w:uiPriority w:val="99"/>
    <w:semiHidden/>
    <w:rsid w:val="00156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Words>
  <Characters>495</Characters>
  <Application>Microsoft Office Word</Application>
  <DocSecurity>0</DocSecurity>
  <Lines>4</Lines>
  <Paragraphs>1</Paragraphs>
  <ScaleCrop>false</ScaleCrop>
  <Company>333ti</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2015-08-22T18:39:00Z</dcterms:created>
  <dcterms:modified xsi:type="dcterms:W3CDTF">2015-08-22T18:39:00Z</dcterms:modified>
</cp:coreProperties>
</file>