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A3" w:rsidRDefault="00A366A3" w:rsidP="00A366A3"/>
    <w:p w:rsidR="00A366A3" w:rsidRDefault="00A366A3" w:rsidP="00A366A3">
      <w:pPr>
        <w:rPr>
          <w:rFonts w:hint="eastAsia"/>
        </w:rPr>
      </w:pPr>
      <w:bookmarkStart w:id="0" w:name="_GoBack"/>
      <w:r>
        <w:rPr>
          <w:rFonts w:hint="eastAsia"/>
        </w:rPr>
        <w:t>我院整治“两非”工作行动快</w:t>
      </w:r>
    </w:p>
    <w:bookmarkEnd w:id="0"/>
    <w:p w:rsidR="00A366A3" w:rsidRDefault="00A366A3" w:rsidP="00A366A3"/>
    <w:p w:rsidR="00A366A3" w:rsidRDefault="00A366A3" w:rsidP="00A366A3">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18  </w:t>
      </w:r>
    </w:p>
    <w:p w:rsidR="00A366A3" w:rsidRDefault="00A366A3" w:rsidP="00A366A3"/>
    <w:p w:rsidR="00A366A3" w:rsidRDefault="00A366A3" w:rsidP="00A366A3">
      <w:pPr>
        <w:rPr>
          <w:rFonts w:hint="eastAsia"/>
        </w:rPr>
      </w:pPr>
      <w:r>
        <w:rPr>
          <w:rFonts w:hint="eastAsia"/>
        </w:rPr>
        <w:t>5</w:t>
      </w:r>
      <w:r>
        <w:rPr>
          <w:rFonts w:hint="eastAsia"/>
        </w:rPr>
        <w:t>月</w:t>
      </w:r>
      <w:r>
        <w:rPr>
          <w:rFonts w:hint="eastAsia"/>
        </w:rPr>
        <w:t>24</w:t>
      </w:r>
      <w:r>
        <w:rPr>
          <w:rFonts w:hint="eastAsia"/>
        </w:rPr>
        <w:t>日，我院召开科室负责人会议，安排部署整治“非医学需要鉴定胎儿性别和非医学需要选择性别终止妊娠行为”工作。</w:t>
      </w:r>
    </w:p>
    <w:p w:rsidR="00FE00F0" w:rsidRPr="00A366A3" w:rsidRDefault="00A366A3" w:rsidP="00A366A3">
      <w:r>
        <w:rPr>
          <w:rFonts w:hint="eastAsia"/>
        </w:rPr>
        <w:t>近几年来，由于男女比例严重失调，人口问题已引起了党中央、国务院的高度重视。省、市、县各级人民政府相继出台了“集中整治非法鉴定胎儿性别和选择性别终止妊娠行为联合执法的方案”。为了使整治“两非”工作落在实处，自</w:t>
      </w:r>
      <w:r>
        <w:rPr>
          <w:rFonts w:hint="eastAsia"/>
        </w:rPr>
        <w:t>5</w:t>
      </w:r>
      <w:r>
        <w:rPr>
          <w:rFonts w:hint="eastAsia"/>
        </w:rPr>
        <w:t>月</w:t>
      </w:r>
      <w:r>
        <w:rPr>
          <w:rFonts w:hint="eastAsia"/>
        </w:rPr>
        <w:t>24</w:t>
      </w:r>
      <w:r>
        <w:rPr>
          <w:rFonts w:hint="eastAsia"/>
        </w:rPr>
        <w:t>日来，我院一是分科室讨论学习了上级有关整治“两非”工作文件，使全院</w:t>
      </w:r>
      <w:proofErr w:type="gramStart"/>
      <w:r>
        <w:rPr>
          <w:rFonts w:hint="eastAsia"/>
        </w:rPr>
        <w:t>干职工</w:t>
      </w:r>
      <w:proofErr w:type="gramEnd"/>
      <w:r>
        <w:rPr>
          <w:rFonts w:hint="eastAsia"/>
        </w:rPr>
        <w:t>思想上引起了高度重视；二是县卫生局</w:t>
      </w:r>
      <w:proofErr w:type="gramStart"/>
      <w:r>
        <w:rPr>
          <w:rFonts w:hint="eastAsia"/>
        </w:rPr>
        <w:t>签定</w:t>
      </w:r>
      <w:proofErr w:type="gramEnd"/>
      <w:r>
        <w:rPr>
          <w:rFonts w:hint="eastAsia"/>
        </w:rPr>
        <w:t>了整治“两非”工作责任状，同时，各科室主任</w:t>
      </w:r>
      <w:proofErr w:type="gramStart"/>
      <w:r>
        <w:rPr>
          <w:rFonts w:hint="eastAsia"/>
        </w:rPr>
        <w:t>做为</w:t>
      </w:r>
      <w:proofErr w:type="gramEnd"/>
      <w:r>
        <w:rPr>
          <w:rFonts w:hint="eastAsia"/>
        </w:rPr>
        <w:t>第一责任人，也分别与医院签订了责任状；三是在门诊大厅、超声科、妇产科等重要部门悬挂了“严禁进行非医学需要的胎儿性别鉴定和选择性别的人工终止妊娠”警示牌；四是将超声科工作人员名单和设备上报县卫生局备案。以上各项工作，为整治“两非”工作打下了良好的基础。</w:t>
      </w:r>
    </w:p>
    <w:sectPr w:rsidR="00FE00F0" w:rsidRPr="00A366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A3"/>
    <w:rsid w:val="00A366A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360</Characters>
  <Application>Microsoft Office Word</Application>
  <DocSecurity>0</DocSecurity>
  <Lines>3</Lines>
  <Paragraphs>1</Paragraphs>
  <ScaleCrop>false</ScaleCrop>
  <Company>333ti</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2015-08-22T18:31:00Z</dcterms:created>
  <dcterms:modified xsi:type="dcterms:W3CDTF">2015-08-22T18:31:00Z</dcterms:modified>
</cp:coreProperties>
</file>