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60E6" w:rsidRPr="00C360E6" w:rsidRDefault="00C360E6" w:rsidP="00C360E6">
      <w:pPr>
        <w:widowControl/>
        <w:spacing w:line="324" w:lineRule="atLeast"/>
        <w:jc w:val="center"/>
        <w:outlineLvl w:val="1"/>
        <w:rPr>
          <w:rFonts w:ascii="宋体" w:eastAsia="宋体" w:hAnsi="宋体" w:cs="宋体"/>
          <w:b/>
          <w:bCs/>
          <w:color w:val="333333"/>
          <w:kern w:val="0"/>
          <w:sz w:val="36"/>
          <w:szCs w:val="36"/>
        </w:rPr>
      </w:pPr>
      <w:r w:rsidRPr="00C360E6">
        <w:rPr>
          <w:rFonts w:ascii="宋体" w:eastAsia="宋体" w:hAnsi="宋体" w:cs="宋体" w:hint="eastAsia"/>
          <w:b/>
          <w:bCs/>
          <w:color w:val="333333"/>
          <w:kern w:val="0"/>
          <w:sz w:val="36"/>
          <w:szCs w:val="36"/>
        </w:rPr>
        <w:t>“益阳市2014年院前急救技能竞赛”活动简报</w:t>
      </w:r>
    </w:p>
    <w:p w:rsidR="00C360E6" w:rsidRPr="00C360E6" w:rsidRDefault="00C360E6" w:rsidP="00C360E6">
      <w:pPr>
        <w:widowControl/>
        <w:spacing w:line="324" w:lineRule="atLeast"/>
        <w:jc w:val="center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C360E6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来源：  时间：2014-10-27 09:25:00   点击：87  </w:t>
      </w:r>
    </w:p>
    <w:p w:rsidR="00C360E6" w:rsidRPr="00C360E6" w:rsidRDefault="00C360E6" w:rsidP="00C360E6">
      <w:pPr>
        <w:widowControl/>
        <w:spacing w:line="324" w:lineRule="atLeast"/>
        <w:jc w:val="left"/>
        <w:rPr>
          <w:rFonts w:ascii="宋体" w:eastAsia="宋体" w:hAnsi="宋体" w:cs="宋体" w:hint="eastAsia"/>
          <w:color w:val="333333"/>
          <w:kern w:val="0"/>
          <w:sz w:val="18"/>
          <w:szCs w:val="18"/>
        </w:rPr>
      </w:pPr>
      <w:r w:rsidRPr="00C360E6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br/>
        <w:t>       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10月22日，我院3名选手参加了由市卫生局组织的“2014年院前急救技能竞赛”活动。竞赛活动由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  <w:shd w:val="clear" w:color="auto" w:fill="FFFFFF"/>
        </w:rPr>
        <w:t>急救理论知识和急救技能操作两部分组成。来自全市各个医院的17支队伍参加了此次比赛。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参赛现场我院的医生护士精神抖擞，不畏强手，默契的配合、娴熟的技能、标准规范的操作，赢得评委的一致好评……整个比赛过程竞争激烈，紧张有序。经过两天的激烈角逐，竞赛活动于10月23日下午胜利落下帷幕。最后，我院医生刘寿长获得个人一等奖，并被授予“益阳市五一劳动奖章”的光荣称号；护士吉林获得个人三等奖的好成绩。团体一等奖也由我院揽入囊中。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通过理论知识联合技能操作竞赛活动的开展，强化了医务人员“三基三严”的训练；掀起了学业务，练技术的学习热潮；营造了“大学习、大练兵、大比武”的教育氛围；激发了广大医务工作者全心全意为人民服务的工作热情；展示了新时期我院医疗队伍积极向上的精神风貌；同时也全面提升了我院医务人员对意外灾害事故，突发公共卫生事件的现场紧急救援应对能力。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br/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lastRenderedPageBreak/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 xml:space="preserve"> 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</w:t>
      </w:r>
      <w:r w:rsidRPr="00C360E6">
        <w:rPr>
          <w:rFonts w:ascii="仿宋_GB2312" w:eastAsia="仿宋_GB2312" w:hAnsi="宋体" w:cs="宋体" w:hint="eastAsia"/>
          <w:color w:val="333333"/>
          <w:kern w:val="0"/>
          <w:sz w:val="36"/>
          <w:szCs w:val="36"/>
        </w:rPr>
        <w:t>（廖巧丽）</w:t>
      </w:r>
    </w:p>
    <w:p w:rsidR="00C360E6" w:rsidRPr="00C360E6" w:rsidRDefault="00C360E6" w:rsidP="00C360E6">
      <w:pPr>
        <w:widowControl/>
        <w:spacing w:line="560" w:lineRule="atLeast"/>
        <w:ind w:firstLine="640"/>
        <w:jc w:val="center"/>
        <w:rPr>
          <w:rFonts w:ascii="宋体" w:eastAsia="宋体" w:hAnsi="宋体" w:cs="宋体" w:hint="eastAsia"/>
          <w:color w:val="333333"/>
          <w:kern w:val="0"/>
          <w:sz w:val="24"/>
          <w:szCs w:val="24"/>
        </w:rPr>
      </w:pPr>
      <w:r w:rsidRPr="00C360E6">
        <w:rPr>
          <w:rFonts w:ascii="仿宋_GB2312" w:eastAsia="仿宋_GB2312" w:hAnsi="宋体" w:cs="宋体" w:hint="eastAsia"/>
          <w:color w:val="333333"/>
          <w:kern w:val="0"/>
          <w:sz w:val="32"/>
          <w:szCs w:val="32"/>
        </w:rPr>
        <w:t>  </w:t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drawing>
          <wp:inline distT="0" distB="0" distL="0" distR="0">
            <wp:extent cx="8382000" cy="5591175"/>
            <wp:effectExtent l="0" t="0" r="0" b="9525"/>
            <wp:docPr id="3" name="图片 3" descr="http://ahxrmyy.com/files/2014-10/%E9%99%A2%E5%89%8D%E6%80%A5%E6%95%91%E7%AB%9E%E8%B5%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hxrmyy.com/files/2014-10/%E9%99%A2%E5%89%8D%E6%80%A5%E6%95%91%E7%AB%9E%E8%B5%9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36"/>
          <w:szCs w:val="36"/>
        </w:rPr>
        <w:t>（我院获得团体一等奖）</w:t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382000" cy="5591175"/>
            <wp:effectExtent l="0" t="0" r="0" b="9525"/>
            <wp:docPr id="2" name="图片 2" descr="http://ahxrmyy.com/files/Content/2014-10/%E4%B8%AA%E4%BA%BA%E5%A5%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hxrmyy.com/files/Content/2014-10/%E4%B8%AA%E4%BA%BA%E5%A5%96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36"/>
          <w:szCs w:val="36"/>
        </w:rPr>
        <w:t>（我院医生刘寿长获得个人一等奖）</w:t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8382000" cy="5591175"/>
            <wp:effectExtent l="0" t="0" r="0" b="9525"/>
            <wp:docPr id="1" name="图片 1" descr="http://ahxrmyy.com/files/Content/2014-10/%E4%B8%AA%E4%BA%BA%E5%A5%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hxrmyy.com/files/Content/2014-10/%E4%B8%AA%E4%BA%BA%E5%A5%96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0E6">
        <w:rPr>
          <w:rFonts w:ascii="宋体" w:eastAsia="宋体" w:hAnsi="宋体" w:cs="宋体"/>
          <w:color w:val="333333"/>
          <w:kern w:val="0"/>
          <w:sz w:val="24"/>
          <w:szCs w:val="24"/>
        </w:rPr>
        <w:br/>
      </w:r>
      <w:r w:rsidRPr="00C360E6">
        <w:rPr>
          <w:rFonts w:ascii="宋体" w:eastAsia="宋体" w:hAnsi="宋体" w:cs="宋体"/>
          <w:color w:val="333333"/>
          <w:kern w:val="0"/>
          <w:sz w:val="36"/>
          <w:szCs w:val="36"/>
        </w:rPr>
        <w:t>（我院护士吉林获得个人三等奖）</w:t>
      </w:r>
    </w:p>
    <w:p w:rsidR="00FE00F0" w:rsidRPr="00C360E6" w:rsidRDefault="00FE00F0">
      <w:bookmarkStart w:id="0" w:name="_GoBack"/>
      <w:bookmarkEnd w:id="0"/>
    </w:p>
    <w:sectPr w:rsidR="00FE00F0" w:rsidRPr="00C36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altName w:val="仿宋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0E6"/>
    <w:rsid w:val="00C360E6"/>
    <w:rsid w:val="00FE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360E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360E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C360E6"/>
  </w:style>
  <w:style w:type="paragraph" w:styleId="a3">
    <w:name w:val="Balloon Text"/>
    <w:basedOn w:val="a"/>
    <w:link w:val="Char"/>
    <w:uiPriority w:val="99"/>
    <w:semiHidden/>
    <w:unhideWhenUsed/>
    <w:rsid w:val="00C360E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360E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C360E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360E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C360E6"/>
  </w:style>
  <w:style w:type="paragraph" w:styleId="a3">
    <w:name w:val="Balloon Text"/>
    <w:basedOn w:val="a"/>
    <w:link w:val="Char"/>
    <w:uiPriority w:val="99"/>
    <w:semiHidden/>
    <w:unhideWhenUsed/>
    <w:rsid w:val="00C360E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360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2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94</Words>
  <Characters>537</Characters>
  <Application>Microsoft Office Word</Application>
  <DocSecurity>0</DocSecurity>
  <Lines>4</Lines>
  <Paragraphs>1</Paragraphs>
  <ScaleCrop>false</ScaleCrop>
  <Company>333ti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SilverDan</dc:creator>
  <cp:lastModifiedBy>SilverDan</cp:lastModifiedBy>
  <cp:revision>1</cp:revision>
  <dcterms:created xsi:type="dcterms:W3CDTF">2015-08-22T19:00:00Z</dcterms:created>
  <dcterms:modified xsi:type="dcterms:W3CDTF">2015-08-22T19:00:00Z</dcterms:modified>
</cp:coreProperties>
</file>