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986" w:rsidRDefault="00053986" w:rsidP="00053986">
      <w:pPr>
        <w:rPr>
          <w:rFonts w:hint="eastAsia"/>
        </w:rPr>
      </w:pPr>
      <w:bookmarkStart w:id="0" w:name="_GoBack"/>
      <w:r>
        <w:rPr>
          <w:rFonts w:hint="eastAsia"/>
        </w:rPr>
        <w:t>省厅检查组来我院进行“医院管理年”和“医德医风”督查</w:t>
      </w:r>
      <w:bookmarkEnd w:id="0"/>
    </w:p>
    <w:p w:rsidR="00053986" w:rsidRDefault="00053986" w:rsidP="00053986"/>
    <w:p w:rsidR="00053986" w:rsidRDefault="00053986" w:rsidP="00053986">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14  </w:t>
      </w:r>
    </w:p>
    <w:p w:rsidR="00053986" w:rsidRDefault="00053986" w:rsidP="00053986"/>
    <w:p w:rsidR="00053986" w:rsidRDefault="00053986" w:rsidP="00053986">
      <w:pPr>
        <w:rPr>
          <w:rFonts w:hint="eastAsia"/>
        </w:rPr>
      </w:pPr>
      <w:r>
        <w:rPr>
          <w:rFonts w:hint="eastAsia"/>
        </w:rPr>
        <w:t>3</w:t>
      </w:r>
      <w:r>
        <w:rPr>
          <w:rFonts w:hint="eastAsia"/>
        </w:rPr>
        <w:t>月</w:t>
      </w:r>
      <w:r>
        <w:rPr>
          <w:rFonts w:hint="eastAsia"/>
        </w:rPr>
        <w:t>31</w:t>
      </w:r>
      <w:r>
        <w:rPr>
          <w:rFonts w:hint="eastAsia"/>
        </w:rPr>
        <w:t>日至</w:t>
      </w:r>
      <w:r>
        <w:rPr>
          <w:rFonts w:hint="eastAsia"/>
        </w:rPr>
        <w:t>4</w:t>
      </w:r>
      <w:r>
        <w:rPr>
          <w:rFonts w:hint="eastAsia"/>
        </w:rPr>
        <w:t>月</w:t>
      </w:r>
      <w:r>
        <w:rPr>
          <w:rFonts w:hint="eastAsia"/>
        </w:rPr>
        <w:t>1</w:t>
      </w:r>
      <w:r>
        <w:rPr>
          <w:rFonts w:hint="eastAsia"/>
        </w:rPr>
        <w:t>日，省卫生厅派出的专家、教授一行</w:t>
      </w:r>
      <w:r>
        <w:rPr>
          <w:rFonts w:hint="eastAsia"/>
        </w:rPr>
        <w:t>15</w:t>
      </w:r>
      <w:r>
        <w:rPr>
          <w:rFonts w:hint="eastAsia"/>
        </w:rPr>
        <w:t>人来我院进行为期</w:t>
      </w:r>
      <w:r>
        <w:rPr>
          <w:rFonts w:hint="eastAsia"/>
        </w:rPr>
        <w:t>2</w:t>
      </w:r>
      <w:r>
        <w:rPr>
          <w:rFonts w:hint="eastAsia"/>
        </w:rPr>
        <w:t>天的“医院管理年”和“医德医风”督查。</w:t>
      </w:r>
    </w:p>
    <w:p w:rsidR="00053986" w:rsidRDefault="00053986" w:rsidP="00053986">
      <w:pPr>
        <w:rPr>
          <w:rFonts w:hint="eastAsia"/>
        </w:rPr>
      </w:pPr>
      <w:r>
        <w:rPr>
          <w:rFonts w:hint="eastAsia"/>
        </w:rPr>
        <w:t>我院自去年开展“医院管理年”活动和“医德医风示范医院”的创建工作以来，以“三个代表”重要思想为指导，全面树立和落实科学发展观，</w:t>
      </w:r>
      <w:proofErr w:type="gramStart"/>
      <w:r>
        <w:rPr>
          <w:rFonts w:hint="eastAsia"/>
        </w:rPr>
        <w:t>端正办</w:t>
      </w:r>
      <w:proofErr w:type="gramEnd"/>
      <w:r>
        <w:rPr>
          <w:rFonts w:hint="eastAsia"/>
        </w:rPr>
        <w:t>院方向，明确办院宗旨，规范医疗行为，确保医疗安全，切实解决百姓“看病难、看病贵”的问题，制定和采取了一些实实在在的措施和行动。从而获得了社会各界的广泛赞誉，取得了很好的社会效益和经济效益。迄今为止，共收到患者感谢信</w:t>
      </w:r>
      <w:r>
        <w:rPr>
          <w:rFonts w:hint="eastAsia"/>
        </w:rPr>
        <w:t>50</w:t>
      </w:r>
      <w:r>
        <w:rPr>
          <w:rFonts w:hint="eastAsia"/>
        </w:rPr>
        <w:t>余封，锦旗</w:t>
      </w:r>
      <w:r>
        <w:rPr>
          <w:rFonts w:hint="eastAsia"/>
        </w:rPr>
        <w:t>19</w:t>
      </w:r>
      <w:r>
        <w:rPr>
          <w:rFonts w:hint="eastAsia"/>
        </w:rPr>
        <w:t>面，牌匾</w:t>
      </w:r>
      <w:r>
        <w:rPr>
          <w:rFonts w:hint="eastAsia"/>
        </w:rPr>
        <w:t>2</w:t>
      </w:r>
      <w:r>
        <w:rPr>
          <w:rFonts w:hint="eastAsia"/>
        </w:rPr>
        <w:t>块，受各类新闻媒体表扬</w:t>
      </w:r>
      <w:r>
        <w:rPr>
          <w:rFonts w:hint="eastAsia"/>
        </w:rPr>
        <w:t>50</w:t>
      </w:r>
      <w:r>
        <w:rPr>
          <w:rFonts w:hint="eastAsia"/>
        </w:rPr>
        <w:t>多次，患者对医院满意度上升到了</w:t>
      </w:r>
      <w:r>
        <w:rPr>
          <w:rFonts w:hint="eastAsia"/>
        </w:rPr>
        <w:t>98.2%</w:t>
      </w:r>
      <w:r>
        <w:rPr>
          <w:rFonts w:hint="eastAsia"/>
        </w:rPr>
        <w:t>。医院门诊量较去年同期增加</w:t>
      </w:r>
      <w:r>
        <w:rPr>
          <w:rFonts w:hint="eastAsia"/>
        </w:rPr>
        <w:t>147.20%</w:t>
      </w:r>
      <w:r>
        <w:rPr>
          <w:rFonts w:hint="eastAsia"/>
        </w:rPr>
        <w:t>，住院人次增加</w:t>
      </w:r>
      <w:r>
        <w:rPr>
          <w:rFonts w:hint="eastAsia"/>
        </w:rPr>
        <w:t>19.4%</w:t>
      </w:r>
      <w:r>
        <w:rPr>
          <w:rFonts w:hint="eastAsia"/>
        </w:rPr>
        <w:t>，病床使用率提高</w:t>
      </w:r>
      <w:r>
        <w:rPr>
          <w:rFonts w:hint="eastAsia"/>
        </w:rPr>
        <w:t>3.6%</w:t>
      </w:r>
      <w:r>
        <w:rPr>
          <w:rFonts w:hint="eastAsia"/>
        </w:rPr>
        <w:t>，去年业务总收入为</w:t>
      </w:r>
      <w:r>
        <w:rPr>
          <w:rFonts w:hint="eastAsia"/>
        </w:rPr>
        <w:t>5171.21</w:t>
      </w:r>
      <w:r>
        <w:rPr>
          <w:rFonts w:hint="eastAsia"/>
        </w:rPr>
        <w:t>万元，较前年增长</w:t>
      </w:r>
      <w:r>
        <w:rPr>
          <w:rFonts w:hint="eastAsia"/>
        </w:rPr>
        <w:t>18%</w:t>
      </w:r>
      <w:r>
        <w:rPr>
          <w:rFonts w:hint="eastAsia"/>
        </w:rPr>
        <w:t>。去年十一月，我院获得了中华医院管理学会授予的“全国百姓放心示范医院”殊荣。</w:t>
      </w:r>
    </w:p>
    <w:p w:rsidR="00053986" w:rsidRDefault="00053986" w:rsidP="00053986">
      <w:pPr>
        <w:rPr>
          <w:rFonts w:hint="eastAsia"/>
        </w:rPr>
      </w:pPr>
      <w:r>
        <w:rPr>
          <w:rFonts w:hint="eastAsia"/>
        </w:rPr>
        <w:t>两天的检查中，省卫生厅检查组的专家、教授对我院医德医风、医疗收费、在架病历、</w:t>
      </w:r>
      <w:proofErr w:type="gramStart"/>
      <w:r>
        <w:rPr>
          <w:rFonts w:hint="eastAsia"/>
        </w:rPr>
        <w:t>院感工作</w:t>
      </w:r>
      <w:proofErr w:type="gramEnd"/>
      <w:r>
        <w:rPr>
          <w:rFonts w:hint="eastAsia"/>
        </w:rPr>
        <w:t>、操作考核等</w:t>
      </w:r>
      <w:r>
        <w:rPr>
          <w:rFonts w:hint="eastAsia"/>
        </w:rPr>
        <w:t>8</w:t>
      </w:r>
      <w:r>
        <w:rPr>
          <w:rFonts w:hint="eastAsia"/>
        </w:rPr>
        <w:t>个方面进行了认真细致地检查，并走访调查了住院患者、家属。他们在肯定我院在“医院管理年”活动中所做出的成绩的同时，也指出了我院在某些方面的不足。专家们的意见非常中肯到位。为了进一步搞好“医院管理年”活动，我院提出了如下整改措施：</w:t>
      </w:r>
    </w:p>
    <w:p w:rsidR="00053986" w:rsidRDefault="00053986" w:rsidP="00053986">
      <w:pPr>
        <w:rPr>
          <w:rFonts w:hint="eastAsia"/>
        </w:rPr>
      </w:pPr>
      <w:r>
        <w:rPr>
          <w:rFonts w:hint="eastAsia"/>
        </w:rPr>
        <w:t>1</w:t>
      </w:r>
      <w:r>
        <w:rPr>
          <w:rFonts w:hint="eastAsia"/>
        </w:rPr>
        <w:t>、加强劳动纪律管理，严格岗位职责。由劳动纪律考核小组采取定时和不定时查，重要部门、重要岗位重点查，白天和晚上结合查的办法，加强对岗位责任制的督查。发现违反劳动纪律和医院规章制度的工作人员按绩效工资奖惩办法进行处罚。</w:t>
      </w:r>
    </w:p>
    <w:p w:rsidR="00053986" w:rsidRDefault="00053986" w:rsidP="00053986">
      <w:pPr>
        <w:rPr>
          <w:rFonts w:hint="eastAsia"/>
        </w:rPr>
      </w:pPr>
      <w:r>
        <w:rPr>
          <w:rFonts w:hint="eastAsia"/>
        </w:rPr>
        <w:t>2</w:t>
      </w:r>
      <w:r>
        <w:rPr>
          <w:rFonts w:hint="eastAsia"/>
        </w:rPr>
        <w:t>、按照市卫生局</w:t>
      </w:r>
      <w:proofErr w:type="gramStart"/>
      <w:r>
        <w:rPr>
          <w:rFonts w:hint="eastAsia"/>
        </w:rPr>
        <w:t>医</w:t>
      </w:r>
      <w:proofErr w:type="gramEnd"/>
      <w:r>
        <w:rPr>
          <w:rFonts w:hint="eastAsia"/>
        </w:rPr>
        <w:t>政工作要点的要求，搞好法律法规的培训，提高全院干职工的法律素质（由医务科负责将已制订的培训计划落到实处，每季度考试一次）。</w:t>
      </w:r>
    </w:p>
    <w:p w:rsidR="00053986" w:rsidRDefault="00053986" w:rsidP="00053986">
      <w:pPr>
        <w:rPr>
          <w:rFonts w:hint="eastAsia"/>
        </w:rPr>
      </w:pPr>
      <w:r>
        <w:rPr>
          <w:rFonts w:hint="eastAsia"/>
        </w:rPr>
        <w:t>3</w:t>
      </w:r>
      <w:r>
        <w:rPr>
          <w:rFonts w:hint="eastAsia"/>
        </w:rPr>
        <w:t>、搞好“三基”培训，不断提高医务人员的业务素质（由医务科、护理部分别将制订出的</w:t>
      </w:r>
      <w:proofErr w:type="gramStart"/>
      <w:r>
        <w:rPr>
          <w:rFonts w:hint="eastAsia"/>
        </w:rPr>
        <w:t>医</w:t>
      </w:r>
      <w:proofErr w:type="gramEnd"/>
      <w:r>
        <w:rPr>
          <w:rFonts w:hint="eastAsia"/>
        </w:rPr>
        <w:t>、护人员的“三基”培训计划落到实处，每月上辅导课一次，考试一次，奖优罚劣）。</w:t>
      </w:r>
    </w:p>
    <w:p w:rsidR="00053986" w:rsidRDefault="00053986" w:rsidP="00053986">
      <w:pPr>
        <w:rPr>
          <w:rFonts w:hint="eastAsia"/>
        </w:rPr>
      </w:pPr>
      <w:r>
        <w:rPr>
          <w:rFonts w:hint="eastAsia"/>
        </w:rPr>
        <w:t>4</w:t>
      </w:r>
      <w:r>
        <w:rPr>
          <w:rFonts w:hint="eastAsia"/>
        </w:rPr>
        <w:t>、坚持因病施治，合理用药，切实减轻患者负担，树立医院诚信形象。</w:t>
      </w:r>
    </w:p>
    <w:p w:rsidR="00053986" w:rsidRDefault="00053986" w:rsidP="00053986">
      <w:pPr>
        <w:rPr>
          <w:rFonts w:hint="eastAsia"/>
        </w:rPr>
      </w:pPr>
      <w:r>
        <w:rPr>
          <w:rFonts w:hint="eastAsia"/>
        </w:rPr>
        <w:t>①</w:t>
      </w:r>
      <w:r>
        <w:rPr>
          <w:rFonts w:hint="eastAsia"/>
        </w:rPr>
        <w:t>.</w:t>
      </w:r>
      <w:r>
        <w:rPr>
          <w:rFonts w:hint="eastAsia"/>
        </w:rPr>
        <w:t>加大对门诊大处方的查处力度，由处方审查小组对门诊处方每三天进行一次统计，超过</w:t>
      </w:r>
      <w:r>
        <w:rPr>
          <w:rFonts w:hint="eastAsia"/>
        </w:rPr>
        <w:t>200</w:t>
      </w:r>
      <w:r>
        <w:rPr>
          <w:rFonts w:hint="eastAsia"/>
        </w:rPr>
        <w:t>元的处方要有患者签字同意，无患者签字同意的，要列出当事人名单并予以处罚，对屡教不改者要调岗。</w:t>
      </w:r>
    </w:p>
    <w:p w:rsidR="00053986" w:rsidRDefault="00053986" w:rsidP="00053986">
      <w:pPr>
        <w:rPr>
          <w:rFonts w:hint="eastAsia"/>
        </w:rPr>
      </w:pPr>
      <w:r>
        <w:rPr>
          <w:rFonts w:hint="eastAsia"/>
        </w:rPr>
        <w:t>②</w:t>
      </w:r>
      <w:r>
        <w:rPr>
          <w:rFonts w:hint="eastAsia"/>
        </w:rPr>
        <w:t>.</w:t>
      </w:r>
      <w:r>
        <w:rPr>
          <w:rFonts w:hint="eastAsia"/>
        </w:rPr>
        <w:t>加大对用药合理性使用的查处力度，对滥用抗生素的医务人员要进行通报和处罚。同时，每月对全院药品使用量前</w:t>
      </w:r>
      <w:r>
        <w:rPr>
          <w:rFonts w:hint="eastAsia"/>
        </w:rPr>
        <w:t>10</w:t>
      </w:r>
      <w:r>
        <w:rPr>
          <w:rFonts w:hint="eastAsia"/>
        </w:rPr>
        <w:t>位、药品金额前</w:t>
      </w:r>
      <w:r>
        <w:rPr>
          <w:rFonts w:hint="eastAsia"/>
        </w:rPr>
        <w:t>5</w:t>
      </w:r>
      <w:r>
        <w:rPr>
          <w:rFonts w:hint="eastAsia"/>
        </w:rPr>
        <w:t>位、药品使用量增幅前</w:t>
      </w:r>
      <w:r>
        <w:rPr>
          <w:rFonts w:hint="eastAsia"/>
        </w:rPr>
        <w:t>5</w:t>
      </w:r>
      <w:r>
        <w:rPr>
          <w:rFonts w:hint="eastAsia"/>
        </w:rPr>
        <w:t>位的药品进行排名公示，接受大家的监督。</w:t>
      </w:r>
    </w:p>
    <w:p w:rsidR="00053986" w:rsidRDefault="00053986" w:rsidP="00053986">
      <w:pPr>
        <w:rPr>
          <w:rFonts w:hint="eastAsia"/>
        </w:rPr>
      </w:pPr>
      <w:r>
        <w:rPr>
          <w:rFonts w:hint="eastAsia"/>
        </w:rPr>
        <w:t>③严格执行国家物价政策，规范各类手术和检查项目的收费。</w:t>
      </w:r>
    </w:p>
    <w:p w:rsidR="00053986" w:rsidRDefault="00053986" w:rsidP="00053986">
      <w:pPr>
        <w:rPr>
          <w:rFonts w:hint="eastAsia"/>
        </w:rPr>
      </w:pPr>
      <w:r>
        <w:rPr>
          <w:rFonts w:hint="eastAsia"/>
        </w:rPr>
        <w:t>④分别制订高置器材进购和“关于进一步加强药品管理的规定”，从根本上杜绝回扣等腐败行为。</w:t>
      </w:r>
    </w:p>
    <w:p w:rsidR="00053986" w:rsidRDefault="00053986" w:rsidP="00053986">
      <w:pPr>
        <w:rPr>
          <w:rFonts w:hint="eastAsia"/>
        </w:rPr>
      </w:pPr>
      <w:r>
        <w:rPr>
          <w:rFonts w:hint="eastAsia"/>
        </w:rPr>
        <w:t>⑤继续执行扶贫帮困等优惠政策。同时，制订“安化县人民医院关于努力减轻人民群众看病贵问题的具体办法”，切实为安化人民做好事、办实事。</w:t>
      </w:r>
    </w:p>
    <w:p w:rsidR="00FE00F0" w:rsidRDefault="00053986" w:rsidP="00053986">
      <w:r>
        <w:rPr>
          <w:rFonts w:hint="eastAsia"/>
        </w:rPr>
        <w:t>5</w:t>
      </w:r>
      <w:r>
        <w:rPr>
          <w:rFonts w:hint="eastAsia"/>
        </w:rPr>
        <w:t>、加强医疗安全意识，全面提高医疗质量，搞好住院三级查房管理，全面落实病历三级质控，使病历合格率达</w:t>
      </w:r>
      <w:r>
        <w:rPr>
          <w:rFonts w:hint="eastAsia"/>
        </w:rPr>
        <w:t>100%</w:t>
      </w:r>
      <w:r>
        <w:rPr>
          <w:rFonts w:hint="eastAsia"/>
        </w:rPr>
        <w:t>、优秀率</w:t>
      </w:r>
      <w:r>
        <w:rPr>
          <w:rFonts w:hint="eastAsia"/>
        </w:rPr>
        <w:t>90%</w:t>
      </w:r>
      <w:r>
        <w:rPr>
          <w:rFonts w:hint="eastAsia"/>
        </w:rPr>
        <w:t>以上。继续每月</w:t>
      </w:r>
      <w:r>
        <w:rPr>
          <w:rFonts w:hint="eastAsia"/>
        </w:rPr>
        <w:t>1-2</w:t>
      </w:r>
      <w:r>
        <w:rPr>
          <w:rFonts w:hint="eastAsia"/>
        </w:rPr>
        <w:t>次的在架病历检查，奖励优秀病历，对存在的问题及时发现、及时纠正。屡教不改的坚决处罚到位。</w:t>
      </w:r>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86"/>
    <w:rsid w:val="00053986"/>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2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Company>333ti</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2015-08-22T18:24:00Z</dcterms:created>
  <dcterms:modified xsi:type="dcterms:W3CDTF">2015-08-22T18:24:00Z</dcterms:modified>
</cp:coreProperties>
</file>