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805" w:rsidRPr="00141587" w:rsidRDefault="00540805" w:rsidP="00540805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Assignment 3 – ITC357</w:t>
      </w:r>
    </w:p>
    <w:p w:rsidR="00540805" w:rsidRPr="00540805" w:rsidRDefault="00540805">
      <w:pPr>
        <w:rPr>
          <w:b/>
        </w:rPr>
      </w:pPr>
      <w:r w:rsidRPr="00540805">
        <w:rPr>
          <w:b/>
        </w:rPr>
        <w:t>Discussion on development:</w:t>
      </w:r>
    </w:p>
    <w:p w:rsidR="00540805" w:rsidRDefault="00540805">
      <w:r>
        <w:t>Developing the jsp and servlet files was very hard. The logic was very different.</w:t>
      </w:r>
    </w:p>
    <w:p w:rsidR="00540805" w:rsidRDefault="00540805">
      <w:pPr>
        <w:rPr>
          <w:b/>
        </w:rPr>
      </w:pPr>
      <w:r w:rsidRPr="00540805">
        <w:rPr>
          <w:b/>
        </w:rPr>
        <w:t>What I found hard to get my head around:</w:t>
      </w:r>
    </w:p>
    <w:p w:rsidR="00540805" w:rsidRDefault="00540805">
      <w:r>
        <w:t>Using the request dispatcher forwarding method, it didn’t update the URL in the address and I researched for hours on why this and why that. Also using sendRedirect forgets the all the parameters so it was a no go. I was only towards the end that I realised the jsp shouldn’t be directly accessible, thus, using the servlet only, the URL never had to change.</w:t>
      </w:r>
      <w:r w:rsidR="0017346A">
        <w:t xml:space="preserve"> </w:t>
      </w:r>
      <w:r w:rsidR="00F85B2D">
        <w:t>This wasn’t</w:t>
      </w:r>
      <w:r w:rsidR="0017346A">
        <w:t xml:space="preserve"> implement</w:t>
      </w:r>
      <w:r w:rsidR="00F85B2D">
        <w:t>ed</w:t>
      </w:r>
      <w:r w:rsidR="000A2A5B">
        <w:t xml:space="preserve"> correctly in my</w:t>
      </w:r>
      <w:r w:rsidR="0017346A">
        <w:t xml:space="preserve"> assignment and mine was designed badly by making the user go the registration jsp first, otherwise, it produced an error.</w:t>
      </w:r>
    </w:p>
    <w:p w:rsidR="00D572E2" w:rsidRPr="00D572E2" w:rsidRDefault="00D572E2">
      <w:pPr>
        <w:rPr>
          <w:b/>
        </w:rPr>
      </w:pPr>
      <w:r w:rsidRPr="00D572E2">
        <w:rPr>
          <w:b/>
        </w:rPr>
        <w:t>Getting data to stay:</w:t>
      </w:r>
    </w:p>
    <w:p w:rsidR="00D572E2" w:rsidRDefault="009D08FF">
      <w:r>
        <w:t>Where is says in the subject outline for the error to be produced on the same page, I read this as the data already entered must not disappear and remain there. Thus I tried to find a very clean way of displaying data in the jsp. During research I found, I main topics, java beans, which we apparently studying later, so I didn’t use and Expression Language, which I use. I didn’t utilise EL much and but I tried much as possible to use it. For the text boxes it worked very well, but with radio buttons and check boxes, I couldn’t find a way of using EL efficiently. So ended up using</w:t>
      </w:r>
      <w:r w:rsidR="00F169EE">
        <w:t xml:space="preserve"> a</w:t>
      </w:r>
      <w:r>
        <w:t xml:space="preserve"> </w:t>
      </w:r>
      <w:proofErr w:type="spellStart"/>
      <w:r>
        <w:t>scriptlet</w:t>
      </w:r>
      <w:proofErr w:type="spellEnd"/>
      <w:r>
        <w:t xml:space="preserve"> which are very bad apparently and I agree, it’s very messy and although, I </w:t>
      </w:r>
      <w:r w:rsidR="00F169EE">
        <w:t>indented my code</w:t>
      </w:r>
      <w:r>
        <w:t>, I had to use the search tool to find where I wanted to go. Coding java inside a jsp is bad.</w:t>
      </w:r>
    </w:p>
    <w:p w:rsidR="009D08FF" w:rsidRDefault="009D08FF">
      <w:pPr>
        <w:rPr>
          <w:b/>
        </w:rPr>
      </w:pPr>
      <w:r>
        <w:rPr>
          <w:b/>
        </w:rPr>
        <w:t>Default checkbox:</w:t>
      </w:r>
    </w:p>
    <w:p w:rsidR="009D08FF" w:rsidRDefault="009D08FF">
      <w:r>
        <w:t xml:space="preserve">Besides the java code I used to keep the boxes ticked if there was an error, setting a default box was a quite a challenge.  I should </w:t>
      </w:r>
      <w:r w:rsidR="00B700B0">
        <w:t>have</w:t>
      </w:r>
      <w:r>
        <w:t xml:space="preserve"> </w:t>
      </w:r>
      <w:r w:rsidR="00B700B0">
        <w:t>left this</w:t>
      </w:r>
      <w:r>
        <w:t>, regrettably. Getting a jsp to tell the difference between a fresh call and a submit call on error, was fundamentally impossible.</w:t>
      </w:r>
      <w:r w:rsidR="00B700B0">
        <w:t xml:space="preserve"> This is due to the way html form work, if a check box isn’t ticked, it’s not submitted and compared to a fresh load of the page, </w:t>
      </w:r>
      <w:proofErr w:type="gramStart"/>
      <w:r w:rsidR="00B700B0">
        <w:t>the</w:t>
      </w:r>
      <w:proofErr w:type="gramEnd"/>
      <w:r w:rsidR="00B700B0">
        <w:t xml:space="preserve"> servlet never gets the checkbox value. Granted, though, if another checkbox was ticked, u could find out by iterating through the array. The problem was when there was no array, none ticked. So what I ended up doing was adding a hidden field below the default value, </w:t>
      </w:r>
      <w:proofErr w:type="gramStart"/>
      <w:r w:rsidR="00B700B0">
        <w:t>so</w:t>
      </w:r>
      <w:proofErr w:type="gramEnd"/>
      <w:r w:rsidR="00B700B0">
        <w:t xml:space="preserve"> there as always a value. If it was received, the form was used, if-not like-wise.</w:t>
      </w:r>
    </w:p>
    <w:p w:rsidR="00FA6EF8" w:rsidRDefault="00FA6EF8">
      <w:pPr>
        <w:rPr>
          <w:b/>
        </w:rPr>
      </w:pPr>
      <w:r>
        <w:rPr>
          <w:b/>
        </w:rPr>
        <w:t>Extra Notes:</w:t>
      </w:r>
    </w:p>
    <w:p w:rsidR="00FA6EF8" w:rsidRDefault="00FA6EF8">
      <w:r>
        <w:t>I didn’t read enough into the subject enough to find out if we should use the web.xml file of just “webservlet” annotations, which I used. However I have managed to get a servlet working with web.xml mapping and it not fun with name and mapping.</w:t>
      </w:r>
    </w:p>
    <w:p w:rsidR="00FA6EF8" w:rsidRDefault="00FA6EF8">
      <w:r>
        <w:t xml:space="preserve">Program made and complied </w:t>
      </w:r>
      <w:proofErr w:type="gramStart"/>
      <w:r>
        <w:t>in :</w:t>
      </w:r>
      <w:proofErr w:type="gramEnd"/>
    </w:p>
    <w:p w:rsidR="008569F5" w:rsidRDefault="008569F5" w:rsidP="00FA6EF8">
      <w:pPr>
        <w:pStyle w:val="ListParagraph"/>
        <w:numPr>
          <w:ilvl w:val="0"/>
          <w:numId w:val="1"/>
        </w:numPr>
      </w:pPr>
      <w:r>
        <w:t>W</w:t>
      </w:r>
      <w:r w:rsidR="00F169EE">
        <w:t>i</w:t>
      </w:r>
      <w:r>
        <w:t>ndows 7 64bit</w:t>
      </w:r>
    </w:p>
    <w:p w:rsidR="00FA6EF8" w:rsidRDefault="00FA6EF8" w:rsidP="00FA6EF8">
      <w:pPr>
        <w:pStyle w:val="ListParagraph"/>
        <w:numPr>
          <w:ilvl w:val="0"/>
          <w:numId w:val="1"/>
        </w:numPr>
      </w:pPr>
      <w:r w:rsidRPr="00FA6EF8">
        <w:t>IDE for Java EE Developers</w:t>
      </w:r>
      <w:r w:rsidRPr="00FA6EF8">
        <w:tab/>
        <w:t>2.0.0.20130613-0530</w:t>
      </w:r>
    </w:p>
    <w:p w:rsidR="003E3A4C" w:rsidRDefault="00EB3264" w:rsidP="008569F5">
      <w:pPr>
        <w:pStyle w:val="ListParagraph"/>
        <w:numPr>
          <w:ilvl w:val="0"/>
          <w:numId w:val="1"/>
        </w:numPr>
      </w:pPr>
      <w:r w:rsidRPr="00EB3264">
        <w:t>apache-tomcat-7.0.42-windows-x86</w:t>
      </w:r>
      <w:r w:rsidR="003E3A4C">
        <w:br w:type="page"/>
      </w:r>
    </w:p>
    <w:p w:rsidR="003E3A4C" w:rsidRDefault="003E3A4C" w:rsidP="003E3A4C">
      <w:r>
        <w:lastRenderedPageBreak/>
        <w:t>To run project:</w:t>
      </w:r>
    </w:p>
    <w:p w:rsidR="003E3A4C" w:rsidRDefault="003E3A4C" w:rsidP="003E3A4C">
      <w:pPr>
        <w:pStyle w:val="ListParagraph"/>
        <w:numPr>
          <w:ilvl w:val="0"/>
          <w:numId w:val="2"/>
        </w:numPr>
      </w:pPr>
      <w:r>
        <w:t xml:space="preserve">Open </w:t>
      </w:r>
      <w:r w:rsidRPr="00FA6EF8">
        <w:t>Eclipse IDE for Java EE Developers</w:t>
      </w:r>
    </w:p>
    <w:p w:rsidR="003E3A4C" w:rsidRDefault="003E3A4C" w:rsidP="003E3A4C">
      <w:pPr>
        <w:pStyle w:val="ListParagraph"/>
        <w:numPr>
          <w:ilvl w:val="0"/>
          <w:numId w:val="2"/>
        </w:numPr>
      </w:pPr>
      <w:r>
        <w:t>Open the “file” menu</w:t>
      </w:r>
    </w:p>
    <w:p w:rsidR="003E3A4C" w:rsidRDefault="003E3A4C" w:rsidP="003E3A4C">
      <w:pPr>
        <w:pStyle w:val="ListParagraph"/>
        <w:numPr>
          <w:ilvl w:val="0"/>
          <w:numId w:val="2"/>
        </w:numPr>
      </w:pPr>
      <w:r>
        <w:t>Click “Import”</w:t>
      </w:r>
    </w:p>
    <w:p w:rsidR="003E3A4C" w:rsidRDefault="003E3A4C" w:rsidP="003E3A4C">
      <w:pPr>
        <w:pStyle w:val="ListParagraph"/>
        <w:numPr>
          <w:ilvl w:val="0"/>
          <w:numId w:val="2"/>
        </w:numPr>
      </w:pPr>
      <w:r>
        <w:t>Expand “General”</w:t>
      </w:r>
    </w:p>
    <w:p w:rsidR="003E3A4C" w:rsidRDefault="003E3A4C" w:rsidP="003E3A4C">
      <w:pPr>
        <w:pStyle w:val="ListParagraph"/>
        <w:numPr>
          <w:ilvl w:val="0"/>
          <w:numId w:val="2"/>
        </w:numPr>
      </w:pPr>
      <w:r>
        <w:t>Double click “Existing projects into workspace”</w:t>
      </w:r>
    </w:p>
    <w:p w:rsidR="003E3A4C" w:rsidRDefault="003E3A4C" w:rsidP="003E3A4C">
      <w:pPr>
        <w:pStyle w:val="ListParagraph"/>
        <w:numPr>
          <w:ilvl w:val="0"/>
          <w:numId w:val="2"/>
        </w:numPr>
      </w:pPr>
      <w:r>
        <w:t>Browse for the root directory (the one with .project files etc.)</w:t>
      </w:r>
    </w:p>
    <w:p w:rsidR="003E3A4C" w:rsidRDefault="003E3A4C" w:rsidP="003E3A4C">
      <w:pPr>
        <w:pStyle w:val="ListParagraph"/>
        <w:numPr>
          <w:ilvl w:val="0"/>
          <w:numId w:val="2"/>
        </w:numPr>
      </w:pPr>
      <w:r>
        <w:t>Import</w:t>
      </w:r>
    </w:p>
    <w:p w:rsidR="003E3A4C" w:rsidRDefault="008569F5" w:rsidP="003E3A4C">
      <w:pPr>
        <w:pStyle w:val="ListParagraph"/>
        <w:numPr>
          <w:ilvl w:val="0"/>
          <w:numId w:val="2"/>
        </w:numPr>
      </w:pPr>
      <w:r>
        <w:t>On the side, expand “assign3”</w:t>
      </w:r>
    </w:p>
    <w:p w:rsidR="008569F5" w:rsidRDefault="008569F5" w:rsidP="003E3A4C">
      <w:pPr>
        <w:pStyle w:val="ListParagraph"/>
        <w:numPr>
          <w:ilvl w:val="0"/>
          <w:numId w:val="2"/>
        </w:numPr>
      </w:pPr>
      <w:r>
        <w:t>Expand “ web content”</w:t>
      </w:r>
    </w:p>
    <w:p w:rsidR="008569F5" w:rsidRDefault="008569F5" w:rsidP="003E3A4C">
      <w:pPr>
        <w:pStyle w:val="ListParagraph"/>
        <w:numPr>
          <w:ilvl w:val="0"/>
          <w:numId w:val="2"/>
        </w:numPr>
      </w:pPr>
      <w:r>
        <w:t xml:space="preserve">Right click </w:t>
      </w:r>
      <w:proofErr w:type="spellStart"/>
      <w:r>
        <w:t>Registration.jsp</w:t>
      </w:r>
      <w:proofErr w:type="spellEnd"/>
    </w:p>
    <w:p w:rsidR="008569F5" w:rsidRDefault="008569F5" w:rsidP="003E3A4C">
      <w:pPr>
        <w:pStyle w:val="ListParagraph"/>
        <w:numPr>
          <w:ilvl w:val="0"/>
          <w:numId w:val="2"/>
        </w:numPr>
      </w:pPr>
      <w:r>
        <w:t>click “run as”</w:t>
      </w:r>
    </w:p>
    <w:p w:rsidR="008569F5" w:rsidRDefault="008569F5" w:rsidP="003E3A4C">
      <w:pPr>
        <w:pStyle w:val="ListParagraph"/>
        <w:numPr>
          <w:ilvl w:val="0"/>
          <w:numId w:val="2"/>
        </w:numPr>
      </w:pPr>
      <w:r>
        <w:t>click “Run on server”</w:t>
      </w:r>
    </w:p>
    <w:p w:rsidR="008569F5" w:rsidRDefault="008569F5" w:rsidP="003E3A4C">
      <w:pPr>
        <w:pStyle w:val="ListParagraph"/>
        <w:numPr>
          <w:ilvl w:val="0"/>
          <w:numId w:val="2"/>
        </w:numPr>
      </w:pPr>
      <w:proofErr w:type="gramStart"/>
      <w:r>
        <w:t>if</w:t>
      </w:r>
      <w:proofErr w:type="gramEnd"/>
      <w:r>
        <w:t xml:space="preserve"> prompted, browse to your “</w:t>
      </w:r>
      <w:r w:rsidRPr="00EB3264">
        <w:t>apache-tomcat-7.0.42-windows-x86</w:t>
      </w:r>
      <w:r>
        <w:t>” folder for the jar file requested.</w:t>
      </w:r>
    </w:p>
    <w:p w:rsidR="008569F5" w:rsidRDefault="008569F5" w:rsidP="003E3A4C">
      <w:pPr>
        <w:pStyle w:val="ListParagraph"/>
        <w:numPr>
          <w:ilvl w:val="0"/>
          <w:numId w:val="2"/>
        </w:num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3F1E4A93" wp14:editId="081FACEB">
            <wp:simplePos x="0" y="0"/>
            <wp:positionH relativeFrom="column">
              <wp:posOffset>105410</wp:posOffset>
            </wp:positionH>
            <wp:positionV relativeFrom="paragraph">
              <wp:posOffset>637540</wp:posOffset>
            </wp:positionV>
            <wp:extent cx="5145405" cy="52628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Enjoy.</w:t>
      </w:r>
    </w:p>
    <w:p w:rsidR="008569F5" w:rsidRDefault="008569F5">
      <w:r>
        <w:br w:type="page"/>
      </w:r>
    </w:p>
    <w:p w:rsidR="008569F5" w:rsidRDefault="008569F5" w:rsidP="008569F5">
      <w:r>
        <w:rPr>
          <w:noProof/>
          <w:lang w:eastAsia="en-AU"/>
        </w:rPr>
        <w:lastRenderedPageBreak/>
        <w:drawing>
          <wp:anchor distT="0" distB="0" distL="114300" distR="114300" simplePos="0" relativeHeight="251660288" behindDoc="0" locked="0" layoutInCell="1" allowOverlap="1" wp14:anchorId="03A3F2DF" wp14:editId="43A8F90D">
            <wp:simplePos x="0" y="0"/>
            <wp:positionH relativeFrom="column">
              <wp:posOffset>-149225</wp:posOffset>
            </wp:positionH>
            <wp:positionV relativeFrom="paragraph">
              <wp:posOffset>3880485</wp:posOffset>
            </wp:positionV>
            <wp:extent cx="5730875" cy="5294630"/>
            <wp:effectExtent l="0" t="0" r="317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005A15D3" wp14:editId="1B0400EB">
            <wp:simplePos x="0" y="0"/>
            <wp:positionH relativeFrom="column">
              <wp:posOffset>-150495</wp:posOffset>
            </wp:positionH>
            <wp:positionV relativeFrom="paragraph">
              <wp:posOffset>-664210</wp:posOffset>
            </wp:positionV>
            <wp:extent cx="5730240" cy="440182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9F5" w:rsidRPr="00FA6EF8" w:rsidRDefault="008569F5" w:rsidP="008569F5">
      <w:r>
        <w:rPr>
          <w:noProof/>
          <w:lang w:eastAsia="en-AU"/>
        </w:rPr>
        <w:lastRenderedPageBreak/>
        <w:drawing>
          <wp:inline distT="0" distB="0" distL="0" distR="0">
            <wp:extent cx="5114290" cy="5815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58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9F5" w:rsidRPr="00FA6EF8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696" w:rsidRDefault="00F13696" w:rsidP="00777DA9">
      <w:pPr>
        <w:spacing w:after="0" w:line="240" w:lineRule="auto"/>
      </w:pPr>
      <w:r>
        <w:separator/>
      </w:r>
    </w:p>
  </w:endnote>
  <w:endnote w:type="continuationSeparator" w:id="0">
    <w:p w:rsidR="00F13696" w:rsidRDefault="00F13696" w:rsidP="0077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DA9" w:rsidRDefault="00777DA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ITC </w:t>
    </w:r>
    <w:proofErr w:type="gramStart"/>
    <w:r>
      <w:rPr>
        <w:rFonts w:asciiTheme="majorHAnsi" w:eastAsiaTheme="majorEastAsia" w:hAnsiTheme="majorHAnsi" w:cstheme="majorBidi"/>
      </w:rPr>
      <w:t>357  -</w:t>
    </w:r>
    <w:proofErr w:type="gramEnd"/>
    <w:r>
      <w:rPr>
        <w:rFonts w:asciiTheme="majorHAnsi" w:eastAsiaTheme="majorEastAsia" w:hAnsiTheme="majorHAnsi" w:cstheme="majorBidi"/>
      </w:rPr>
      <w:t xml:space="preserve">  Assignment 3 -  Joshua Graham -  ID11490893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777DA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77DA9" w:rsidRDefault="00777D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696" w:rsidRDefault="00F13696" w:rsidP="00777DA9">
      <w:pPr>
        <w:spacing w:after="0" w:line="240" w:lineRule="auto"/>
      </w:pPr>
      <w:r>
        <w:separator/>
      </w:r>
    </w:p>
  </w:footnote>
  <w:footnote w:type="continuationSeparator" w:id="0">
    <w:p w:rsidR="00F13696" w:rsidRDefault="00F13696" w:rsidP="00777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62020"/>
    <w:multiLevelType w:val="hybridMultilevel"/>
    <w:tmpl w:val="EB2A620C"/>
    <w:lvl w:ilvl="0" w:tplc="E5C667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02584"/>
    <w:multiLevelType w:val="hybridMultilevel"/>
    <w:tmpl w:val="9F8AE6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805"/>
    <w:rsid w:val="000A2A5B"/>
    <w:rsid w:val="0017346A"/>
    <w:rsid w:val="003E3A4C"/>
    <w:rsid w:val="00540805"/>
    <w:rsid w:val="00777DA9"/>
    <w:rsid w:val="008569F5"/>
    <w:rsid w:val="00900676"/>
    <w:rsid w:val="009D08FF"/>
    <w:rsid w:val="00B700B0"/>
    <w:rsid w:val="00C01878"/>
    <w:rsid w:val="00D572E2"/>
    <w:rsid w:val="00EB3264"/>
    <w:rsid w:val="00EF2B42"/>
    <w:rsid w:val="00F13696"/>
    <w:rsid w:val="00F169EE"/>
    <w:rsid w:val="00F85B2D"/>
    <w:rsid w:val="00FA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E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9F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7D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7DA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7DA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7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DA9"/>
  </w:style>
  <w:style w:type="paragraph" w:styleId="Footer">
    <w:name w:val="footer"/>
    <w:basedOn w:val="Normal"/>
    <w:link w:val="FooterChar"/>
    <w:uiPriority w:val="99"/>
    <w:unhideWhenUsed/>
    <w:rsid w:val="0077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E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9F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7D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7DA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7DA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7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DA9"/>
  </w:style>
  <w:style w:type="paragraph" w:styleId="Footer">
    <w:name w:val="footer"/>
    <w:basedOn w:val="Normal"/>
    <w:link w:val="FooterChar"/>
    <w:uiPriority w:val="99"/>
    <w:unhideWhenUsed/>
    <w:rsid w:val="0077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976AE-B7BA-4058-BF7D-5FA2849E0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Silverham</dc:creator>
  <cp:lastModifiedBy>Silverham</cp:lastModifiedBy>
  <cp:revision>9</cp:revision>
  <dcterms:created xsi:type="dcterms:W3CDTF">2013-08-22T15:15:00Z</dcterms:created>
  <dcterms:modified xsi:type="dcterms:W3CDTF">2013-08-22T16:15:00Z</dcterms:modified>
</cp:coreProperties>
</file>