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pPr>
      <w:r>
        <w:rPr>
          <w:rFonts w:ascii="Arial" w:cs="Arial" w:eastAsia="Arial" w:hAnsi="Arial"/>
          <w:b/>
          <w:bCs/>
          <w:color w:val="1F3864"/>
          <w:sz w:val="30"/>
          <w:szCs w:val="30"/>
        </w:rPr>
        <w:t xml:space="preserve">NYU Stern MBA Professional Aspirations Essay</w:t>
      </w:r>
    </w:p>
    <w:p>
      <w:pPr>
        <w:spacing w:after="160"/>
      </w:pPr>
      <w:r>
        <w:rPr>
          <w:rFonts w:ascii="Arial" w:cs="Arial" w:eastAsia="Arial" w:hAnsi="Arial"/>
          <w:i/>
          <w:iCs/>
          <w:color w:val="595959"/>
          <w:sz w:val="20"/>
          <w:szCs w:val="20"/>
        </w:rPr>
        <w:t xml:space="preserve">Ryan P. Degnan  ·  Full-time MBA, Fall 2027 entry (Round 1)  ·  via the Fertitta Veterans Program</w:t>
      </w:r>
    </w:p>
    <w:p>
      <w:pPr>
        <w:pBdr>
          <w:top w:val="single" w:color="B4C7E7" w:sz="4"/>
          <w:bottom w:val="single" w:color="B4C7E7" w:sz="4"/>
          <w:left w:val="single" w:color="B4C7E7" w:sz="4"/>
          <w:right w:val="single" w:color="B4C7E7" w:sz="4"/>
        </w:pBdr>
        <w:shd w:fill="EEF3FB" w:val="clear"/>
        <w:spacing w:after="200" w:before="80"/>
      </w:pPr>
      <w:r>
        <w:rPr>
          <w:rFonts w:ascii="Arial" w:cs="Arial" w:eastAsia="Arial" w:hAnsi="Arial"/>
          <w:i/>
          <w:iCs/>
          <w:color w:val="1F3864"/>
          <w:sz w:val="21"/>
          <w:szCs w:val="21"/>
        </w:rPr>
        <w:t xml:space="preserve">Professional Aspirations. What are your short-term career goals? Why is the Stern MBA the necessary next chapter in your professional story? Please be specific. (500 word maximum, double-spaced, 12-point font)</w:t>
      </w:r>
    </w:p>
    <w:p>
      <w:pPr>
        <w:spacing w:after="160"/>
      </w:pPr>
      <w:r>
        <w:rPr>
          <w:rFonts w:ascii="Arial" w:cs="Arial" w:eastAsia="Arial" w:hAnsi="Arial"/>
          <w:b/>
          <w:bCs/>
          <w:color w:val="595959"/>
          <w:sz w:val="20"/>
          <w:szCs w:val="20"/>
        </w:rPr>
        <w:t xml:space="preserve">Word count: </w:t>
      </w:r>
      <w:r>
        <w:rPr>
          <w:rFonts w:ascii="Arial" w:cs="Arial" w:eastAsia="Arial" w:hAnsi="Arial"/>
          <w:color w:val="595959"/>
          <w:sz w:val="20"/>
          <w:szCs w:val="20"/>
        </w:rPr>
        <w:t xml:space="preserve">495 / 500</w:t>
      </w:r>
      <w:r>
        <w:rPr>
          <w:rFonts w:ascii="Arial" w:cs="Arial" w:eastAsia="Arial" w:hAnsi="Arial"/>
          <w:i/>
          <w:iCs/>
          <w:color w:val="808080"/>
          <w:sz w:val="19"/>
          <w:szCs w:val="19"/>
        </w:rPr>
        <w:t xml:space="preserve">   (paste into the application double-spaced, 12-point font)</w:t>
      </w:r>
    </w:p>
    <w:p>
      <w:pPr>
        <w:spacing w:after="200" w:line="300"/>
      </w:pPr>
      <w:r>
        <w:rPr>
          <w:rFonts w:ascii="Arial" w:cs="Arial" w:eastAsia="Arial" w:hAnsi="Arial"/>
          <w:sz w:val="22"/>
          <w:szCs w:val="22"/>
        </w:rPr>
        <w:t xml:space="preserve">Consulting drew me the moment I heard the work described: high level impact on businesses in ambiguous, dynamic, team based environments. I have lived those conditions twice, and I want to spend the next decade in them.</w:t>
      </w:r>
    </w:p>
    <w:p>
      <w:pPr>
        <w:spacing w:after="200" w:line="300"/>
      </w:pPr>
      <w:r>
        <w:rPr>
          <w:rFonts w:ascii="Arial" w:cs="Arial" w:eastAsia="Arial" w:hAnsi="Arial"/>
          <w:sz w:val="22"/>
          <w:szCs w:val="22"/>
        </w:rPr>
        <w:t xml:space="preserve">After Stern, I will join the strategy and operations practice of a firm like Deloitte, Kearney, or EY-Parthenon, leading operational turnarounds for industrial, defense, and consumer clients. I want to be the person a company calls when an operation is broken or must be stood up against a deadline that does not move. Over time, I want to lead those engagements and the teams that run them.</w:t>
      </w:r>
    </w:p>
    <w:p>
      <w:pPr>
        <w:spacing w:after="200" w:line="300"/>
      </w:pPr>
      <w:r>
        <w:rPr>
          <w:rFonts w:ascii="Arial" w:cs="Arial" w:eastAsia="Arial" w:hAnsi="Arial"/>
          <w:sz w:val="22"/>
          <w:szCs w:val="22"/>
        </w:rPr>
        <w:t xml:space="preserve">I have done versions of this job already, in uniform. In the Pacific, the Marine Corps handed me five island nations, no infrastructure, and a supply plan that fell apart on contact, so we rebuilt it every morning alongside the communities we served. In the Middle East I did the reverse, drawing down 903 assets across seven bases for a coalition of soldiers, sailors, airmen, and partner nations, the most junior officer in nearly every room. Standing an operation up from nothing and winding one down cleanly are the two halves of the lifecycle every client faces, and I have been trusted with both. Somewhere in that water I found peace in being uncomfortable, and it became the engine of my career.</w:t>
      </w:r>
    </w:p>
    <w:p>
      <w:pPr>
        <w:spacing w:after="200" w:line="300"/>
      </w:pPr>
      <w:r>
        <w:rPr>
          <w:rFonts w:ascii="Arial" w:cs="Arial" w:eastAsia="Arial" w:hAnsi="Arial"/>
          <w:sz w:val="22"/>
          <w:szCs w:val="22"/>
        </w:rPr>
        <w:t xml:space="preserve">I have accomplished what I set out to do in the Marine Corps, and I am leaving a career I spent more than half a decade building. What the next version of me needs is the business acumen to match the leadership the Corps gave me: the financial fluency and analytical frameworks that turn an operator's instinct into a recommendation a client will fund. That is the gap an MBA closes, and it is why now.</w:t>
      </w:r>
    </w:p>
    <w:p>
      <w:pPr>
        <w:spacing w:after="200" w:line="300"/>
      </w:pPr>
      <w:r>
        <w:rPr>
          <w:rFonts w:ascii="Arial" w:cs="Arial" w:eastAsia="Arial" w:hAnsi="Arial"/>
          <w:sz w:val="22"/>
          <w:szCs w:val="22"/>
        </w:rPr>
        <w:t xml:space="preserve">Stern is the necessary next chapter for me. It sits in New York, the same city as the firms I am targeting and the clients they serve, so recruiting and learning happen in one place. The Fertitta Veterans Program and Military Veterans Club give me a cohort that has walked this transition and will hand me the map. The Stern Consulting Corps and the Management Consulting Association are where I will get my case reps before recruiting begins. Courses through the Berkley Center and Stern's operations faculty build the quantitative core I have been missing.</w:t>
      </w:r>
    </w:p>
    <w:p>
      <w:pPr>
        <w:spacing w:after="200" w:line="300"/>
      </w:pPr>
      <w:r>
        <w:rPr>
          <w:rFonts w:ascii="Arial" w:cs="Arial" w:eastAsia="Arial" w:hAnsi="Arial"/>
          <w:sz w:val="22"/>
          <w:szCs w:val="22"/>
        </w:rPr>
        <w:t xml:space="preserve">I will not arrive empty handed. I have spent six years building teams across every service branch and a dozen partner nations, and I am at my best translating between people who do not share a language, professional or otherwise. For the Military Veterans Club I want to help run the Stern Military Veterans Summit and build the welcome package I wish someone had handed me, so the next veteran spends week one learning instead of guessing. And for any classmate standing where I once stood, looking at deep water, I want to be the reason they swim.</w:t>
      </w:r>
    </w:p>
    <w:p>
      <w:pPr>
        <w:pBdr>
          <w:bottom w:val="single" w:color="2E5496" w:sz="6" w:space="2"/>
        </w:pBdr>
        <w:spacing w:after="120" w:before="260"/>
      </w:pPr>
      <w:r>
        <w:rPr>
          <w:rFonts w:ascii="Arial" w:cs="Arial" w:eastAsia="Arial" w:hAnsi="Arial"/>
          <w:b/>
          <w:bCs/>
          <w:color w:val="1F3864"/>
          <w:sz w:val="24"/>
          <w:szCs w:val="24"/>
        </w:rPr>
        <w:t xml:space="preserve">A note on how this answers the new prompt</w:t>
      </w:r>
    </w:p>
    <w:p>
      <w:pPr>
        <w:spacing w:after="160" w:line="276"/>
      </w:pPr>
      <w:r>
        <w:rPr>
          <w:rFonts w:ascii="Arial" w:cs="Arial" w:eastAsia="Arial" w:hAnsi="Arial"/>
          <w:sz w:val="21"/>
          <w:szCs w:val="21"/>
        </w:rPr>
        <w:t xml:space="preserve">Stern lengthened this essay to 500 words for 2026-2027 and folded the old “Change: ___ it” essay into it. So this single answer now carries three jobs: a specific short-term goal (strategy and operations consulting, named firms, the kind of client problem you will own), the gap an MBA fills (business acumen to match your leadership), and a researched, specific “why Stern” (Fertitta, MVC, Stern Consulting Corps, the Management Consulting Association, Berkley Center, NYC access) plus how you will contribute. The deployment story from your Change essay lives on here as the proof you have already worked in consulting conditions. No dash punctuation, per your rule.</w:t>
      </w:r>
    </w:p>
    <w:p>
      <w:pPr>
        <w:pBdr>
          <w:bottom w:val="single" w:color="2E5496" w:sz="6" w:space="2"/>
        </w:pBdr>
        <w:spacing w:after="120" w:before="260"/>
      </w:pPr>
      <w:r>
        <w:rPr>
          <w:rFonts w:ascii="Arial" w:cs="Arial" w:eastAsia="Arial" w:hAnsi="Arial"/>
          <w:b/>
          <w:bCs/>
          <w:color w:val="1F3864"/>
          <w:sz w:val="24"/>
          <w:szCs w:val="24"/>
        </w:rPr>
        <w:t xml:space="preserve">Backup: the Change essay (only if your application still shows it)</w:t>
      </w:r>
    </w:p>
    <w:p>
      <w:pPr>
        <w:spacing w:after="160" w:line="276"/>
      </w:pPr>
      <w:r>
        <w:rPr>
          <w:rFonts w:ascii="Arial" w:cs="Arial" w:eastAsia="Arial" w:hAnsi="Arial"/>
          <w:i/>
          <w:iCs/>
          <w:color w:val="595959"/>
          <w:sz w:val="21"/>
          <w:szCs w:val="21"/>
        </w:rPr>
        <w:t xml:space="preserve">Two independent 2026-2027 sources (Clear Admit, updated June 23, and Personal MBA Coach, updated June 25) confirm Stern removed the standalone Change essay this cycle. The official Stern essays page may still display the old version mid-update. If, when you open the live application, a 350-word “Change: ___ it” essay is still required, paste the polished version below. It is 349 words and dash-free.</w:t>
      </w:r>
    </w:p>
    <w:p>
      <w:pPr>
        <w:spacing w:after="120"/>
      </w:pPr>
      <w:r>
        <w:rPr>
          <w:rFonts w:ascii="Arial" w:cs="Arial" w:eastAsia="Arial" w:hAnsi="Arial"/>
          <w:b/>
          <w:bCs/>
          <w:color w:val="1F3864"/>
          <w:sz w:val="23"/>
          <w:szCs w:val="23"/>
        </w:rPr>
        <w:t xml:space="preserve">Change: Embrace it</w:t>
      </w:r>
      <w:r>
        <w:rPr>
          <w:rFonts w:ascii="Arial" w:cs="Arial" w:eastAsia="Arial" w:hAnsi="Arial"/>
          <w:i/>
          <w:iCs/>
          <w:color w:val="808080"/>
          <w:sz w:val="19"/>
          <w:szCs w:val="19"/>
        </w:rPr>
        <w:t xml:space="preserve">   (349 / 350 words)</w:t>
      </w:r>
    </w:p>
    <w:p>
      <w:pPr>
        <w:spacing w:after="180" w:line="300"/>
      </w:pPr>
      <w:r>
        <w:rPr>
          <w:rFonts w:ascii="Arial" w:cs="Arial" w:eastAsia="Arial" w:hAnsi="Arial"/>
          <w:sz w:val="22"/>
          <w:szCs w:val="22"/>
        </w:rPr>
        <w:t xml:space="preserve">I made the Marine Corps a deal it never knew about: push me until I change or fail. I refused to come home the same person who left.</w:t>
      </w:r>
    </w:p>
    <w:p>
      <w:pPr>
        <w:spacing w:after="180" w:line="300"/>
      </w:pPr>
      <w:r>
        <w:rPr>
          <w:rFonts w:ascii="Arial" w:cs="Arial" w:eastAsia="Arial" w:hAnsi="Arial"/>
          <w:sz w:val="22"/>
          <w:szCs w:val="22"/>
        </w:rPr>
        <w:t xml:space="preserve">The Corps kept that bargain in ways I never saw coming. In the Pacific it handed me five island nations, no infrastructure, and a supply plan that rarely survived the morning, so we rebuilt it on the spot with the communities we came to serve, leaning on their knowledge. In the Middle East it sent me into a headquarters of soldiers, sailors, airmen, and coalition partners, the most junior officer in every room, every voice a different professional language. The roughest tasks never came with a manual. They came with a choice: sink, or learn to swim in water I had never seen.</w:t>
      </w:r>
    </w:p>
    <w:p>
      <w:pPr>
        <w:spacing w:after="180" w:line="300"/>
      </w:pPr>
      <w:r>
        <w:rPr>
          <w:rFonts w:ascii="Arial" w:cs="Arial" w:eastAsia="Arial" w:hAnsi="Arial"/>
          <w:sz w:val="22"/>
          <w:szCs w:val="22"/>
        </w:rPr>
        <w:t xml:space="preserve">I swam every time. Somewhere in those waters I found peace in being uncomfortable, and it became the key to my career. When something makes me feel like a beginner again, I walk toward it.</w:t>
      </w:r>
    </w:p>
    <w:p>
      <w:pPr>
        <w:spacing w:after="180" w:line="300"/>
      </w:pPr>
      <w:r>
        <w:rPr>
          <w:rFonts w:ascii="Arial" w:cs="Arial" w:eastAsia="Arial" w:hAnsi="Arial"/>
          <w:sz w:val="22"/>
          <w:szCs w:val="22"/>
        </w:rPr>
        <w:t xml:space="preserve">Now comes the biggest change of my life. I have accomplished what I set out to do in the Marine Corps, and I am leaving a steady career where I spent over half a decade building my craft. Calling that a big change is an understatement. I know exactly what the next version of me requires: the business acumen to match the leadership the Corps built. There is one way I know to manage change that size. Embrace it, fully.</w:t>
      </w:r>
    </w:p>
    <w:p>
      <w:pPr>
        <w:spacing w:after="180" w:line="300"/>
      </w:pPr>
      <w:r>
        <w:rPr>
          <w:rFonts w:ascii="Arial" w:cs="Arial" w:eastAsia="Arial" w:hAnsi="Arial"/>
          <w:sz w:val="22"/>
          <w:szCs w:val="22"/>
        </w:rPr>
        <w:t xml:space="preserve">That is my word, and Stern is where I will live it: two years as a beginner in New York, among classmates who refuse to coast, at the school that will ease this transition more than any other, beside a veterans cohort that has walked this exact road and will hand me the map, the way I intend to hand it to the officer who applies after me.</w:t>
      </w:r>
    </w:p>
    <w:p>
      <w:pPr>
        <w:spacing w:after="180" w:line="300"/>
      </w:pPr>
      <w:r>
        <w:rPr>
          <w:rFonts w:ascii="Arial" w:cs="Arial" w:eastAsia="Arial" w:hAnsi="Arial"/>
          <w:sz w:val="22"/>
          <w:szCs w:val="22"/>
        </w:rPr>
        <w:t xml:space="preserve">Five years ago I bet everything I had on the Marine Corps changing me. I won. Now I am placing the same bet on Stern, and this time I know exactly how to embrace it.</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2026-06-26T12:41:40.606Z</dcterms:created>
  <dcterms:modified xsi:type="dcterms:W3CDTF">2026-06-26T12:41:40.607Z</dcterms:modified>
</cp:coreProperties>
</file>

<file path=docProps/custom.xml><?xml version="1.0" encoding="utf-8"?>
<Properties xmlns="http://schemas.openxmlformats.org/officeDocument/2006/custom-properties" xmlns:vt="http://schemas.openxmlformats.org/officeDocument/2006/docPropsVTypes"/>
</file>