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7068C"/>
          <w:sz w:val="36"/>
          <w:szCs w:val="36"/>
        </w:rPr>
        <w:t xml:space="preserve">NYU STERN MBA — SUBMISSION PACKAGE v2</w:t>
      </w:r>
    </w:p>
    <w:p>
      <w:pPr>
        <w:spacing w:after="60"/>
        <w:jc w:val="center"/>
      </w:pPr>
      <w:r>
        <w:rPr>
          <w:color w:val="555555"/>
          <w:sz w:val="22"/>
          <w:szCs w:val="22"/>
        </w:rPr>
        <w:t xml:space="preserve">Capt. Ryan P. Degnan, USMC  ·  Round 1 via Fertitta Veterans Program  ·  June 9, 2026</w:t>
      </w:r>
    </w:p>
    <w:p>
      <w:pPr>
        <w:pBdr>
          <w:bottom w:val="single" w:color="57068C" w:sz="8" w:space="4"/>
        </w:pBdr>
        <w:spacing w:after="300"/>
        <w:jc w:val="center"/>
      </w:pPr>
      <w:r>
        <w:rPr>
          <w:i/>
          <w:iCs/>
          <w:color w:val="555555"/>
          <w:sz w:val="20"/>
          <w:szCs w:val="20"/>
        </w:rPr>
        <w:t xml:space="preserve">Essay 1 (final) · Professional Aspirations (final) · Upgraded EQ packet for Col Johnson · Story-Lane Map</w:t>
      </w:r>
    </w:p>
    <w:p>
      <w:pPr>
        <w:pStyle w:val="Heading1"/>
      </w:pPr>
      <w:r>
        <w:t xml:space="preserve">What changed in v2 — and why it gets approved</w:t>
      </w:r>
    </w:p>
    <w:p>
      <w:pPr>
        <w:spacing w:after="160"/>
      </w:pPr>
      <w:r>
        <w:t xml:space="preserve">The v1 drafts had one structural flaw: your single best story — Col Johnson teaching you to meet people on their terms during the SOF retrograde — was carrying both Essay 1 and the EQ endorsement. AdComm reads everything side by side; a repeated story makes a five-story application read like a two-story one. v2 gives every asset exactly one home (see the Story-Lane Map), rebuilds Essay 1 around the transformation the prompt is actually scoring — becoming a Marine, and choosing change everywhere in your life — and widens Professional Aspirations to sell the breadth you named: teams spanning every service branch and coalition partners. The Why Stern pillars (deliberate capability gap, built for high-performance rooms, consulting as translation) now run through all three pieces without repeating a single anecdote.</w:t>
      </w:r>
    </w:p>
    <w:p>
      <w:pPr>
        <w:pStyle w:val="Heading1"/>
      </w:pPr>
      <w:r>
        <w:t xml:space="preserve">Story-Lane Map (crossover control)</w:t>
      </w:r>
    </w:p>
    <w:p>
      <w:pPr>
        <w:spacing w:after="160"/>
      </w:pPr>
      <w:r>
        <w:rPr>
          <w:i/>
          <w:iCs/>
          <w:color w:val="555555"/>
        </w:rPr>
        <w:t xml:space="preserve">One story, one home. If a story appears anywhere else in the application, it's a one-clause reference, never a retelling.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60"/>
      </w:tblGrid>
      <w:tr>
        <w:tc>
          <w:tcPr>
            <w:tcW w:type="dxa" w:w="350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Story / asset</w:t>
            </w:r>
          </w:p>
        </w:tc>
        <w:tc>
          <w:tcPr>
            <w:tcW w:type="dxa" w:w="230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Its ONE home</w:t>
            </w:r>
          </w:p>
        </w:tc>
        <w:tc>
          <w:tcPr>
            <w:tcW w:type="dxa" w:w="356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Why it lives there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Joining the Marines to change-or-fail; two-deployment growth arc (Pacific → CENTCOM joint/coalition)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Essay 1 — Change: Embrace 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prompt asks why the word resonates with YOU. Becoming a Marine is the resonance; no award stats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Silverlinings Metals founding (fabrication + self-coded pricing engine)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Essay 1 (civilian beat) + Pick Six image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Proves the mindset escaped the uniform; your biggest differentiator vs. other vets.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$13.1M retrograde, 7 bases, Iraq/Syria + multi-branch &amp; coalition team breadth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Professional Aspirations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It IS the consulting bridge: operational wind-downs = the job you're asking firms to pay you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Col J's mentorship — 'know the boss's intent before he does' → J4 COP dashboard payoff</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Endorsement, Question 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Only Col J can tell it. Feedback → behavior change → measurable outcome, in his voice.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KLE with Gen Hadir → 81% TMR reduction (21→4 days)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Endorsement, Question 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single best EQ story Stern will read this cycle. Reserved exclusively for Col J.</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Advising SOF teams during retrograde ('learn who you're advising')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Endorsement, Q2 backup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REMOVED from Essay 1 (was the crossover). Col J can use it as a second strength example.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Junior Marines seeking advice at your desk; welcome-aboard packet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Endorsement, Question 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Third-party proof you mentor others — the highest-credibility EQ evidence.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313-lb food-pantry ruck; $592K cache integrity story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Pick Six caption / EQ rating-grid support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Visual values proof; keeps essays uncluttered.</w:t>
            </w:r>
          </w:p>
        </w:tc>
      </w:tr>
    </w:tbl>
    <w:p>
      <w:r>
        <w:br w:type="page"/>
      </w:r>
    </w:p>
    <w:p>
      <w:pPr>
        <w:pStyle w:val="Heading1"/>
      </w:pPr>
      <w:r>
        <w:t xml:space="preserve">Essay 1 — Change: Embrace It</w:t>
      </w:r>
    </w:p>
    <w:p>
      <w:pPr>
        <w:spacing w:after="160"/>
      </w:pPr>
      <w:r>
        <w:rPr>
          <w:i/>
          <w:iCs/>
          <w:color w:val="555555"/>
          <w:sz w:val="20"/>
          <w:szCs w:val="20"/>
        </w:rPr>
        <w:t xml:space="preserve">Prompt: “Change: ___ it. Fill in the blank... Why does this word resonate with you? How will you embrace your own personal tagline while at Stern?”  ·  345 / 350 words</w:t>
      </w:r>
    </w:p>
    <w:p>
      <w:pPr>
        <w:spacing w:after="200" w:line="312"/>
      </w:pPr>
      <w:r>
        <w:t xml:space="preserve">I joined the Marine Corps for one reason: to push myself to the point where I would either change or fail. Whatever the outcome, I was not going to be the same person who showed up to Officer Candidates School.</w:t>
      </w:r>
    </w:p>
    <w:p>
      <w:pPr>
        <w:spacing w:after="200" w:line="312"/>
      </w:pPr>
      <w:r>
        <w:t xml:space="preserve">The Corps held up its end of the bargain — just never the way I expected. It refused to let me be the same officer twice. One year I was a supply officer in the Pacific, building operations from nothing across five island nations and learning that a plan survives only as long as the relationships behind it. Two years later I was the most junior officer in a special-operations task force headquarters in the Middle East, working alongside soldiers, sailors, airmen, and coalition partners who each planned, argued, and led differently. Every new team invalidated something I thought I knew. Somewhere between those deployments, the discomfort of starting over stopped feeling like a threat and became the signal that I was growing.</w:t>
      </w:r>
    </w:p>
    <w:p>
      <w:pPr>
        <w:spacing w:after="200" w:line="312"/>
      </w:pPr>
      <w:r>
        <w:t xml:space="preserve">That mindset did not stay in uniform. I founded Silverlinings Metals and taught myself whatever the business demanded next, from fabrication to the pricing engine I coded myself. Now I am leaving a career I love, because the person I intend to become cannot be built where I am already comfortable.</w:t>
      </w:r>
    </w:p>
    <w:p>
      <w:pPr>
        <w:spacing w:after="200" w:line="312"/>
      </w:pPr>
      <w:r>
        <w:t xml:space="preserve">That is why this word is mine. Change has never been something that happens to me. It is something I walk toward on purpose.</w:t>
      </w:r>
    </w:p>
    <w:p>
      <w:pPr>
        <w:spacing w:after="200" w:line="312"/>
      </w:pPr>
      <w:r>
        <w:t xml:space="preserve">Stern is the next change I am choosing deliberately. I will arrive early with the Fertitta Veterans cohort to learn the languages I do not yet speak — accounting, statistics — then spend two years as a beginner among classmates from industries I know nothing about. I will carry that discomfort into the Stern Consulting Corps, advising clients in a room where my rank means nothing, and into the Military Veterans Club, handing the next applicant the map I am drawing now.</w:t>
      </w:r>
    </w:p>
    <w:p>
      <w:pPr>
        <w:spacing w:after="200" w:line="312"/>
      </w:pPr>
      <w:r>
        <w:t xml:space="preserve">Five years ago I bet that the Marine Corps would change me, and I won. At Stern I am placing the same bet. Embrace it.</w:t>
      </w:r>
    </w:p>
    <w:p>
      <w:pPr>
        <w:pStyle w:val="Heading2"/>
      </w:pPr>
      <w:r>
        <w:t xml:space="preserve">Why this version wins</w:t>
      </w:r>
    </w:p>
    <w:p>
      <w:pPr>
        <w:pStyle w:val="ListParagraph"/>
        <w:numPr>
          <w:ilvl w:val="0"/>
          <w:numId w:val="2"/>
        </w:numPr>
        <w:spacing w:after="80"/>
      </w:pPr>
      <w:r>
        <w:t xml:space="preserve">It answers the actual rubric: the word's resonance (joining the Corps was a deliberate change-or-fail bet) and the Stern plan (Fertitta, Stern Consulting Corps, MVC) get equal weight — v1 spent 260 words on one anecdote and 90 on everything else.</w:t>
      </w:r>
    </w:p>
    <w:p>
      <w:pPr>
        <w:pStyle w:val="ListParagraph"/>
        <w:numPr>
          <w:ilvl w:val="0"/>
          <w:numId w:val="2"/>
        </w:numPr>
        <w:spacing w:after="80"/>
      </w:pPr>
      <w:r>
        <w:t xml:space="preserve">It shows the Marine Corps developing you across your whole arc — five Pacific island nations, then a joint special-operations HQ with every branch and coalition partners — instead of one meeting-room moment.</w:t>
      </w:r>
    </w:p>
    <w:p>
      <w:pPr>
        <w:pStyle w:val="ListParagraph"/>
        <w:numPr>
          <w:ilvl w:val="0"/>
          <w:numId w:val="2"/>
        </w:numPr>
        <w:spacing w:after="80"/>
      </w:pPr>
      <w:r>
        <w:t xml:space="preserve">EQ signals are louder, not quieter: 'a beginner among classmates,' 'a room where my rank means nothing,' 'handing the next applicant the map' — humility, growth-orientation, and mentorship of others, with zero overlap with Col J's letter.</w:t>
      </w:r>
    </w:p>
    <w:p>
      <w:pPr>
        <w:pStyle w:val="ListParagraph"/>
        <w:numPr>
          <w:ilvl w:val="0"/>
          <w:numId w:val="2"/>
        </w:numPr>
        <w:spacing w:after="80"/>
      </w:pPr>
      <w:r>
        <w:t xml:space="preserve">The closing bet ('I bet the Marine Corps would change me, and I won') is an interview icebreaker AdComm will quote back to you.</w:t>
      </w:r>
    </w:p>
    <w:p>
      <w:r>
        <w:br w:type="page"/>
      </w:r>
    </w:p>
    <w:p>
      <w:pPr>
        <w:pStyle w:val="Heading1"/>
      </w:pPr>
      <w:r>
        <w:t xml:space="preserve">Short Answer — Professional Aspirations</w:t>
      </w:r>
    </w:p>
    <w:p>
      <w:pPr>
        <w:spacing w:after="160"/>
      </w:pPr>
      <w:r>
        <w:rPr>
          <w:i/>
          <w:iCs/>
          <w:color w:val="555555"/>
          <w:sz w:val="20"/>
          <w:szCs w:val="20"/>
        </w:rPr>
        <w:t xml:space="preserve">Prompt: “What are your short-term career goals?”  ·  142 / 150 words</w:t>
      </w:r>
    </w:p>
    <w:p>
      <w:pPr>
        <w:spacing w:after="200" w:line="312"/>
      </w:pPr>
      <w:r>
        <w:t xml:space="preserve">Short term, I will join a strategy-and-operations practice at a top consulting firm — Deloitte, Kearney, or EY-Parthenon — focused on supply-chain transformation and operational wind-downs for industrial and defense clients. The work is a civilian translation of what I do now: as a Marine logistics officer, I planned and executed the $13.1M drawdown of seven forward bases across Iraq and Syria, inside a joint task force where my team changed weekly — every service branch, plus French, Iraqi, and Jordanian partner forces. Consulting staffs the same way: new team, new client, new problem. That is the environment I perform best in. At Stern, the Fertitta Veterans cohort and the Stern Consulting Corps will convert that operational record into frameworks and client-facing reps. Long term, I will scale Silverlinings Metals, the industrial business I founded, into a mid-market company I operate myself.</w:t>
      </w:r>
    </w:p>
    <w:p>
      <w:pPr>
        <w:pStyle w:val="Heading2"/>
      </w:pPr>
      <w:r>
        <w:t xml:space="preserve">Why this version wins</w:t>
      </w:r>
    </w:p>
    <w:p>
      <w:pPr>
        <w:pStyle w:val="ListParagraph"/>
        <w:numPr>
          <w:ilvl w:val="0"/>
          <w:numId w:val="2"/>
        </w:numPr>
        <w:spacing w:after="80"/>
      </w:pPr>
      <w:r>
        <w:t xml:space="preserve">Your requested differentiator is now the engine: consulting firms re-team constantly, and you've already proven you perform when the team changes weekly across branches and coalition partners. No other applicant — military or civilian — can claim that sentence.</w:t>
      </w:r>
    </w:p>
    <w:p>
      <w:pPr>
        <w:pStyle w:val="ListParagraph"/>
        <w:numPr>
          <w:ilvl w:val="0"/>
          <w:numId w:val="2"/>
        </w:numPr>
        <w:spacing w:after="80"/>
      </w:pPr>
      <w:r>
        <w:t xml:space="preserve">Named firms, named function, named Stern resources, quantified bridge — every box on the 150-word formula, with 8 words of slack for your final polish.</w:t>
      </w:r>
    </w:p>
    <w:p>
      <w:pPr>
        <w:pStyle w:val="ListParagraph"/>
        <w:numPr>
          <w:ilvl w:val="0"/>
          <w:numId w:val="2"/>
        </w:numPr>
        <w:spacing w:after="80"/>
      </w:pPr>
      <w:r>
        <w:t xml:space="preserve">The retrograde lives ONLY here, so when Col J's letter lands the KLE story, AdComm gets new information instead of an echo.</w:t>
      </w:r>
    </w:p>
    <w:p>
      <w:r>
        <w:br w:type="page"/>
      </w:r>
    </w:p>
    <w:p>
      <w:pPr>
        <w:pStyle w:val="Heading1"/>
      </w:pPr>
      <w:r>
        <w:t xml:space="preserve">EQ Endorsement — Upgraded Talking Points for Col Johnson</w:t>
      </w:r>
    </w:p>
    <w:p>
      <w:pPr>
        <w:spacing w:after="160"/>
      </w:pPr>
      <w:r>
        <w:t xml:space="preserve">I ranked every accomplishment in your file by 'mentorship sellability' — how naturally it lets Col Johnson tell a story about developing you, and you developing others. The packet below is rebuilt around the top three. Send with the existing civilian-translation sheet by July 20.</w:t>
      </w:r>
    </w:p>
    <w:p>
      <w:pPr>
        <w:pStyle w:val="Heading2"/>
      </w:pPr>
      <w:r>
        <w:t xml:space="preserve">Mentorship-opportunity ranking (the deep dive you asked for)</w:t>
      </w:r>
    </w:p>
    <w:p>
      <w:pPr>
        <w:pStyle w:val="ListParagraph"/>
        <w:numPr>
          <w:ilvl w:val="0"/>
          <w:numId w:val="2"/>
        </w:numPr>
        <w:spacing w:after="80"/>
      </w:pPr>
      <w:r>
        <w:rPr>
          <w:b/>
          <w:bCs/>
        </w:rPr>
        <w:t xml:space="preserve">#1 —</w:t>
      </w:r>
      <w:r>
        <w:t xml:space="preserve"> Col J's 'commander's intent' coaching → the J4 COP dashboard. He taught you to know what the General needed before the General did; weeks later you built the dashboard that put answers in front of leadership before they asked, and it became his daily brief tool. Feedback → changed behavior → adopted tool. This is the single most sellable mentorship arc in your record.</w:t>
      </w:r>
    </w:p>
    <w:p>
      <w:pPr>
        <w:pStyle w:val="ListParagraph"/>
        <w:numPr>
          <w:ilvl w:val="0"/>
          <w:numId w:val="2"/>
        </w:numPr>
        <w:spacing w:after="80"/>
      </w:pPr>
      <w:r>
        <w:rPr>
          <w:b/>
          <w:bCs/>
        </w:rPr>
        <w:t xml:space="preserve">#2 —</w:t>
      </w:r>
      <w:r>
        <w:t xml:space="preserve"> The KLE with Gen Hadir. Col J watched you spend two weeks listening before negotiating — junior officer, senior room, 81% result. Mentorship angle: you ran the play he modeled. Reserved for Question 4.</w:t>
      </w:r>
    </w:p>
    <w:p>
      <w:pPr>
        <w:pStyle w:val="ListParagraph"/>
        <w:numPr>
          <w:ilvl w:val="0"/>
          <w:numId w:val="2"/>
        </w:numPr>
        <w:spacing w:after="80"/>
      </w:pPr>
      <w:r>
        <w:rPr>
          <w:b/>
          <w:bCs/>
        </w:rPr>
        <w:t xml:space="preserve">#3 —</w:t>
      </w:r>
      <w:r>
        <w:t xml:space="preserve"> You as the mentor. Junior Marines outside your chain stopping at your desk for career advice; the welcome-aboard packet you built because new arrivals were drowning. Col J 'learned about Silverlinings from your Marines, not from you.' Reserved for Question 5.</w:t>
      </w:r>
    </w:p>
    <w:p>
      <w:pPr>
        <w:pStyle w:val="ListParagraph"/>
        <w:numPr>
          <w:ilvl w:val="0"/>
          <w:numId w:val="2"/>
        </w:numPr>
        <w:spacing w:after="80"/>
      </w:pPr>
      <w:r>
        <w:t xml:space="preserve">Honorable mentions kept OUT of the letter to avoid dilution: the $592K cache (integrity — supports the rating grid), the food-pantry ruck (values — Pick Six caption), the SOF advising story (Q2 backup only).</w:t>
      </w:r>
    </w:p>
    <w:p>
      <w:pPr>
        <w:pStyle w:val="Heading2"/>
      </w:pPr>
      <w:r>
        <w:t xml:space="preserve">Question 3 — rebuilt around his real mentorship (replaces the placeholder)</w:t>
      </w:r>
    </w:p>
    <w:p>
      <w:pPr>
        <w:spacing w:after="160"/>
      </w:pPr>
      <w:r>
        <w:t xml:space="preserve">The feedback: early in the tour, Col Johnson told you that a staff officer's job is to understand the boss's intent before the boss has finished forming it — he was famous for knowing what the General wanted before the General knew. Your response is the EQ evidence: you didn't nod and move on. You started reverse-engineering every commander's brief — what was asked, what would be asked next — and within weeks you built the J4 MCS COP layer so the answers were on the screen before the questions came. Col Johnson then made it his daily briefing tool. Feedback, internalized, converted into a system the mentor himself adopted: that is the strongest possible answer to Stern's Question 3.</w:t>
      </w:r>
    </w:p>
    <w:p>
      <w:pPr>
        <w:spacing w:after="160"/>
      </w:pPr>
      <w:r>
        <w:rPr>
          <w:b/>
          <w:bCs/>
        </w:rPr>
        <w:t xml:space="preserve">STILL NEEDED FROM YOU (only you know these): (1) when and where he said it — his office, after a brief, on the flight line — and roughly when; (2) what had just happened that prompted it; (3) your honest in-the-moment reaction. Drop those three details into the intake sheet (tab 10) and the Q3 draft is done.</w:t>
      </w:r>
    </w:p>
    <w:p>
      <w:pPr>
        <w:pStyle w:val="Heading2"/>
      </w:pPr>
      <w:r>
        <w:t xml:space="preserve">Question 4 — unchanged centerpiece, one sharpening</w:t>
      </w:r>
    </w:p>
    <w:p>
      <w:pPr>
        <w:spacing w:after="160"/>
      </w:pPr>
      <w:r>
        <w:t xml:space="preserve">The Gen Hadir KLE story stays exactly as drafted in the existing packet (tea, the two weeks of one-on-ones, restating the objection, 21→4 days). One upgrade: ask Col J to add a closing line connecting it to mentorship — e.g., that he watched you take the listening habit he coached and run it in the highest-stakes room of the deployment. That single sentence threads Q3 and Q4 into one development arc, which is precisely what 'EQ endorsement' means.</w:t>
      </w:r>
    </w:p>
    <w:p>
      <w:pPr>
        <w:pStyle w:val="Heading2"/>
      </w:pPr>
      <w:r>
        <w:t xml:space="preserve">Question 5 — lead with you-as-mentor</w:t>
      </w:r>
    </w:p>
    <w:p>
      <w:pPr>
        <w:spacing w:after="160"/>
      </w:pPr>
      <w:r>
        <w:t xml:space="preserve">Reorder the optional question: open with the junior Marines seeking you out and the welcome-aboard packet (you developing others), then the Silverlinings reveal ('I learned this from his Marines, not from him'). Mentorship received (Q3) → mentorship applied (Q4) → mentorship given (Q5). The letter becomes one story instead of five.</w:t>
      </w:r>
    </w:p>
    <w:p>
      <w:pPr>
        <w:pStyle w:val="Heading2"/>
      </w:pPr>
      <w:r>
        <w:t xml:space="preserve">Open items before anything is final</w:t>
      </w:r>
    </w:p>
    <w:p>
      <w:pPr>
        <w:pStyle w:val="ListParagraph"/>
        <w:numPr>
          <w:ilvl w:val="0"/>
          <w:numId w:val="2"/>
        </w:numPr>
        <w:spacing w:after="80"/>
      </w:pPr>
      <w:r>
        <w:t xml:space="preserve">Confirm the Essay 1 Silverlinings clause: 'from fabrication to the pricing engine I coded myself' — accurate as written?</w:t>
      </w:r>
    </w:p>
    <w:p>
      <w:pPr>
        <w:pStyle w:val="ListParagraph"/>
        <w:numPr>
          <w:ilvl w:val="0"/>
          <w:numId w:val="2"/>
        </w:numPr>
        <w:spacing w:after="80"/>
      </w:pPr>
      <w:r>
        <w:t xml:space="preserve">Confirm 'five years ago' in the Essay 1 closer (commissioned Nov 2021; adjust to 'Six years ago' if you count from OCS application).</w:t>
      </w:r>
    </w:p>
    <w:p>
      <w:pPr>
        <w:pStyle w:val="ListParagraph"/>
        <w:numPr>
          <w:ilvl w:val="0"/>
          <w:numId w:val="2"/>
        </w:numPr>
        <w:spacing w:after="80"/>
      </w:pPr>
      <w:r>
        <w:t xml:space="preserve">Aspirations names Deloitte, Kearney, EY-Parthenon — swap any firm you wouldn't actually sign with.</w:t>
      </w:r>
    </w:p>
    <w:p>
      <w:pPr>
        <w:pStyle w:val="ListParagraph"/>
        <w:numPr>
          <w:ilvl w:val="0"/>
          <w:numId w:val="2"/>
        </w:numPr>
        <w:spacing w:after="80"/>
      </w:pPr>
      <w:r>
        <w:t xml:space="preserve">Tab 10 of the intake sheet: the three Q3 details above. That's the last blocker on the Col J packet (due July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57068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2026-06-09T18:56:58.622Z</dcterms:created>
  <dcterms:modified xsi:type="dcterms:W3CDTF">2026-06-09T18:56:58.623Z</dcterms:modified>
</cp:coreProperties>
</file>

<file path=docProps/custom.xml><?xml version="1.0" encoding="utf-8"?>
<Properties xmlns="http://schemas.openxmlformats.org/officeDocument/2006/custom-properties" xmlns:vt="http://schemas.openxmlformats.org/officeDocument/2006/docPropsVTypes"/>
</file>