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mc:Ignorable="w14 w15 w16se w16cid w16 w16cex w16sdtdh w16sdtfl w16du wp14">
  <w:body>
    <w:p w14:paraId="3F96FF84" w14:textId="77777777" w:rsidR="002E45F2" w:rsidRPr="00EB4A84" w:rsidRDefault="002E45F2" w:rsidP="00324897">
      <w:pPr>
        <w:spacing w:after="0" w:line="240" w:lineRule="auto"/>
        <w:rPr>
          <w:rFonts w:ascii="Arial" w:hAnsi="Arial" w:cs="Arial"/>
          <w:lang w:val="en-US"/>
        </w:rPr>
      </w:pPr>
    </w:p>
    <w:tbl>
      <w:tblPr>
        <w:tblStyle w:val="a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22"/>
        <w:gridCol w:w="4900"/>
        <w:gridCol w:w="3316"/>
      </w:tblGrid>
      <w:tr w:rsidR="003C0942" w:rsidRPr="00325980" w14:paraId="55BC18FF" w14:textId="77777777" w:rsidTr="005D6A45">
        <w:trPr>
          <w:trHeight w:val="20"/>
        </w:trPr>
        <w:tc>
          <w:tcPr>
            <w:tcW w:w="0" w:type="auto"/>
            <w:gridSpan w:val="3"/>
            <w:shd w:val="clear" w:color="auto" w:fill="DBE5F1" w:themeFill="accent1" w:themeFillTint="33"/>
            <w:vAlign w:val="center"/>
          </w:tcPr>
          <w:p w14:paraId="4B7EACE8" w14:textId="17186BC2" w:rsidR="003C0942" w:rsidRPr="00325980" w:rsidRDefault="003C0942" w:rsidP="006C11E4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831C33">
              <w:rPr>
                <w:rFonts w:ascii="Arial" w:hAnsi="Arial" w:cs="Arial"/>
                <w:noProof/>
                <w:sz w:val="32"/>
                <w:szCs w:val="32"/>
              </w:rPr>
              <w:t>Исполнительный директор</w:t>
            </w:r>
          </w:p>
        </w:tc>
      </w:tr>
      <w:tr w:rsidR="005D6A45" w:rsidRPr="00A25797" w14:paraId="75578F04" w14:textId="1C5BB357" w:rsidTr="00FC17EE">
        <w:trPr>
          <w:trHeight w:val="20"/>
        </w:trPr>
        <w:tc>
          <w:tcPr>
            <w:tcW w:w="2122" w:type="dxa"/>
            <w:vAlign w:val="center"/>
          </w:tcPr>
          <w:p w14:paraId="574B0DA6" w14:textId="14D1192B" w:rsidR="005D6A45" w:rsidRPr="005D6A45" w:rsidRDefault="005D6A45" w:rsidP="005D6A45">
            <w:pPr>
              <w:jc w:val="center"/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</w:pPr>
            <w:r w:rsidRPr="005D6A45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 xml:space="preserve">Ожидаемый размер оплаты: </w:t>
            </w:r>
          </w:p>
        </w:tc>
        <w:tc>
          <w:tcPr>
            <w:tcW w:w="8216" w:type="dxa"/>
            <w:gridSpan w:val="2"/>
          </w:tcPr>
          <w:p w14:paraId="04FBC463" w14:textId="5B247DB0" w:rsidR="005D6A45" w:rsidRPr="00831C33" w:rsidRDefault="005D6A45" w:rsidP="00712101">
            <w:pPr>
              <w:rPr>
                <w:rFonts w:ascii="Arial" w:hAnsi="Arial" w:cs="Arial"/>
                <w:noProof/>
                <w:sz w:val="32"/>
                <w:szCs w:val="32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5D6A45" w:rsidRPr="001B54EF" w14:paraId="4156432A" w14:textId="47017F24" w:rsidTr="005D6A45">
        <w:tc>
          <w:tcPr>
            <w:tcW w:w="7022" w:type="dxa"/>
            <w:gridSpan w:val="2"/>
            <w:shd w:val="clear" w:color="auto" w:fill="DBE5F1" w:themeFill="accent1" w:themeFillTint="33"/>
          </w:tcPr>
          <w:p w14:paraId="27CEBDDB" w14:textId="56269E37" w:rsidR="005D6A45" w:rsidRPr="001B54EF" w:rsidRDefault="005D6A45" w:rsidP="005D6A4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B54EF">
              <w:rPr>
                <w:rFonts w:ascii="Arial" w:hAnsi="Arial" w:cs="Arial"/>
                <w:b/>
                <w:bCs/>
                <w:sz w:val="20"/>
                <w:szCs w:val="20"/>
              </w:rPr>
              <w:t>СВЕДЕНИЯ О КАНДИДАТЕ</w:t>
            </w:r>
          </w:p>
        </w:tc>
        <w:tc>
          <w:tcPr>
            <w:tcW w:w="3316" w:type="dxa"/>
            <w:vMerge w:val="restart"/>
          </w:tcPr>
          <w:p w14:paraId="1F77740D" w14:textId="06FF34D1" w:rsidR="005D6A45" w:rsidRPr="001B54EF" w:rsidRDefault="005D6A45" w:rsidP="005D6A4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0799FBEA" wp14:editId="3961E626">
                  <wp:extent cx="1967865" cy="1967865"/>
                  <wp:effectExtent l="0" t="0" r="635" b="635"/>
                  <wp:docPr id="773975820" name="Рисунок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73975820" name="Рисунок 773975820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0674" cy="1990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6A45" w:rsidRPr="00325980" w14:paraId="77B6E306" w14:textId="4BACF779" w:rsidTr="008000B6">
        <w:trPr>
          <w:trHeight w:val="662"/>
        </w:trPr>
        <w:tc>
          <w:tcPr>
            <w:tcW w:w="2122" w:type="dxa"/>
            <w:vAlign w:val="center"/>
          </w:tcPr>
          <w:p w14:paraId="41C2FC1C" w14:textId="77777777" w:rsidR="005D6A45" w:rsidRPr="00325980" w:rsidRDefault="005D6A45" w:rsidP="008000B6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25980">
              <w:rPr>
                <w:rFonts w:ascii="Arial" w:hAnsi="Arial" w:cs="Arial"/>
                <w:b/>
                <w:bCs/>
                <w:sz w:val="20"/>
                <w:szCs w:val="20"/>
              </w:rPr>
              <w:t>ФИО</w:t>
            </w:r>
          </w:p>
        </w:tc>
        <w:tc>
          <w:tcPr>
            <w:tcW w:w="4900" w:type="dxa"/>
            <w:vAlign w:val="center"/>
          </w:tcPr>
          <w:p w14:paraId="0F02C11B" w14:textId="09CAA0A5" w:rsidR="005D6A45" w:rsidRPr="00325980" w:rsidRDefault="005D6A45" w:rsidP="005D6A45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4"/>
                <w:szCs w:val="24"/>
              </w:rPr>
              <w:t>Васин Вадим Сергеевич</w:t>
            </w:r>
          </w:p>
        </w:tc>
        <w:tc>
          <w:tcPr>
            <w:tcW w:w="3316" w:type="dxa"/>
            <w:vMerge/>
            <w:vAlign w:val="center"/>
          </w:tcPr>
          <w:p w14:paraId="459EA8B6" w14:textId="77777777" w:rsidR="005D6A45" w:rsidRPr="00325980" w:rsidRDefault="005D6A45" w:rsidP="005D6A45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D6A45" w:rsidRPr="00325980" w14:paraId="31FD062B" w14:textId="6E954D0F" w:rsidTr="008000B6">
        <w:trPr>
          <w:trHeight w:val="872"/>
        </w:trPr>
        <w:tc>
          <w:tcPr>
            <w:tcW w:w="2122" w:type="dxa"/>
            <w:vAlign w:val="center"/>
          </w:tcPr>
          <w:p w14:paraId="6141A159" w14:textId="77777777" w:rsidR="005D6A45" w:rsidRPr="00325980" w:rsidRDefault="005D6A45" w:rsidP="005D6A4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25980">
              <w:rPr>
                <w:rFonts w:ascii="Arial" w:hAnsi="Arial" w:cs="Arial"/>
                <w:b/>
                <w:bCs/>
                <w:sz w:val="20"/>
                <w:szCs w:val="20"/>
              </w:rPr>
              <w:t>ГРАЖДАНСТВО</w:t>
            </w:r>
          </w:p>
        </w:tc>
        <w:tc>
          <w:tcPr>
            <w:tcW w:w="4900" w:type="dxa"/>
            <w:vAlign w:val="center"/>
          </w:tcPr>
          <w:p w14:paraId="496B3C81" w14:textId="266C9014" w:rsidR="005D6A45" w:rsidRPr="00325980" w:rsidRDefault="005D6A45" w:rsidP="005D6A45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</w:rPr>
              <w:t>Россия, есть разрешение на работу: Россия</w:t>
            </w:r>
          </w:p>
        </w:tc>
        <w:tc>
          <w:tcPr>
            <w:tcW w:w="3316" w:type="dxa"/>
            <w:vMerge/>
            <w:vAlign w:val="center"/>
          </w:tcPr>
          <w:p w14:paraId="70BA3846" w14:textId="77777777" w:rsidR="005D6A45" w:rsidRPr="00325980" w:rsidRDefault="005D6A45" w:rsidP="005D6A45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D6A45" w:rsidRPr="00325980" w14:paraId="192EDC19" w14:textId="76146639" w:rsidTr="008000B6">
        <w:trPr>
          <w:trHeight w:val="20"/>
        </w:trPr>
        <w:tc>
          <w:tcPr>
            <w:tcW w:w="2122" w:type="dxa"/>
            <w:vAlign w:val="center"/>
          </w:tcPr>
          <w:p w14:paraId="7D751CF0" w14:textId="47165AD6" w:rsidR="005D6A45" w:rsidRPr="00C43977" w:rsidRDefault="00C43977" w:rsidP="005D6A4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ДАТА РОЖДЕНИЯ И ВОЗРАСТ</w:t>
            </w:r>
          </w:p>
        </w:tc>
        <w:tc>
          <w:tcPr>
            <w:tcW w:w="4900" w:type="dxa"/>
            <w:vAlign w:val="center"/>
          </w:tcPr>
          <w:p w14:paraId="4675F987" w14:textId="77777777" w:rsidR="005D6A45" w:rsidRDefault="00111490" w:rsidP="005D6A45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30 июля 1988</w:t>
            </w:r>
          </w:p>
          <w:p w14:paraId="4675F987" w14:textId="77777777" w:rsidR="005D6A45" w:rsidRDefault="00111490" w:rsidP="005D6A45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Полных лет: 37</w:t>
            </w:r>
          </w:p>
        </w:tc>
        <w:tc>
          <w:tcPr>
            <w:tcW w:w="3316" w:type="dxa"/>
            <w:vMerge/>
            <w:vAlign w:val="center"/>
          </w:tcPr>
          <w:p w14:paraId="07A29F95" w14:textId="77777777" w:rsidR="005D6A45" w:rsidRDefault="005D6A45" w:rsidP="005D6A45">
            <w:pPr>
              <w:rPr>
                <w:rFonts w:ascii="Arial" w:hAnsi="Arial" w:cs="Arial"/>
                <w:bCs/>
              </w:rPr>
            </w:pPr>
          </w:p>
        </w:tc>
      </w:tr>
    </w:tbl>
    <w:p w14:paraId="099AC384" w14:textId="77777777" w:rsidR="00A05B6E" w:rsidRPr="00A05B6E" w:rsidRDefault="00A05B6E">
      <w:pPr>
        <w:rPr>
          <w:sz w:val="10"/>
          <w:szCs w:val="10"/>
        </w:rPr>
      </w:pPr>
    </w:p>
    <w:tbl>
      <w:tblPr>
        <w:tblStyle w:val="a9"/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539"/>
        <w:gridCol w:w="6804"/>
      </w:tblGrid>
      <w:tr w:rsidR="006617AF" w:rsidRPr="00325980" w14:paraId="513FAE2D" w14:textId="77777777" w:rsidTr="002321DA">
        <w:tc>
          <w:tcPr>
            <w:tcW w:w="10343" w:type="dxa"/>
            <w:gridSpan w:val="2"/>
            <w:shd w:val="clear" w:color="auto" w:fill="DBE5F1" w:themeFill="accent1" w:themeFillTint="33"/>
            <w:vAlign w:val="center"/>
          </w:tcPr>
          <w:p w14:paraId="34C795B5" w14:textId="67C71439" w:rsidR="00E17592" w:rsidRPr="00E17592" w:rsidRDefault="00E17592" w:rsidP="002321D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ПЕРСОНАЛЬНЫЕ ДАННЫЕ </w:t>
            </w:r>
            <w:r w:rsidRPr="00E17592">
              <w:rPr>
                <w:rFonts w:ascii="Arial" w:hAnsi="Arial" w:cs="Arial"/>
                <w:b/>
                <w:bCs/>
                <w:sz w:val="20"/>
                <w:szCs w:val="20"/>
              </w:rPr>
              <w:t>*</w:t>
            </w:r>
          </w:p>
          <w:p w14:paraId="2241CC19" w14:textId="5CC8DF55" w:rsidR="006617AF" w:rsidRPr="00E17592" w:rsidRDefault="00E17592" w:rsidP="002321DA">
            <w:pPr>
              <w:rPr>
                <w:rFonts w:ascii="Arial" w:hAnsi="Arial" w:cs="Arial"/>
                <w:sz w:val="16"/>
                <w:szCs w:val="16"/>
              </w:rPr>
            </w:pPr>
            <w:r w:rsidRPr="00E17592">
              <w:rPr>
                <w:rFonts w:ascii="Arial" w:hAnsi="Arial" w:cs="Arial"/>
                <w:sz w:val="16"/>
                <w:szCs w:val="16"/>
              </w:rPr>
              <w:t>*обрабатываются и хранятся в строжайшем соответствии AP “О персональных данных и политикой конфиденциальности Агентства</w:t>
            </w:r>
          </w:p>
        </w:tc>
      </w:tr>
      <w:tr w:rsidR="006617AF" w:rsidRPr="00325980" w14:paraId="275BE565" w14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w14:paraId="65B5BF3A" w14:textId="333A9FB0" w:rsidR="006617AF" w:rsidRPr="008000B6" w:rsidRDefault="00184E14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Семейное положение, дети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w14:paraId="29342157" w14:textId="77777777" w:rsidR="00111490" w:rsidRDefault="00111490" w:rsidP="00111490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/>
            </w:r>
          </w:p>
        </w:tc>
      </w:tr>
      <w:tr w:rsidR="00484CCF" w:rsidRPr="00325980" w14:paraId="0FB85737" w14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w14:paraId="6D1358B8" w14:textId="2C960068" w:rsidR="00484CCF" w:rsidRPr="008000B6" w:rsidRDefault="002B1A14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Место регистрации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w14:paraId="1A3F76AC" w14:textId="43FDDAD6" w:rsidR="00484CCF" w:rsidRDefault="002B1A14" w:rsidP="002321D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484CCF" w:rsidRPr="00325980" w14:paraId="36D36EAF" w14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w14:paraId="10460161" w14:textId="7C00A5D5" w:rsidR="00484CCF" w:rsidRPr="008000B6" w:rsidRDefault="002B1A14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Фактическое местонахождения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w14:paraId="68AFAED7" w14:textId="285A221F" w:rsidR="00484CCF" w:rsidRDefault="002B1A14" w:rsidP="002321D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Тольятти</w:t>
            </w:r>
          </w:p>
        </w:tc>
      </w:tr>
      <w:tr w:rsidR="006F3163" w:rsidRPr="00325980" w14:paraId="662089D1" w14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w14:paraId="2691C38E" w14:textId="6AC97838" w:rsidR="006F3163" w:rsidRPr="008000B6" w:rsidRDefault="006A21F6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М</w:t>
            </w:r>
            <w:r w:rsidR="006F3163"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етро</w:t>
            </w: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F3163" w:rsidRPr="008000B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/</w:t>
            </w: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F3163"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станция электрички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w14:paraId="4107DFC6" w14:textId="361BFE1D" w:rsidR="006F3163" w:rsidRDefault="00FC17EE" w:rsidP="002321D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484CCF" w:rsidRPr="00325980" w14:paraId="56CF468B" w14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w14:paraId="4616AC28" w14:textId="5386C251" w:rsidR="00484CCF" w:rsidRPr="008000B6" w:rsidRDefault="0084791A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Наличие судимости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w14:paraId="6ED75B1C" w14:textId="08F53B64" w:rsidR="00484CCF" w:rsidRDefault="0084791A" w:rsidP="002321D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C43977" w:rsidRPr="00325980" w14:paraId="7A206494" w14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w14:paraId="08C0C437" w14:textId="4A27742B" w:rsidR="00C43977" w:rsidRPr="008000B6" w:rsidRDefault="004930E0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Знание иностранных языков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w14:paraId="66342947" w14:textId="2C0D25B6" w:rsidR="00C43977" w:rsidRDefault="004930E0" w:rsidP="002321D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C43977" w:rsidRPr="00325980" w14:paraId="3C45088D" w14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w14:paraId="3F23DE09" w14:textId="0B4DFFEA" w:rsidR="00C43977" w:rsidRPr="008000B6" w:rsidRDefault="004930E0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Наличие медицинской книжки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w14:paraId="5E09E28C" w14:textId="477F63D3" w:rsidR="00C43977" w:rsidRDefault="004930E0" w:rsidP="002321D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C43977" w:rsidRPr="00325980" w14:paraId="0AF28F72" w14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w14:paraId="7162D30C" w14:textId="2F3C0C56" w:rsidR="00C43977" w:rsidRPr="008000B6" w:rsidRDefault="0084791A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Водительские права, стаж, собственный автомобиль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w14:paraId="77477223" w14:textId="4DF5A21D" w:rsidR="00C43977" w:rsidRDefault="0084791A" w:rsidP="002321D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Имеется собственный автомобиль</w:t>
            </w:r>
          </w:p>
        </w:tc>
      </w:tr>
    </w:tbl>
    <w:p w14:paraId="7617341C" w14:textId="77777777" w:rsidR="00A25797" w:rsidRDefault="00A25797"/>
    <w:tbl>
      <w:tblPr>
        <w:tblStyle w:val="a9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338"/>
      </w:tblGrid>
      <w:tr w:rsidR="00FC17EE" w:rsidRPr="00B2263B" w14:paraId="2CD307C5" w14:textId="77777777" w:rsidTr="00324897">
        <w:tc>
          <w:tcPr>
            <w:tcW w:w="0" w:type="auto"/>
            <w:shd w:val="clear" w:color="auto" w:fill="DBE5F1" w:themeFill="accent1" w:themeFillTint="33"/>
          </w:tcPr>
          <w:p w14:paraId="16BB5C5D" w14:textId="77777777" w:rsidR="00FC17EE" w:rsidRPr="00B2263B" w:rsidRDefault="00FC17EE" w:rsidP="00324897">
            <w:pPr>
              <w:rPr>
                <w:rFonts w:ascii="Arial" w:hAnsi="Arial" w:cs="Arial"/>
                <w:b/>
                <w:bCs/>
              </w:rPr>
            </w:pPr>
            <w:r w:rsidRPr="00B2263B">
              <w:rPr>
                <w:rFonts w:ascii="Arial" w:hAnsi="Arial" w:cs="Arial"/>
                <w:b/>
                <w:bCs/>
              </w:rPr>
              <w:t>Кандидат о себе:</w:t>
            </w:r>
          </w:p>
        </w:tc>
      </w:tr>
      <w:tr w:rsidR="00FC17EE" w14:paraId="784BA269" w14:textId="77777777" w:rsidTr="00324897">
        <w:tc>
          <w:tcPr>
            <w:tcW w:w="0" w:type="auto"/>
          </w:tcPr>
          <w:p w14:paraId="36DDDBF2" w14:textId="2B989F38" w:rsidR="00FC17EE" w:rsidRDefault="00FC17EE" w:rsidP="003248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Обладаю опытом антикризисного управления, построения производственных систем и успешного вывода новых направлений в прибыльность. Сильные стороны - системный подход, умение мотивировать команду и достигать целей в сжатые сроки. Отличаюсь нацеленностью на результат и умением создавать устойчивые бизнес-модели.</w:t>
            </w:r>
          </w:p>
        </w:tc>
      </w:tr>
      <w:tr w:rsidR="00B2263B" w:rsidRPr="00B2263B" w14:paraId="2C40B20C" w14:textId="77777777" w:rsidTr="00B2263B">
        <w:tc>
          <w:tcPr>
            <w:tcW w:w="0" w:type="auto"/>
            <w:shd w:val="clear" w:color="auto" w:fill="DBE5F1" w:themeFill="accent1" w:themeFillTint="33"/>
          </w:tcPr>
          <w:p w14:paraId="5D088E1C" w14:textId="2947A034" w:rsidR="00B2263B" w:rsidRPr="00B2263B" w:rsidRDefault="00FC17EE" w:rsidP="00324897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Комментарий Агентства</w:t>
            </w:r>
            <w:r w:rsidR="00B2263B" w:rsidRPr="00B2263B">
              <w:rPr>
                <w:rFonts w:ascii="Arial" w:hAnsi="Arial" w:cs="Arial"/>
                <w:b/>
                <w:bCs/>
              </w:rPr>
              <w:t>:</w:t>
            </w:r>
          </w:p>
        </w:tc>
      </w:tr>
      <w:tr w:rsidR="00C7522A" w14:paraId="3125E30B" w14:textId="77777777" w:rsidTr="00B2263B">
        <w:tc>
          <w:tcPr>
            <w:tcW w:w="0" w:type="auto"/>
          </w:tcPr>
          <w:p w14:paraId="0B7C0DB0" w14:textId="221C1D31" w:rsidR="00C7522A" w:rsidRDefault="00307765" w:rsidP="003248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</w:tbl>
    <w:p w14:paraId="321E95CB" w14:textId="77777777" w:rsidR="00BE633B" w:rsidRPr="00BE633B" w:rsidRDefault="00BE633B">
      <w:pPr>
        <w:rPr>
          <w:sz w:val="10"/>
          <w:szCs w:val="10"/>
        </w:rPr>
      </w:pPr>
    </w:p>
    <w:tbl>
      <w:tblPr>
        <w:tblStyle w:val="a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0" w:type="dxa"/>
          <w:bottom w:w="170" w:type="dxa"/>
        </w:tblCellMar>
        <w:tblLook w:val="04A0" w:firstRow="1" w:lastRow="0" w:firstColumn="1" w:lastColumn="0" w:noHBand="0" w:noVBand="1"/>
      </w:tblPr>
      <w:tblGrid>
        <w:gridCol w:w="2547"/>
        <w:gridCol w:w="7791"/>
      </w:tblGrid>
      <w:tr w:rsidR="002321DA" w:rsidRPr="00325980" w14:paraId="58249B74" w14:textId="77777777" w:rsidTr="00BE633B">
        <w:trPr>
          <w:trHeight w:val="401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7EF2B023" w14:textId="3E75CEBE" w:rsidR="002321DA" w:rsidRPr="00325980" w:rsidRDefault="002321DA" w:rsidP="004746A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25980">
              <w:rPr>
                <w:rFonts w:ascii="Arial" w:hAnsi="Arial" w:cs="Arial"/>
                <w:b/>
                <w:bCs/>
                <w:sz w:val="20"/>
                <w:szCs w:val="20"/>
              </w:rPr>
              <w:t>ОБРАЗОВАНИЕ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4C223A55" w14:textId="27ADAFD1" w:rsidR="002321DA" w:rsidRPr="00325980" w:rsidRDefault="002321DA" w:rsidP="004746A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25980">
              <w:rPr>
                <w:rFonts w:ascii="Arial" w:hAnsi="Arial" w:cs="Arial"/>
                <w:b/>
                <w:bCs/>
                <w:sz w:val="20"/>
                <w:szCs w:val="20"/>
              </w:rPr>
              <w:t>УЧЕБНОЕ ЗАВЕДЕНИЕ, ГОД ОКОНЧАНИЯ</w:t>
            </w:r>
          </w:p>
        </w:tc>
      </w:tr>
      <w:tr w:rsidR="00FA0597" w:rsidRPr="00325980" w14:paraId="532F1CFB" w14:textId="77777777" w:rsidTr="008A3E94">
        <w:trPr>
          <w:trHeight w:val="997"/>
        </w:trPr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55C5A6B2" w14:textId="3431FD4A" w:rsidR="00FA0597" w:rsidRPr="009E6120" w:rsidRDefault="00FA0597" w:rsidP="003D18F9">
            <w:pPr>
              <w:jc w:val="center"/>
              <w:rPr>
                <w:rFonts w:ascii="Arial" w:hAnsi="Arial" w:cs="Arial"/>
                <w:b/>
                <w:bCs/>
              </w:rPr>
            </w:pPr>
            <w:r w:rsidRPr="009E6120">
              <w:rPr>
                <w:rFonts w:ascii="Arial" w:hAnsi="Arial" w:cs="Arial"/>
                <w:bCs/>
              </w:rPr>
              <w:t>Высшее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</w:tcBorders>
          </w:tcPr>
          <w:p w14:paraId="43F51A46" w14:textId="597C3C83" w:rsidR="00FA0597" w:rsidRPr="003E0608" w:rsidRDefault="00FA0597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 w:rsidRPr="009444FD">
              <w:rPr>
                <w:rFonts w:ascii="Arial" w:eastAsia="Times New Roman" w:hAnsi="Arial" w:cs="Arial"/>
                <w:bCs/>
                <w:color w:val="2A3137"/>
              </w:rPr>
              <w:t/>
            </w:r>
          </w:p>
        </w:tc>
      </w:tr>
      <w:tr w:rsidR="006C6D63" w:rsidRPr="00325980" w14:paraId="1717516D" w14:textId="77777777" w:rsidTr="002321DA">
        <w:trPr>
          <w:trHeight w:val="20"/>
        </w:trPr>
        <w:tc>
          <w:tcPr>
            <w:tcW w:w="25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141D70" w14:textId="22EA1BB3" w:rsidR="006C6D63" w:rsidRPr="008000B6" w:rsidRDefault="006C6D63" w:rsidP="00F36D74">
            <w:pPr>
              <w:spacing w:line="276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Повышение квалификации, курсы: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4CBA0324" w14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2022</w:t>
            </w:r>
          </w:p>
          <w:p w14:paraId="4CBA0324" w14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Управление маркетингом</w:t>
            </w:r>
          </w:p>
          <w:p w14:paraId="4CBA0324" w14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ЧУ ДПО "Открытая школа управления"</w:t>
            </w:r>
          </w:p>
          <w:p w14:paraId="4CBA0324" w14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2018</w:t>
            </w:r>
          </w:p>
          <w:p w14:paraId="4CBA0324" w14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«Требования и практика внедрения IATF 16949:2016. Аудиты первой и второй стороны в соответствии с требованиями IATF 16949:2016, ISO 19011:2011»</w:t>
            </w:r>
          </w:p>
          <w:p w14:paraId="4CBA0324" w14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Ассоциация предприятий машиностроения «Кластер автомобильной промышленности Самарской области»</w:t>
            </w:r>
          </w:p>
        </w:tc>
      </w:tr>
    </w:tbl>
    <w:p w14:paraId="0052D876" w14:textId="77777777" w:rsidR="008622DE" w:rsidRPr="008F051C" w:rsidRDefault="008622DE" w:rsidP="00DD6B69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a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0" w:type="dxa"/>
          <w:bottom w:w="170" w:type="dxa"/>
        </w:tblCellMar>
        <w:tblLook w:val="04A0" w:firstRow="1" w:lastRow="0" w:firstColumn="1" w:lastColumn="0" w:noHBand="0" w:noVBand="1"/>
      </w:tblPr>
      <w:tblGrid>
        <w:gridCol w:w="2547"/>
        <w:gridCol w:w="7791"/>
      </w:tblGrid>
      <w:tr w:rsidR="004F2A85" w:rsidRPr="00B836AA" w14:paraId="4955C886" w14:textId="77777777" w:rsidTr="005753C8">
        <w:tc>
          <w:tcPr>
            <w:tcW w:w="0" w:type="auto"/>
            <w:gridSpan w:val="2"/>
            <w:tcBorders>
              <w:bottom w:val="single" w:sz="4" w:space="0" w:color="auto"/>
            </w:tcBorders>
            <w:shd w:val="clear" w:color="auto" w:fill="DBE5F1" w:themeFill="accent1" w:themeFillTint="33"/>
          </w:tcPr>
          <w:p w14:paraId="31529CCA" w14:textId="77777777" w:rsidR="004F2A85" w:rsidRPr="00B836AA" w:rsidRDefault="004F2A85" w:rsidP="00FB7949">
            <w:pPr>
              <w:rPr>
                <w:rFonts w:ascii="Arial" w:hAnsi="Arial" w:cs="Arial"/>
                <w:b/>
                <w:bCs/>
              </w:rPr>
            </w:pPr>
            <w:r w:rsidRPr="00B836AA">
              <w:rPr>
                <w:rFonts w:ascii="Arial" w:hAnsi="Arial" w:cs="Arial"/>
                <w:b/>
                <w:bCs/>
              </w:rPr>
              <w:t>СВЕДЕНИЯ О ПРЕДЫДУЩЕ</w:t>
            </w:r>
            <w:r w:rsidR="00FB7949">
              <w:rPr>
                <w:rFonts w:ascii="Arial" w:hAnsi="Arial" w:cs="Arial"/>
                <w:b/>
                <w:bCs/>
              </w:rPr>
              <w:t>Й</w:t>
            </w:r>
            <w:r w:rsidRPr="00B836AA">
              <w:rPr>
                <w:rFonts w:ascii="Arial" w:hAnsi="Arial" w:cs="Arial"/>
                <w:b/>
                <w:bCs/>
              </w:rPr>
              <w:t xml:space="preserve"> ЗАНЯТОСТИ</w:t>
            </w:r>
          </w:p>
        </w:tc>
      </w:tr>
      <w:tr w:rsidR="00CC3127" w:rsidRPr="00E82597" w14:paraId="094037E7" w14:textId="77777777" w:rsidTr="00D84DD5">
        <w:trPr>
          <w:trHeight w:val="3489"/>
        </w:trPr>
        <w:tc>
          <w:tcPr>
            <w:tcW w:w="2547" w:type="dxa"/>
            <w:tcBorders>
              <w:bottom w:val="single" w:sz="4" w:space="0" w:color="auto"/>
              <w:right w:val="nil"/>
            </w:tcBorders>
          </w:tcPr>
          <w:p w14:paraId="1C61DC06" w14:textId="7D257089" w:rsidR="00CC3127" w:rsidRPr="006A21F6" w:rsidRDefault="00CC3127" w:rsidP="00651E9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Ноябрь 2025 — настоящее время</w:t>
            </w:r>
          </w:p>
          <w:p w14:paraId="1C61DC06" w14:textId="7D257089" w:rsidR="00CC3127" w:rsidRPr="006A21F6" w:rsidRDefault="00CC3127" w:rsidP="00651E9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(7 мес.)</w:t>
            </w:r>
          </w:p>
        </w:tc>
        <w:tc>
          <w:tcPr>
            <w:tcW w:w="7791" w:type="dxa"/>
            <w:tcBorders>
              <w:left w:val="nil"/>
              <w:bottom w:val="single" w:sz="4" w:space="0" w:color="auto"/>
            </w:tcBorders>
          </w:tcPr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Индустрия Поволжья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Тольятти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Металлургия, металлообработка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Металлические изделия, металлоконструкции (производство)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Директор по развитию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Основные обязанности и зоны ответственности: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Оптимизация затрат и повышение экономической эффективности производства.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Развитие бизнеса: поиск и запуск новых проектов, наращивание клиентской базы.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Снижение закупочных цен и совершенствование логистики снабжения.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Формирование планов развития и координация их реализации в подразделениях.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Анализ рынка и выявление перспективных направлений для масштабирования бизнеса.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Управление проектами: контроль сроков, бюджетов и целевых показателей.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Укрепление отношений с ключевыми клиентами и поставщиками.</w:t>
            </w:r>
          </w:p>
          <w:p w14:paraId="3908E1B3" w14:textId="463861D9" w:rsidR="00CC3127" w:rsidRDefault="00FB4C45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Разработка коммерческих предложений и участие в переговорах с потенциальными заказчиками.</w:t>
            </w:r>
          </w:p>
        </w:tc>
      </w:tr>
      <w:tr w:rsidR="006818BC" w:rsidRPr="000E08D2" w14:paraId="5A0ACDAA" w14:textId="77777777" w:rsidTr="00D84DD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424"/>
        </w:trPr>
        <w:tc>
          <w:tcPr>
            <w:tcW w:w="2547" w:type="dxa"/>
            <w:tcBorders>
              <w:top w:val="single" w:sz="4" w:space="0" w:color="auto"/>
              <w:right w:val="nil"/>
            </w:tcBorders>
          </w:tcPr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Февраль 2024 — Сентябрь 2025</w:t>
            </w:r>
          </w:p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(1 г. 7 мес.)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</w:tcBorders>
          </w:tcPr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Балткабель ГК Акрон Холдинг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Сосновый Бор (Ленинградская область), www.akron-holding.ru/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Промышленное оборудование, техника, станки и комплектующие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Оборудование и станки для добывающей, энергетической, нефтегазовой и химической отрасли  (производство)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Электроника, приборостроение, бытовая техника, компьютеры и оргтехника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Промышленное, бытовое электрооборудование и электротехника (продвижение, оптовая торговля)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Промышленное, бытовое электрооборудование и электротехника (монтаж, сервис, ремонт)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Промышленное, бытовое электрооборудование и электротехника (производство)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Энергетика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Передача, распределение электроэнергии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Исполнительный  директор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Основные обязанности и зоны ответственности: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Полное операционное управление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Стратегическое и оперативное планирование, бюджетирование, контроль исполнения бюджета.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Производственное планирование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Ответственность за финансовый результат завода и новых направлений.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Запуск и интеграция новых проектов.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Разработка и реализация стратегий продаж и закупок.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Руководство отделами продаж и закупок. Ценообразование, переговоры с ключевыми поставщиками и клиентами, сорсинг. -Контроль дебиторской и кредиторской задолженности.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Организация технологического процесса, контроль качества, минимизация потерь. Обеспечение ритмичности производства и бесперебойных поставок сырья.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Формирование организационной структуры, найм и адаптация ключевых сотрудников, разработка регламентов и системы документооборота. Развитие вовлеченности персонала.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Численность предприятия &gt; 150 человек.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Ключевые достижения: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Увеличение объема выпуска продукции на 21% без роста штатной численности.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Повышение маржинальности бизнеса на 6-8% за счет комплексной оптимизации издержек.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Запуск с нуля и вывод в точку безубыточности за 8 месяцев двух новых направлений: производство деревянной тары и трейдинг медной продукции.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Увеличение общего объема продаж на 15% за счет разработки и внедрения успешных коммерческих стратегий.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Снижение сырьевой себестоимости до 10% по ключевым позициям и на 30%  по вспомогательным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Снижение накладных расходов за счет увеличения производительности труда и внедрения производственной системы.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Успешный перенос производственной площадки и ее запуск на новом месте менее чем за 3 месяца.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Внедрение KPI, регламентов и производственных систем (ПС "Акрон", 5С).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Снижение текучести кадров (19% год к году) и формирование эффективных команд для всех направлений деятельности.</w:t>
            </w:r>
          </w:p>
        </w:tc>
      </w:tr>
      <w:tr w:rsidR="006818BC" w:rsidRPr="000E08D2" w14:paraId="5A0ACDAA" w14:textId="77777777" w:rsidTr="00D84DD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424"/>
        </w:trPr>
        <w:tc>
          <w:tcPr>
            <w:tcW w:w="2547" w:type="dxa"/>
            <w:tcBorders>
              <w:top w:val="single" w:sz="4" w:space="0" w:color="auto"/>
              <w:right w:val="nil"/>
            </w:tcBorders>
          </w:tcPr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Май 2023 — Февраль 2024</w:t>
            </w:r>
          </w:p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(9 мес.)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</w:tcBorders>
          </w:tcPr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АКРОН ХОЛДИНГ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Тольятти, www.akron-holding.ru/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Директор по проектной деятельности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Основные обязанности и зоны ответственности: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Полный цикл управления проектами: от инициации и планирования до реализации, мониторинга и успешного закрытия.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Стратегическое и оперативное планирование проектов: разработка устава, целей, дорожных карт, планов по срокам, бюджетам и ресурсам.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Глубокий анализ и диагностика: анализ текущей загрузки, производительности и бизнес-процессов для выявления «узких мест» и точек роста.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Формирование и руководство проектными командами: подбор участников, постановка задач, мотивация и контроль исполнения.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Управление ресурсами и бюджетами: оценка затрат, бюджетирование, контроль расходов, инвентаризация и мониторинг материальных остатков (в рамках проектов).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Организация эффективной коммуникации: налаживание взаимодействия между подразделениями, коммуникация с подрядчиками и поставщиками.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-Управление рисками и оптимизация: оценка проектных рисков, разработка и реализация мер по их минимизации; общая оптимизация процессов для увеличения производительности.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Ключевые достижения: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Повышение общей производительности по ключевым операциям за счет внедрения системы мониторинга загрузки и последовательной ликвидации «узких мест» в процессах (от 10% до 20% по отдельным направлениям)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Снижение сроков реализации стратегических проектов благодаря внедрению стандартизированных методик планирования (дорожные карты, WBS) и усилению контроля исполнения.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Оптимизация проектных бюджетов и снижение затрат на 13% ежегодно за счет строгого контроля ресурсов, пересмотра договоров с подрядчиками и эффективного управления запасами.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Успешный запуск и интеграция комплексных проектов (автоматизация складского учета, снижение "недогрузов") в запланированные сроки и в рамках утвержденного бюджета.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Обеспечение бесшовного взаимодействия подразделений за счет внедрения регулярных кросс-функциональных встреч и единой системы коммуникации</w:t>
            </w:r>
          </w:p>
        </w:tc>
      </w:tr>
      <w:tr w:rsidR="006818BC" w:rsidRPr="000E08D2" w14:paraId="5A0ACDAA" w14:textId="77777777" w:rsidTr="00D84DD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424"/>
        </w:trPr>
        <w:tc>
          <w:tcPr>
            <w:tcW w:w="2547" w:type="dxa"/>
            <w:tcBorders>
              <w:top w:val="single" w:sz="4" w:space="0" w:color="auto"/>
              <w:right w:val="nil"/>
            </w:tcBorders>
          </w:tcPr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Октябрь 2017 — Август 2023</w:t>
            </w:r>
          </w:p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(5 г. 10 мес.)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</w:tcBorders>
          </w:tcPr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ЗАО "Автополимер"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Пенза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Автомобильный бизнес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Автокомпоненты, запчасти (производство)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Генеральный  директор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Основные обязанности и зоны ответственности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Полное руководство предприятием: обеспечение стабильного, бесперебойного и рентабельного функционирования. Контроль всех зон ответственности и конечного финансового результата.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Стратегическое и оперативное планирование: участие в разработке стратегии компании, бюджетирование и обеспечение исполнения бюджетных показателей.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Производственное планирование. Постановка и контроль исполнения производственного плана. Снижение издержек и контроль отсутствия брака.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Повышение прибыльности бизнеса: комплексная работа по увеличению доходов, оптимизации затрат и минимизации производственных и непроизводственных потерь.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Оптимизация бизнес-процессов и производственной системы: организация технологического процесса, контроль работы подразделений, рационализация использования сырья и ТМЦ.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Контроль и повышение качества продукции в соответствии с утвержденными стандартами, подготовка и успешное прохождение аудитов.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Развитие производственных мощностей: увеличение объемов производства за счет оптимизации существующих процессов.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Ведение переговоров высшего уровня: работа с ключевыми контрагентами и представление интересов компании в органах государственной власти.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Управление персоналом и развитие организационной культуры: руководство коллективом, обеспечение вовлеченности и высокой производительности труда.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В прямом подчинении &gt;70 человек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Ключевые достижения: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Увеличение объемов производства  без значительного расширения штата (довольно бюджетное решение в области модернизации оборудования, рост до 37 %)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Снижение непрямых расходов (до 11%) в результате внедрения системы бережливого производства и жесткого контроля за рациональным использованием сырья и запасов.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Снижение уровня производственных потерь и брака за счет внедрения системы системы самоконтроля и мотивационной системы для персонала.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Снижение накладных расходов за счет комплекса оптимизационных мер (уменьшение переработки брака, уменьшение сверхурочных, снижение простоев и переналадок за счет перехода на производство "долгого цикла" и перераспределения зон ответственности)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Успешное прохождение международных аудитов и аудитов ключевых клиентов.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Оптимизация складских запасов ТМЦ (сырье и СГП).</w:t>
            </w:r>
          </w:p>
        </w:tc>
      </w:tr>
      <w:tr w:rsidR="006818BC" w:rsidRPr="000E08D2" w14:paraId="5A0ACDAA" w14:textId="77777777" w:rsidTr="00D84DD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424"/>
        </w:trPr>
        <w:tc>
          <w:tcPr>
            <w:tcW w:w="2547" w:type="dxa"/>
            <w:tcBorders>
              <w:top w:val="single" w:sz="4" w:space="0" w:color="auto"/>
              <w:right w:val="nil"/>
            </w:tcBorders>
          </w:tcPr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Октябрь 2020 — Май 2023</w:t>
            </w:r>
          </w:p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(2 г. 7 мес.)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</w:tcBorders>
          </w:tcPr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Полад, АО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Тольятти, www.polad.ru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Автомобильный бизнес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Легковые, грузовые автомобили, мототехника, автобусы, троллейбусы (производство)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Автокомпоненты, запчасти, шины (продвижение, оптовая торговля)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Автокомпоненты, запчасти (производство)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Розничная торговля автомобилями (дилерский центр)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Легковые, грузовые автомобили, мототехника, автобусы, троллейбусы (продвижение, оптовая торговля)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Исполнительный  директор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Основные обязанности и зоны ответственности: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Полное операционное управление предприятием: обеспечение стабильного, бесперебойного и рентабельного функционирования в соответствии со стратегией развития, утвержденной собственником.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Участие в стратегическом планировании, оперативное бюджетирование и контроль исполнения бюджетных показателей.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Оптимизация бизнес-процессов и затрат: проведение работ по контролю и снижению издержек во всех операционных областях.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Управление производством: организация технологического процесса, контроль работы подразделений, установка и обеспечение выполнения производственного плана.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Управление снабжением и запасами: взаимодействие с поставщиками (сорсинг, переговоры), контроль сохранности и рациональности использования сырья и ТМЦ.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Переговоры и взаимодействие с конечными потребителями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Контроль качества и минимизация потерь: поддержание и оптимизация стандартов выпускаемой продукции, снижение производственных и непроизводственных потерь.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Управление персоналом: подбор и развитие команды, формирование кадрового резерва, контроль выполнения задач, повышение вовлеченности персонала.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Представление интересов Компании: участие в деловых переговорах с контрагентами и работа с органами государственной власти.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Подготовка и прохождение аудитов, обеспечение соответствия деятельности предприятия установленным требованиям.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Численность предприятия &gt; 600 человек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Ключевые достижения: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Увеличение производительности и выработки путем системного подхода к расстановке линейного персонала и снижения скорости переналадки.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Реализована программа реновации оборудования, что позволило увеличить производительность основных линий и снизить затраты на обслуживание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Внедрена цифровая система мониторинга эффективности (OEE)  обеспечившая прозрачность производственных показателей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Заключены долгосрочные партнерские соглашения с ключевыми клиентами (поставщики и конечные потребители).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Разработана и внедрена система KPI для всех уровней производственного персонала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Достигнута прямая финансовая экономия на закупках путем фиксации закупочного объема, жестких переговоров по ценам и пересмотра договорных условий с ключевыми поставщиками. Снижение сырьевой себестоимости до 34% по ряду номенклатур металлопроката и до 24% по полимерным позициям. По комплектующим: от 6 % до 40 %.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Успешное прохождение целого ряда международных аудитов и аудитов действующих и потенциальных потребителей (ISO, IATF, ASES и пр.)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Успешный запуск новых производственных площадок в нескольких субъектах РФ.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За годы работы осуществлен запуск целого ряда новых проектов как в рамках локализации в автопроме, так и в поисках высокомаржинальных проектов, от клипс и грузов на диски а/м до крупногабаритных бамперов и локеров.</w:t>
            </w:r>
          </w:p>
        </w:tc>
      </w:tr>
      <w:tr w:rsidR="006818BC" w:rsidRPr="000E08D2" w14:paraId="5A0ACDAA" w14:textId="77777777" w:rsidTr="00D84DD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424"/>
        </w:trPr>
        <w:tc>
          <w:tcPr>
            <w:tcW w:w="2547" w:type="dxa"/>
            <w:tcBorders>
              <w:top w:val="single" w:sz="4" w:space="0" w:color="auto"/>
              <w:right w:val="nil"/>
            </w:tcBorders>
          </w:tcPr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Сентябрь 2020 — Ноябрь 2022</w:t>
            </w:r>
          </w:p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(2 г. 2 мес.)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</w:tcBorders>
          </w:tcPr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АО "ПСМ"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Отрадный (Самарская область)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Тяжелое машиностроение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Продукция железнодорожного машиностроения, вагоностроения (монтаж, сервис, ремонт)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Химическое производство, удобрения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Лакокрасочная продукция, сырье (производство)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Резина, пластмасса и прочее (производство)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Автомобильный бизнес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Автокомпоненты, запчасти (производство)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Генеральный директор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Основные обязанности и зоны ответственности: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Управление деятельностью и обеспечение стабильного и бесперебойного функционирования предприятия.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Планирование отгрузок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Установка и обеспечение выполнения производственного плана.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-Организация технологического процесса производства.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-Организация и контроль работы производственных подразделений и служб предприятия.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-Поддержание и, при необходимости, повышение качества выпускаемой продукции в соответствии с утвержденными стандартами.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-Подготовка и прохождение аудитов на предприятии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Оптимизация бизнес-процессов, проведение работ по контролю и оптимизации затрат.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Работа над повышением прибыли, снижением издержек за счет оптимизации использования сырья и других запасов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-Контроль сохранности и рациональности использования запасов сырья и ТМЦ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-Минимизация потерь (производственных и непроизводственных)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Ведение деловых переговоров с контрагентами.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Представление интересов Компании в органах государственной власти.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-Участие в стратегическом и оперативном планировании и бюджетировании, исполнение бюджетных показателей.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Численность предприятия ~90 человек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Ключевые достижения: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Успешная модернизация и запуск производства после длительного (более 10 лет) простоя в эксплуатации, включая набор и обучение персонала)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Запуск новых проектов в рамках локализации в автопроме (кузовная мастика и шовный клей)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Выход на точку безубыточности в течении 7 месяцев после запуска производства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Подписание контрактов с рядом ключевых контрагентов автопрома, с маржинальностью до 30%.</w:t>
            </w:r>
          </w:p>
        </w:tc>
      </w:tr>
      <w:tr w:rsidR="006818BC" w:rsidRPr="000E08D2" w14:paraId="5A0ACDAA" w14:textId="77777777" w:rsidTr="00D84DD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424"/>
        </w:trPr>
        <w:tc>
          <w:tcPr>
            <w:tcW w:w="2547" w:type="dxa"/>
            <w:tcBorders>
              <w:top w:val="single" w:sz="4" w:space="0" w:color="auto"/>
              <w:right w:val="nil"/>
            </w:tcBorders>
          </w:tcPr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Июнь 2017 — Октябрь 2020</w:t>
            </w:r>
          </w:p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(3 г. 4 мес.)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</w:tcBorders>
          </w:tcPr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Полад, ЗАО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Тольятти, www.polad.ru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Автомобильный бизнес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Легковые, грузовые автомобили, мототехника, автобусы, троллейбусы (производство)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Розничная торговля автомобилями (дилерский центр)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Легковые, грузовые автомобили, мототехника, автобусы, троллейбусы (продвижение, оптовая торговля)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Начальник отдела закупок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Основные обязанности и зоны ответственности: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Операционное управление отделом закупок: организация бесперебойного и экономически эффективного обеспечения предприятия сырьем, материалами и комплектующими в соответствии с производственными планами и утвержденным бюджетом.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Стратегическое планирование и бюджетирование: участие в разработке и контроль исполнения бюджета закупок и логистики. Оперативное управление статьями затрат.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Участие в производственном планировании. Совместно с дирекцией по производству согласование временных и количественных рамок производственного плана.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Оптимизация закупочной деятельности и снижение затрат: разработка и внедрение политик закупки (частота, размер партий, момент заказа), направленных на минимизацию складских запасов и рисков нехватки.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Управление снабжением и запасами: контроль за состоянием складских запасов по всем категориям ТМЦ (свыше 10 000 SKU), обеспечение их соответствия производственным потребностям и нормативам.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Управление поставщиками: полный цикл работы с поставщиками — от поиска, отбора и проведения аудитов до ведения переговоров, заключения долгосрочных договоров и мониторинга эффективности.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Переговоры и заключение договоров: проведение коммерческих переговоров, фиксация цен и объемов, подготовка и заключение договоров с контрагентами.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Анализ рынка и конъюнктуры: организация регулярного мониторинга рынка, анализ ценовой динамики, поиск альтернативных источников снабжения и новых возможностей для оптимизации затрат.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Управление персоналом отдела: подбор, обучение и развитие команды, постановка задач, контроль их выполнения, внедрение системы KPI для сотрудников отдела.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Ключевые достижения: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Достигнуто значительное снижение закупочных цен по ключевым товарным группам.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Кардинально улучшены условия контрактов с ключевыми поставщиками.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Сформирован пул стратегических партнеров. Внедрена система регулярного мониторинга и оценки эффективности поставщиков.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Внедрена и автоматизирована система управления закупками.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- Реализована программа оптимизации складских запасов.</w:t>
            </w:r>
          </w:p>
        </w:tc>
      </w:tr>
      <w:tr w:rsidR="006818BC" w:rsidRPr="000E08D2" w14:paraId="5A0ACDAA" w14:textId="77777777" w:rsidTr="00D84DD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424"/>
        </w:trPr>
        <w:tc>
          <w:tcPr>
            <w:tcW w:w="2547" w:type="dxa"/>
            <w:tcBorders>
              <w:top w:val="single" w:sz="4" w:space="0" w:color="auto"/>
              <w:right w:val="nil"/>
            </w:tcBorders>
          </w:tcPr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Октябрь 2016 — Июнь 2017</w:t>
            </w:r>
          </w:p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(8 мес.)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</w:tcBorders>
          </w:tcPr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Берг-Холдинг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berg.ru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Автомобильный бизнес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Автозапчасти, шины (розничная торговля)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Автокомпоненты, запчасти, шины (продвижение, оптовая торговля)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Автокомпоненты, запчасти (производство)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Региональный представитель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......</w:t>
            </w:r>
          </w:p>
        </w:tc>
      </w:tr>
      <w:tr w:rsidR="006818BC" w:rsidRPr="000E08D2" w14:paraId="5A0ACDAA" w14:textId="77777777" w:rsidTr="00D84DD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424"/>
        </w:trPr>
        <w:tc>
          <w:tcPr>
            <w:tcW w:w="2547" w:type="dxa"/>
            <w:tcBorders>
              <w:top w:val="single" w:sz="4" w:space="0" w:color="auto"/>
              <w:right w:val="nil"/>
            </w:tcBorders>
          </w:tcPr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Сентябрь 2015 — Октябрь 2016</w:t>
            </w:r>
          </w:p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(1 г. 1 мес.)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</w:tcBorders>
          </w:tcPr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Алькор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Директор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......</w:t>
            </w:r>
          </w:p>
        </w:tc>
      </w:tr>
      <w:tr w:rsidR="006818BC" w:rsidRPr="000E08D2" w14:paraId="5A0ACDAA" w14:textId="77777777" w:rsidTr="00D84DD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424"/>
        </w:trPr>
        <w:tc>
          <w:tcPr>
            <w:tcW w:w="2547" w:type="dxa"/>
            <w:tcBorders>
              <w:top w:val="single" w:sz="4" w:space="0" w:color="auto"/>
              <w:right w:val="nil"/>
            </w:tcBorders>
          </w:tcPr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Август 2014 — Сентябрь 2015</w:t>
            </w:r>
          </w:p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(1 г. 1 мес.)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</w:tcBorders>
          </w:tcPr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Сбер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rabota.sber.ru/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Финансовый сектор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Банк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Заместитель руководителя отделения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......</w:t>
            </w:r>
          </w:p>
        </w:tc>
      </w:tr>
      <w:tr w:rsidR="006818BC" w:rsidRPr="000E08D2" w14:paraId="5A0ACDAA" w14:textId="77777777" w:rsidTr="00D84DD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424"/>
        </w:trPr>
        <w:tc>
          <w:tcPr>
            <w:tcW w:w="2547" w:type="dxa"/>
            <w:tcBorders>
              <w:top w:val="single" w:sz="4" w:space="0" w:color="auto"/>
              <w:right w:val="nil"/>
            </w:tcBorders>
          </w:tcPr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Июнь 2012 — Август 2013</w:t>
            </w:r>
          </w:p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(1 г. 2 мес.)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</w:tcBorders>
          </w:tcPr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МАГНИТ, Розничная сеть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www.magnit-info.ru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Розничная торговля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Розничная сеть (продуктовая)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Розничная сеть (одежда, обувь, аксессуары)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Розничная сеть (drogerie, товары повседневного спроса)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Директор магазина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......</w:t>
            </w:r>
          </w:p>
        </w:tc>
      </w:tr>
      <w:tr w:rsidR="006818BC" w:rsidRPr="000E08D2" w14:paraId="5A0ACDAA" w14:textId="77777777" w:rsidTr="00D84DD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424"/>
        </w:trPr>
        <w:tc>
          <w:tcPr>
            <w:tcW w:w="2547" w:type="dxa"/>
            <w:tcBorders>
              <w:top w:val="single" w:sz="4" w:space="0" w:color="auto"/>
              <w:right w:val="nil"/>
            </w:tcBorders>
          </w:tcPr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Ноябрь 2011 — Июнь 2012</w:t>
            </w:r>
          </w:p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(7 мес.)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</w:tcBorders>
          </w:tcPr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Компания "Поставка" (Дубки)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Супервайзер торговых представителей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......</w:t>
            </w:r>
          </w:p>
        </w:tc>
      </w:tr>
      <w:tr w:rsidR="006818BC" w:rsidRPr="000E08D2" w14:paraId="5A0ACDAA" w14:textId="77777777" w:rsidTr="00D84DD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424"/>
        </w:trPr>
        <w:tc>
          <w:tcPr>
            <w:tcW w:w="2547" w:type="dxa"/>
            <w:tcBorders>
              <w:top w:val="single" w:sz="4" w:space="0" w:color="auto"/>
              <w:right w:val="nil"/>
            </w:tcBorders>
          </w:tcPr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Май 2010 — Сентябрь 2011</w:t>
            </w:r>
          </w:p>
          <w:p w14:paraId="6E448275" w14:textId="205B44A3" w:rsidR="006818BC" w:rsidRPr="006A21F6" w:rsidRDefault="006818BC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6A21F6">
              <w:rPr>
                <w:rFonts w:ascii="Arial" w:hAnsi="Arial" w:cs="Arial"/>
                <w:sz w:val="20"/>
                <w:szCs w:val="20"/>
              </w:rPr>
              <w:t>(1 г. 4 мес.)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</w:tcBorders>
          </w:tcPr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  <w:t>Место работы: Росинтер Ресторантс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www.rosinter.ru/career/vacancy/listvacancy/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Функционал: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Гостиницы, рестораны, общепит, кейтеринг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• Ресторан, общественное питание, фаст-фуд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Заместитель директора ресторана</w:t>
            </w:r>
          </w:p>
          <w:p w14:paraId="698B0F41" w14:textId="67A03391" w:rsidR="006818BC" w:rsidRDefault="006818BC" w:rsidP="006818B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......</w:t>
            </w:r>
          </w:p>
        </w:tc>
      </w:tr>
    </w:tbl>
    <w:p w14:paraId="539AF186" w14:textId="77777777" w:rsidR="00427A54" w:rsidRPr="004930E0" w:rsidRDefault="00427A54" w:rsidP="004930E0">
      <w:pPr>
        <w:rPr>
          <w:rFonts w:ascii="Arial" w:eastAsia="Times New Roman" w:hAnsi="Arial" w:cs="Arial"/>
          <w:sz w:val="10"/>
          <w:szCs w:val="10"/>
        </w:rPr>
      </w:pPr>
    </w:p>
    <w:tbl>
      <w:tblPr>
        <w:tblStyle w:val="a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0" w:type="dxa"/>
          <w:bottom w:w="170" w:type="dxa"/>
        </w:tblCellMar>
        <w:tblLook w:val="04A0" w:firstRow="1" w:lastRow="0" w:firstColumn="1" w:lastColumn="0" w:noHBand="0" w:noVBand="1"/>
      </w:tblPr>
      <w:tblGrid>
        <w:gridCol w:w="2547"/>
        <w:gridCol w:w="7791"/>
      </w:tblGrid>
      <w:tr w:rsidR="004F2A85" w:rsidRPr="00B836AA" w14:paraId="1454B0A9" w14:textId="77777777" w:rsidTr="00274393">
        <w:tc>
          <w:tcPr>
            <w:tcW w:w="0" w:type="auto"/>
            <w:gridSpan w:val="2"/>
            <w:shd w:val="clear" w:color="auto" w:fill="DBE5F1" w:themeFill="accent1" w:themeFillTint="33"/>
          </w:tcPr>
          <w:p w14:paraId="148A2FB3" w14:textId="77777777" w:rsidR="004F2A85" w:rsidRPr="00B836AA" w:rsidRDefault="004F2A85" w:rsidP="00FB7949">
            <w:pPr>
              <w:rPr>
                <w:rFonts w:ascii="Arial" w:hAnsi="Arial" w:cs="Arial"/>
                <w:b/>
                <w:bCs/>
              </w:rPr>
            </w:pPr>
            <w:r w:rsidRPr="00B836AA">
              <w:rPr>
                <w:rFonts w:ascii="Arial" w:hAnsi="Arial" w:cs="Arial"/>
                <w:b/>
                <w:bCs/>
              </w:rPr>
              <w:lastRenderedPageBreak/>
              <w:t>РЕКОМЕНДАЦИИ ПРЕЖНИХ РАБОТОДАТЕЛЕЙ</w:t>
            </w:r>
          </w:p>
        </w:tc>
      </w:tr>
      <w:tr w:rsidR="009D7F51" w:rsidRPr="00E82597" w14:paraId="6030D1C6" w14:textId="77777777" w:rsidTr="002321DA">
        <w:trPr>
          <w:trHeight w:val="170"/>
        </w:trPr>
        <w:tc>
          <w:tcPr>
            <w:tcW w:w="2547" w:type="dxa"/>
          </w:tcPr>
          <w:p w14:paraId="1009F394" w14:textId="77777777" w:rsidR="009D7F51" w:rsidRPr="00475115" w:rsidRDefault="009E6120" w:rsidP="00651E9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75115">
              <w:rPr>
                <w:rFonts w:ascii="Arial" w:hAnsi="Arial" w:cs="Arial"/>
                <w:b/>
                <w:bCs/>
                <w:sz w:val="20"/>
                <w:szCs w:val="20"/>
              </w:rPr>
              <w:t>Наличие</w:t>
            </w:r>
          </w:p>
        </w:tc>
        <w:tc>
          <w:tcPr>
            <w:tcW w:w="7791" w:type="dxa"/>
          </w:tcPr>
          <w:p w14:paraId="68D2205F" w14:textId="6DBC28D2" w:rsidR="009D7F51" w:rsidRPr="00475115" w:rsidRDefault="009D7F51" w:rsidP="00781C5D">
            <w:pPr>
              <w:shd w:val="clear" w:color="auto" w:fill="FFFFFF"/>
              <w:rPr>
                <w:rFonts w:ascii="Arial" w:eastAsia="Times New Roman" w:hAnsi="Arial" w:cs="Arial"/>
                <w:color w:val="2A3137"/>
                <w:sz w:val="21"/>
                <w:szCs w:val="21"/>
                <w:bdr w:val="none" w:sz="0" w:space="0" w:color="auto" w:frame="1"/>
              </w:rPr>
            </w:pPr>
            <w:r w:rsidRPr="00475115">
              <w:rPr>
                <w:rFonts w:ascii="Arial" w:eastAsia="Times New Roman" w:hAnsi="Arial" w:cs="Arial"/>
                <w:color w:val="2A3137"/>
                <w:sz w:val="21"/>
                <w:szCs w:val="21"/>
                <w:bdr w:val="none" w:sz="0" w:space="0" w:color="auto" w:frame="1"/>
              </w:rPr>
              <w:t/>
            </w:r>
          </w:p>
        </w:tc>
      </w:tr>
    </w:tbl>
    <w:p w14:paraId="6B73553C" w14:textId="77777777" w:rsidR="000E1F77" w:rsidRDefault="000E1F77"/>
    <w:sectPr w:rsidR="000E1F77" w:rsidSect="009D322E">
      <w:headerReference w:type="default" r:id="rId9"/>
      <w:headerReference w:type="first" r:id="rId10"/>
      <w:pgSz w:w="12240" w:h="15840"/>
      <w:pgMar w:top="756" w:right="758" w:bottom="1134" w:left="1134" w:header="454" w:footer="720" w:gutter="0"/>
      <w:cols w:space="708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CE69D" w14:textId="77777777" w:rsidR="00C179C5" w:rsidRDefault="00C179C5" w:rsidP="00F53604">
      <w:pPr>
        <w:spacing w:after="0" w:line="240" w:lineRule="auto"/>
      </w:pPr>
      <w:r>
        <w:separator/>
      </w:r>
    </w:p>
  </w:endnote>
  <w:endnote w:type="continuationSeparator" w:id="0">
    <w:p w14:paraId="7AADF3F2" w14:textId="77777777" w:rsidR="00C179C5" w:rsidRDefault="00C179C5" w:rsidP="00F53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877A4" w14:textId="77777777" w:rsidR="00C179C5" w:rsidRDefault="00C179C5" w:rsidP="00F53604">
      <w:pPr>
        <w:spacing w:after="0" w:line="240" w:lineRule="auto"/>
      </w:pPr>
      <w:r>
        <w:separator/>
      </w:r>
    </w:p>
  </w:footnote>
  <w:footnote w:type="continuationSeparator" w:id="0">
    <w:p w14:paraId="4D625CDA" w14:textId="77777777" w:rsidR="00C179C5" w:rsidRDefault="00C179C5" w:rsidP="00F536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43F74" w14:textId="77777777" w:rsidR="00FE41B2" w:rsidRDefault="00FE41B2">
    <w:pPr>
      <w:pStyle w:val="a3"/>
    </w:pPr>
  </w:p>
  <w:p w14:paraId="73930221" w14:textId="77777777" w:rsidR="00FE41B2" w:rsidRDefault="00FE41B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9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96"/>
      <w:gridCol w:w="2183"/>
      <w:gridCol w:w="3689"/>
      <w:gridCol w:w="2480"/>
    </w:tblGrid>
    <w:tr w:rsidR="00AD4F1A" w14:paraId="41573045" w14:textId="77777777" w:rsidTr="00D66A5C">
      <w:trPr>
        <w:trHeight w:val="490"/>
      </w:trPr>
      <w:tc>
        <w:tcPr>
          <w:tcW w:w="568" w:type="pct"/>
          <w:vMerge w:val="restart"/>
        </w:tcPr>
        <w:p w14:paraId="072FDAAA" w14:textId="77777777" w:rsidR="00AD4F1A" w:rsidRDefault="00AD4F1A" w:rsidP="00AD4F1A">
          <w:pPr>
            <w:pStyle w:val="a3"/>
          </w:pPr>
          <w:r>
            <w:rPr>
              <w:noProof/>
            </w:rPr>
            <w:drawing>
              <wp:inline distT="0" distB="0" distL="0" distR="0" wp14:anchorId="7D315452" wp14:editId="687CBF27">
                <wp:extent cx="1130300" cy="1130300"/>
                <wp:effectExtent l="0" t="0" r="0" b="0"/>
                <wp:docPr id="1740789337" name="Рисунок 174078933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0300" cy="1130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432" w:type="pct"/>
          <w:gridSpan w:val="3"/>
        </w:tcPr>
        <w:p w14:paraId="51E46082" w14:textId="77777777" w:rsidR="00AD4F1A" w:rsidRPr="00D66A5C" w:rsidRDefault="00AD4F1A" w:rsidP="00AD4F1A">
          <w:pPr>
            <w:pStyle w:val="ab"/>
            <w:jc w:val="center"/>
            <w:rPr>
              <w:rFonts w:ascii="Century Gothic" w:hAnsi="Century Gothic"/>
              <w:color w:val="000000" w:themeColor="text1"/>
              <w:sz w:val="40"/>
              <w:szCs w:val="40"/>
            </w:rPr>
          </w:pPr>
          <w:r w:rsidRPr="00D66A5C">
            <w:rPr>
              <w:rFonts w:ascii="Century Gothic" w:hAnsi="Century Gothic"/>
              <w:color w:val="000000" w:themeColor="text1"/>
              <w:sz w:val="40"/>
              <w:szCs w:val="40"/>
            </w:rPr>
            <w:t>СТОЛИЧНОЕ СЕРВИСНОЕ АГЕНТСТВО</w:t>
          </w:r>
        </w:p>
      </w:tc>
    </w:tr>
    <w:tr w:rsidR="00AD4F1A" w14:paraId="2F0DD7CF" w14:textId="77777777" w:rsidTr="00D66A5C">
      <w:trPr>
        <w:trHeight w:val="390"/>
      </w:trPr>
      <w:tc>
        <w:tcPr>
          <w:tcW w:w="568" w:type="pct"/>
          <w:vMerge/>
        </w:tcPr>
        <w:p w14:paraId="48E3A720" w14:textId="77777777" w:rsidR="00AD4F1A" w:rsidRDefault="00AD4F1A" w:rsidP="00AD4F1A">
          <w:pPr>
            <w:pStyle w:val="a3"/>
            <w:rPr>
              <w:noProof/>
            </w:rPr>
          </w:pPr>
        </w:p>
      </w:tc>
      <w:tc>
        <w:tcPr>
          <w:tcW w:w="4432" w:type="pct"/>
          <w:gridSpan w:val="3"/>
          <w:tcBorders>
            <w:bottom w:val="single" w:sz="4" w:space="0" w:color="auto"/>
          </w:tcBorders>
        </w:tcPr>
        <w:p w14:paraId="608F4B38" w14:textId="77777777" w:rsidR="00D66A5C" w:rsidRDefault="00D66A5C" w:rsidP="00AD4F1A">
          <w:pPr>
            <w:pStyle w:val="ab"/>
            <w:jc w:val="center"/>
            <w:rPr>
              <w:rFonts w:ascii="Century Gothic" w:hAnsi="Century Gothic"/>
              <w:b/>
              <w:bCs/>
              <w:color w:val="000000" w:themeColor="text1"/>
            </w:rPr>
          </w:pPr>
        </w:p>
        <w:p w14:paraId="74457FF4" w14:textId="77777777" w:rsidR="00AD4F1A" w:rsidRDefault="00AD4F1A" w:rsidP="00AD4F1A">
          <w:pPr>
            <w:pStyle w:val="ab"/>
            <w:jc w:val="center"/>
            <w:rPr>
              <w:rFonts w:ascii="Century Gothic" w:hAnsi="Century Gothic"/>
              <w:b/>
              <w:bCs/>
              <w:color w:val="000000" w:themeColor="text1"/>
            </w:rPr>
          </w:pPr>
          <w:r w:rsidRPr="00D66A5C">
            <w:rPr>
              <w:rFonts w:ascii="Century Gothic" w:hAnsi="Century Gothic"/>
              <w:b/>
              <w:bCs/>
              <w:color w:val="000000" w:themeColor="text1"/>
            </w:rPr>
            <w:t>КАДРОВОЕ АГЕНТСТВ</w:t>
          </w:r>
          <w:r w:rsidR="00D66A5C">
            <w:rPr>
              <w:rFonts w:ascii="Century Gothic" w:hAnsi="Century Gothic"/>
              <w:b/>
              <w:bCs/>
              <w:color w:val="000000" w:themeColor="text1"/>
            </w:rPr>
            <w:t>О</w:t>
          </w:r>
        </w:p>
        <w:p w14:paraId="294AA0F6" w14:textId="77777777" w:rsidR="00D66A5C" w:rsidRPr="00D66A5C" w:rsidRDefault="00D66A5C" w:rsidP="00AD4F1A">
          <w:pPr>
            <w:pStyle w:val="ab"/>
            <w:jc w:val="center"/>
            <w:rPr>
              <w:rFonts w:ascii="Century Gothic" w:hAnsi="Century Gothic"/>
              <w:b/>
              <w:bCs/>
              <w:color w:val="000000" w:themeColor="text1"/>
            </w:rPr>
          </w:pPr>
        </w:p>
      </w:tc>
    </w:tr>
    <w:tr w:rsidR="002C1B28" w14:paraId="32A80324" w14:textId="77777777" w:rsidTr="00D66A5C">
      <w:trPr>
        <w:trHeight w:val="360"/>
      </w:trPr>
      <w:tc>
        <w:tcPr>
          <w:tcW w:w="568" w:type="pct"/>
          <w:vMerge/>
        </w:tcPr>
        <w:p w14:paraId="411CDCE4" w14:textId="77777777" w:rsidR="00AD4F1A" w:rsidRDefault="00AD4F1A" w:rsidP="00AD4F1A">
          <w:pPr>
            <w:pStyle w:val="a3"/>
            <w:rPr>
              <w:noProof/>
            </w:rPr>
          </w:pPr>
        </w:p>
      </w:tc>
      <w:tc>
        <w:tcPr>
          <w:tcW w:w="1187" w:type="pct"/>
          <w:tcBorders>
            <w:top w:val="single" w:sz="4" w:space="0" w:color="auto"/>
            <w:bottom w:val="single" w:sz="4" w:space="0" w:color="auto"/>
          </w:tcBorders>
        </w:tcPr>
        <w:p w14:paraId="0B52F59E" w14:textId="77777777" w:rsidR="00AD4F1A" w:rsidRPr="00AD4F1A" w:rsidRDefault="00AD4F1A" w:rsidP="002C1B28">
          <w:pPr>
            <w:pStyle w:val="ab"/>
            <w:rPr>
              <w:rFonts w:ascii="Century Gothic" w:hAnsi="Century Gothic"/>
              <w:color w:val="000000" w:themeColor="text1"/>
              <w:sz w:val="16"/>
              <w:szCs w:val="16"/>
            </w:rPr>
          </w:pPr>
          <w:r w:rsidRPr="00AD4F1A"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www</w:t>
          </w: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.</w:t>
          </w:r>
          <w:r w:rsidRPr="00AD4F1A"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service</w:t>
          </w: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-</w:t>
          </w:r>
          <w:proofErr w:type="spellStart"/>
          <w:r w:rsidRPr="00AD4F1A"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agencu</w:t>
          </w:r>
          <w:proofErr w:type="spellEnd"/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.</w:t>
          </w:r>
          <w:proofErr w:type="spellStart"/>
          <w:r w:rsidRPr="00AD4F1A"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ru</w:t>
          </w:r>
          <w:proofErr w:type="spellEnd"/>
        </w:p>
        <w:p w14:paraId="08A55943" w14:textId="77777777" w:rsidR="00AD4F1A" w:rsidRPr="00AD4F1A" w:rsidRDefault="00AD4F1A" w:rsidP="002C1B28">
          <w:pPr>
            <w:pStyle w:val="ab"/>
            <w:rPr>
              <w:rFonts w:ascii="Century Gothic" w:hAnsi="Century Gothic"/>
              <w:color w:val="000000" w:themeColor="text1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hrssa</w:t>
          </w:r>
          <w:proofErr w:type="spellEnd"/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@</w:t>
          </w:r>
          <w:r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mail</w:t>
          </w:r>
          <w:r w:rsidRPr="00E06919">
            <w:rPr>
              <w:rFonts w:ascii="Century Gothic" w:hAnsi="Century Gothic"/>
              <w:color w:val="000000" w:themeColor="text1"/>
              <w:sz w:val="16"/>
              <w:szCs w:val="16"/>
            </w:rPr>
            <w:t>.</w:t>
          </w:r>
          <w:proofErr w:type="spellStart"/>
          <w:r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ru</w:t>
          </w:r>
          <w:proofErr w:type="spellEnd"/>
        </w:p>
      </w:tc>
      <w:tc>
        <w:tcPr>
          <w:tcW w:w="1915" w:type="pct"/>
          <w:tcBorders>
            <w:top w:val="single" w:sz="4" w:space="0" w:color="auto"/>
            <w:bottom w:val="single" w:sz="4" w:space="0" w:color="auto"/>
          </w:tcBorders>
        </w:tcPr>
        <w:p w14:paraId="4A5E0EEB" w14:textId="77777777" w:rsidR="00AD4F1A" w:rsidRPr="00AD4F1A" w:rsidRDefault="00AD4F1A" w:rsidP="00AD4F1A">
          <w:pPr>
            <w:pStyle w:val="ab"/>
            <w:jc w:val="center"/>
            <w:rPr>
              <w:rFonts w:ascii="Century Gothic" w:hAnsi="Century Gothic"/>
              <w:color w:val="000000" w:themeColor="text1"/>
              <w:sz w:val="16"/>
              <w:szCs w:val="16"/>
            </w:rPr>
          </w:pP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МОСКВА</w:t>
          </w:r>
        </w:p>
        <w:p w14:paraId="156F3453" w14:textId="77777777" w:rsidR="00AD4F1A" w:rsidRPr="00AD4F1A" w:rsidRDefault="00AD4F1A" w:rsidP="00AD4F1A">
          <w:pPr>
            <w:pStyle w:val="ab"/>
            <w:jc w:val="center"/>
            <w:rPr>
              <w:rFonts w:ascii="Century Gothic" w:hAnsi="Century Gothic"/>
              <w:color w:val="000000" w:themeColor="text1"/>
              <w:sz w:val="16"/>
              <w:szCs w:val="16"/>
            </w:rPr>
          </w:pP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Волоколамское ш</w:t>
          </w:r>
          <w:r w:rsidR="00EF4080">
            <w:rPr>
              <w:rFonts w:ascii="Century Gothic" w:hAnsi="Century Gothic"/>
              <w:color w:val="000000" w:themeColor="text1"/>
              <w:sz w:val="16"/>
              <w:szCs w:val="16"/>
            </w:rPr>
            <w:t>оссе</w:t>
          </w: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,1с.1</w:t>
          </w:r>
        </w:p>
      </w:tc>
      <w:tc>
        <w:tcPr>
          <w:tcW w:w="1330" w:type="pct"/>
          <w:tcBorders>
            <w:top w:val="single" w:sz="4" w:space="0" w:color="auto"/>
            <w:bottom w:val="single" w:sz="4" w:space="0" w:color="auto"/>
          </w:tcBorders>
        </w:tcPr>
        <w:p w14:paraId="66371DA8" w14:textId="77777777" w:rsidR="00AD4F1A" w:rsidRPr="00AD4F1A" w:rsidRDefault="00AD4F1A" w:rsidP="002C1B28">
          <w:pPr>
            <w:pStyle w:val="ab"/>
            <w:jc w:val="right"/>
            <w:rPr>
              <w:rFonts w:ascii="Century Gothic" w:hAnsi="Century Gothic"/>
              <w:color w:val="000000" w:themeColor="text1"/>
              <w:sz w:val="16"/>
              <w:szCs w:val="16"/>
            </w:rPr>
          </w:pP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Телефон</w:t>
          </w:r>
        </w:p>
        <w:p w14:paraId="6B799723" w14:textId="77777777" w:rsidR="00AD4F1A" w:rsidRPr="00AD4F1A" w:rsidRDefault="00AD4F1A" w:rsidP="002C1B28">
          <w:pPr>
            <w:pStyle w:val="ab"/>
            <w:jc w:val="right"/>
            <w:rPr>
              <w:rFonts w:ascii="Century Gothic" w:hAnsi="Century Gothic"/>
              <w:color w:val="000000" w:themeColor="text1"/>
              <w:sz w:val="16"/>
              <w:szCs w:val="16"/>
            </w:rPr>
          </w:pP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+7 495 220 32 25</w:t>
          </w:r>
        </w:p>
      </w:tc>
    </w:tr>
  </w:tbl>
  <w:p w14:paraId="728D456E" w14:textId="77777777" w:rsidR="00AD4F1A" w:rsidRDefault="00AD4F1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9711B"/>
    <w:multiLevelType w:val="hybridMultilevel"/>
    <w:tmpl w:val="2A92A5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008C5"/>
    <w:multiLevelType w:val="multilevel"/>
    <w:tmpl w:val="1DFC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30BDB"/>
    <w:multiLevelType w:val="multilevel"/>
    <w:tmpl w:val="02BAE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0B3384"/>
    <w:multiLevelType w:val="hybridMultilevel"/>
    <w:tmpl w:val="33523A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5601C1"/>
    <w:multiLevelType w:val="hybridMultilevel"/>
    <w:tmpl w:val="D70C929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24F1C1D"/>
    <w:multiLevelType w:val="hybridMultilevel"/>
    <w:tmpl w:val="57C0DE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3E38CC"/>
    <w:multiLevelType w:val="hybridMultilevel"/>
    <w:tmpl w:val="6C184A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07168"/>
    <w:multiLevelType w:val="hybridMultilevel"/>
    <w:tmpl w:val="ED56A4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63AF8"/>
    <w:multiLevelType w:val="hybridMultilevel"/>
    <w:tmpl w:val="93A008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370F1"/>
    <w:multiLevelType w:val="hybridMultilevel"/>
    <w:tmpl w:val="4ED82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1A6579"/>
    <w:multiLevelType w:val="hybridMultilevel"/>
    <w:tmpl w:val="3AFE9E0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BF3ED7"/>
    <w:multiLevelType w:val="multilevel"/>
    <w:tmpl w:val="D9120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06F573F"/>
    <w:multiLevelType w:val="multilevel"/>
    <w:tmpl w:val="8E8E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1BC2D11"/>
    <w:multiLevelType w:val="multilevel"/>
    <w:tmpl w:val="34E0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2BC1174"/>
    <w:multiLevelType w:val="hybridMultilevel"/>
    <w:tmpl w:val="DBD07A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5A0964"/>
    <w:multiLevelType w:val="hybridMultilevel"/>
    <w:tmpl w:val="E78683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1A46C1"/>
    <w:multiLevelType w:val="multilevel"/>
    <w:tmpl w:val="3C3A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A83009F"/>
    <w:multiLevelType w:val="hybridMultilevel"/>
    <w:tmpl w:val="DF88E4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65419D"/>
    <w:multiLevelType w:val="hybridMultilevel"/>
    <w:tmpl w:val="C79E9F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DD1243"/>
    <w:multiLevelType w:val="hybridMultilevel"/>
    <w:tmpl w:val="7E4EE934"/>
    <w:lvl w:ilvl="0" w:tplc="FABCBDB4">
      <w:numFmt w:val="bullet"/>
      <w:lvlText w:val="•"/>
      <w:lvlJc w:val="left"/>
      <w:pPr>
        <w:ind w:left="510" w:hanging="117"/>
      </w:pPr>
      <w:rPr>
        <w:rFonts w:ascii="Microsoft Sans Serif" w:eastAsia="Microsoft Sans Serif" w:hAnsi="Microsoft Sans Serif" w:cs="Microsoft Sans Serif" w:hint="default"/>
        <w:w w:val="114"/>
        <w:sz w:val="18"/>
        <w:szCs w:val="18"/>
        <w:lang w:val="ru-RU" w:eastAsia="en-US" w:bidi="ar-SA"/>
      </w:rPr>
    </w:lvl>
    <w:lvl w:ilvl="1" w:tplc="575012A2">
      <w:numFmt w:val="bullet"/>
      <w:lvlText w:val="•"/>
      <w:lvlJc w:val="left"/>
      <w:pPr>
        <w:ind w:left="1340" w:hanging="117"/>
      </w:pPr>
      <w:rPr>
        <w:rFonts w:hint="default"/>
        <w:lang w:val="ru-RU" w:eastAsia="en-US" w:bidi="ar-SA"/>
      </w:rPr>
    </w:lvl>
    <w:lvl w:ilvl="2" w:tplc="52F28978">
      <w:numFmt w:val="bullet"/>
      <w:lvlText w:val="•"/>
      <w:lvlJc w:val="left"/>
      <w:pPr>
        <w:ind w:left="2160" w:hanging="117"/>
      </w:pPr>
      <w:rPr>
        <w:rFonts w:hint="default"/>
        <w:lang w:val="ru-RU" w:eastAsia="en-US" w:bidi="ar-SA"/>
      </w:rPr>
    </w:lvl>
    <w:lvl w:ilvl="3" w:tplc="46C8F036">
      <w:numFmt w:val="bullet"/>
      <w:lvlText w:val="•"/>
      <w:lvlJc w:val="left"/>
      <w:pPr>
        <w:ind w:left="2981" w:hanging="117"/>
      </w:pPr>
      <w:rPr>
        <w:rFonts w:hint="default"/>
        <w:lang w:val="ru-RU" w:eastAsia="en-US" w:bidi="ar-SA"/>
      </w:rPr>
    </w:lvl>
    <w:lvl w:ilvl="4" w:tplc="CED8AA50">
      <w:numFmt w:val="bullet"/>
      <w:lvlText w:val="•"/>
      <w:lvlJc w:val="left"/>
      <w:pPr>
        <w:ind w:left="3801" w:hanging="117"/>
      </w:pPr>
      <w:rPr>
        <w:rFonts w:hint="default"/>
        <w:lang w:val="ru-RU" w:eastAsia="en-US" w:bidi="ar-SA"/>
      </w:rPr>
    </w:lvl>
    <w:lvl w:ilvl="5" w:tplc="2A64AF78">
      <w:numFmt w:val="bullet"/>
      <w:lvlText w:val="•"/>
      <w:lvlJc w:val="left"/>
      <w:pPr>
        <w:ind w:left="4622" w:hanging="117"/>
      </w:pPr>
      <w:rPr>
        <w:rFonts w:hint="default"/>
        <w:lang w:val="ru-RU" w:eastAsia="en-US" w:bidi="ar-SA"/>
      </w:rPr>
    </w:lvl>
    <w:lvl w:ilvl="6" w:tplc="3436457C">
      <w:numFmt w:val="bullet"/>
      <w:lvlText w:val="•"/>
      <w:lvlJc w:val="left"/>
      <w:pPr>
        <w:ind w:left="5442" w:hanging="117"/>
      </w:pPr>
      <w:rPr>
        <w:rFonts w:hint="default"/>
        <w:lang w:val="ru-RU" w:eastAsia="en-US" w:bidi="ar-SA"/>
      </w:rPr>
    </w:lvl>
    <w:lvl w:ilvl="7" w:tplc="FD984D4A">
      <w:numFmt w:val="bullet"/>
      <w:lvlText w:val="•"/>
      <w:lvlJc w:val="left"/>
      <w:pPr>
        <w:ind w:left="6263" w:hanging="117"/>
      </w:pPr>
      <w:rPr>
        <w:rFonts w:hint="default"/>
        <w:lang w:val="ru-RU" w:eastAsia="en-US" w:bidi="ar-SA"/>
      </w:rPr>
    </w:lvl>
    <w:lvl w:ilvl="8" w:tplc="A0EE495C">
      <w:numFmt w:val="bullet"/>
      <w:lvlText w:val="•"/>
      <w:lvlJc w:val="left"/>
      <w:pPr>
        <w:ind w:left="7083" w:hanging="117"/>
      </w:pPr>
      <w:rPr>
        <w:rFonts w:hint="default"/>
        <w:lang w:val="ru-RU" w:eastAsia="en-US" w:bidi="ar-SA"/>
      </w:rPr>
    </w:lvl>
  </w:abstractNum>
  <w:abstractNum w:abstractNumId="20" w15:restartNumberingAfterBreak="0">
    <w:nsid w:val="3ED524D3"/>
    <w:multiLevelType w:val="multilevel"/>
    <w:tmpl w:val="D1FA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4AF24D9"/>
    <w:multiLevelType w:val="hybridMultilevel"/>
    <w:tmpl w:val="9378F7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505868"/>
    <w:multiLevelType w:val="hybridMultilevel"/>
    <w:tmpl w:val="898E870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6B40F2"/>
    <w:multiLevelType w:val="multilevel"/>
    <w:tmpl w:val="92040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D5E4D04"/>
    <w:multiLevelType w:val="hybridMultilevel"/>
    <w:tmpl w:val="16A07F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5F297E"/>
    <w:multiLevelType w:val="hybridMultilevel"/>
    <w:tmpl w:val="A99EA0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B570FA"/>
    <w:multiLevelType w:val="hybridMultilevel"/>
    <w:tmpl w:val="B91C04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1B1BAB"/>
    <w:multiLevelType w:val="hybridMultilevel"/>
    <w:tmpl w:val="F79CC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7C66DA"/>
    <w:multiLevelType w:val="multilevel"/>
    <w:tmpl w:val="1C82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3A44C10"/>
    <w:multiLevelType w:val="hybridMultilevel"/>
    <w:tmpl w:val="3F5C0A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7661AA"/>
    <w:multiLevelType w:val="hybridMultilevel"/>
    <w:tmpl w:val="11207B4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CC7F52"/>
    <w:multiLevelType w:val="multilevel"/>
    <w:tmpl w:val="7408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CA722DF"/>
    <w:multiLevelType w:val="hybridMultilevel"/>
    <w:tmpl w:val="F6C47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732066"/>
    <w:multiLevelType w:val="multilevel"/>
    <w:tmpl w:val="2316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E5636B2"/>
    <w:multiLevelType w:val="hybridMultilevel"/>
    <w:tmpl w:val="0792E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362CD9"/>
    <w:multiLevelType w:val="multilevel"/>
    <w:tmpl w:val="719C0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FE41B6"/>
    <w:multiLevelType w:val="hybridMultilevel"/>
    <w:tmpl w:val="5992C21A"/>
    <w:lvl w:ilvl="0" w:tplc="0419000D">
      <w:start w:val="1"/>
      <w:numFmt w:val="bullet"/>
      <w:lvlText w:val=""/>
      <w:lvlJc w:val="left"/>
      <w:pPr>
        <w:ind w:left="86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37" w15:restartNumberingAfterBreak="0">
    <w:nsid w:val="70203AB1"/>
    <w:multiLevelType w:val="hybridMultilevel"/>
    <w:tmpl w:val="B0A2C5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820697"/>
    <w:multiLevelType w:val="hybridMultilevel"/>
    <w:tmpl w:val="E856F0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F7140B"/>
    <w:multiLevelType w:val="hybridMultilevel"/>
    <w:tmpl w:val="419674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1D18E9"/>
    <w:multiLevelType w:val="multilevel"/>
    <w:tmpl w:val="96081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EFE2D70"/>
    <w:multiLevelType w:val="multilevel"/>
    <w:tmpl w:val="AC66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45034418">
    <w:abstractNumId w:val="17"/>
  </w:num>
  <w:num w:numId="2" w16cid:durableId="115024028">
    <w:abstractNumId w:val="4"/>
  </w:num>
  <w:num w:numId="3" w16cid:durableId="945696789">
    <w:abstractNumId w:val="19"/>
  </w:num>
  <w:num w:numId="4" w16cid:durableId="354354824">
    <w:abstractNumId w:val="18"/>
  </w:num>
  <w:num w:numId="5" w16cid:durableId="510022619">
    <w:abstractNumId w:val="22"/>
  </w:num>
  <w:num w:numId="6" w16cid:durableId="484860780">
    <w:abstractNumId w:val="24"/>
  </w:num>
  <w:num w:numId="7" w16cid:durableId="16540447">
    <w:abstractNumId w:val="8"/>
  </w:num>
  <w:num w:numId="8" w16cid:durableId="1804158530">
    <w:abstractNumId w:val="5"/>
  </w:num>
  <w:num w:numId="9" w16cid:durableId="2132046369">
    <w:abstractNumId w:val="25"/>
  </w:num>
  <w:num w:numId="10" w16cid:durableId="1160344902">
    <w:abstractNumId w:val="9"/>
  </w:num>
  <w:num w:numId="11" w16cid:durableId="1987737606">
    <w:abstractNumId w:val="38"/>
  </w:num>
  <w:num w:numId="12" w16cid:durableId="1443764098">
    <w:abstractNumId w:val="3"/>
  </w:num>
  <w:num w:numId="13" w16cid:durableId="1914854967">
    <w:abstractNumId w:val="21"/>
  </w:num>
  <w:num w:numId="14" w16cid:durableId="1701394262">
    <w:abstractNumId w:val="36"/>
  </w:num>
  <w:num w:numId="15" w16cid:durableId="619729286">
    <w:abstractNumId w:val="30"/>
  </w:num>
  <w:num w:numId="16" w16cid:durableId="1830443856">
    <w:abstractNumId w:val="32"/>
  </w:num>
  <w:num w:numId="17" w16cid:durableId="362681094">
    <w:abstractNumId w:val="39"/>
  </w:num>
  <w:num w:numId="18" w16cid:durableId="1931888150">
    <w:abstractNumId w:val="0"/>
  </w:num>
  <w:num w:numId="19" w16cid:durableId="511064814">
    <w:abstractNumId w:val="16"/>
  </w:num>
  <w:num w:numId="20" w16cid:durableId="2059425953">
    <w:abstractNumId w:val="28"/>
  </w:num>
  <w:num w:numId="21" w16cid:durableId="1558127757">
    <w:abstractNumId w:val="29"/>
  </w:num>
  <w:num w:numId="22" w16cid:durableId="1848135045">
    <w:abstractNumId w:val="7"/>
  </w:num>
  <w:num w:numId="23" w16cid:durableId="630746812">
    <w:abstractNumId w:val="33"/>
  </w:num>
  <w:num w:numId="24" w16cid:durableId="657616929">
    <w:abstractNumId w:val="31"/>
  </w:num>
  <w:num w:numId="25" w16cid:durableId="1903981663">
    <w:abstractNumId w:val="20"/>
  </w:num>
  <w:num w:numId="26" w16cid:durableId="301883712">
    <w:abstractNumId w:val="40"/>
  </w:num>
  <w:num w:numId="27" w16cid:durableId="1488474132">
    <w:abstractNumId w:val="13"/>
  </w:num>
  <w:num w:numId="28" w16cid:durableId="1473327340">
    <w:abstractNumId w:val="12"/>
  </w:num>
  <w:num w:numId="29" w16cid:durableId="116265255">
    <w:abstractNumId w:val="11"/>
  </w:num>
  <w:num w:numId="30" w16cid:durableId="2135637338">
    <w:abstractNumId w:val="34"/>
  </w:num>
  <w:num w:numId="31" w16cid:durableId="1579174266">
    <w:abstractNumId w:val="6"/>
  </w:num>
  <w:num w:numId="32" w16cid:durableId="104664123">
    <w:abstractNumId w:val="26"/>
  </w:num>
  <w:num w:numId="33" w16cid:durableId="90201502">
    <w:abstractNumId w:val="2"/>
  </w:num>
  <w:num w:numId="34" w16cid:durableId="1185091978">
    <w:abstractNumId w:val="23"/>
  </w:num>
  <w:num w:numId="35" w16cid:durableId="983394336">
    <w:abstractNumId w:val="41"/>
  </w:num>
  <w:num w:numId="36" w16cid:durableId="1667635273">
    <w:abstractNumId w:val="14"/>
  </w:num>
  <w:num w:numId="37" w16cid:durableId="406265484">
    <w:abstractNumId w:val="10"/>
  </w:num>
  <w:num w:numId="38" w16cid:durableId="586158884">
    <w:abstractNumId w:val="1"/>
  </w:num>
  <w:num w:numId="39" w16cid:durableId="1998729368">
    <w:abstractNumId w:val="27"/>
  </w:num>
  <w:num w:numId="40" w16cid:durableId="1037701545">
    <w:abstractNumId w:val="15"/>
  </w:num>
  <w:num w:numId="41" w16cid:durableId="748691176">
    <w:abstractNumId w:val="37"/>
  </w:num>
  <w:num w:numId="42" w16cid:durableId="29055103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drawingGridHorizontalSpacing w:val="110"/>
  <w:drawingGridVerticalSpacing w:val="299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604"/>
    <w:rsid w:val="000053D1"/>
    <w:rsid w:val="000136F6"/>
    <w:rsid w:val="000266DA"/>
    <w:rsid w:val="000369B6"/>
    <w:rsid w:val="00044780"/>
    <w:rsid w:val="0005025A"/>
    <w:rsid w:val="00052032"/>
    <w:rsid w:val="00052829"/>
    <w:rsid w:val="00061887"/>
    <w:rsid w:val="00095F78"/>
    <w:rsid w:val="0009725A"/>
    <w:rsid w:val="0009754C"/>
    <w:rsid w:val="000A3C93"/>
    <w:rsid w:val="000B4E2F"/>
    <w:rsid w:val="000C110C"/>
    <w:rsid w:val="000C5DBA"/>
    <w:rsid w:val="000E08D2"/>
    <w:rsid w:val="000E1F77"/>
    <w:rsid w:val="000E4826"/>
    <w:rsid w:val="0010316A"/>
    <w:rsid w:val="00106F3A"/>
    <w:rsid w:val="00110036"/>
    <w:rsid w:val="00110130"/>
    <w:rsid w:val="00111490"/>
    <w:rsid w:val="001236BB"/>
    <w:rsid w:val="00125F8D"/>
    <w:rsid w:val="00131CF9"/>
    <w:rsid w:val="00143F90"/>
    <w:rsid w:val="00146A3C"/>
    <w:rsid w:val="001629EC"/>
    <w:rsid w:val="00184ACE"/>
    <w:rsid w:val="00184E14"/>
    <w:rsid w:val="00186181"/>
    <w:rsid w:val="00196206"/>
    <w:rsid w:val="0019787D"/>
    <w:rsid w:val="001A0ABC"/>
    <w:rsid w:val="001A16D3"/>
    <w:rsid w:val="001A2B48"/>
    <w:rsid w:val="001A4436"/>
    <w:rsid w:val="001B1DBD"/>
    <w:rsid w:val="001B3385"/>
    <w:rsid w:val="001B54EF"/>
    <w:rsid w:val="001D0ADA"/>
    <w:rsid w:val="001D17F8"/>
    <w:rsid w:val="001E0461"/>
    <w:rsid w:val="001E11DA"/>
    <w:rsid w:val="001E5698"/>
    <w:rsid w:val="0022030F"/>
    <w:rsid w:val="002220EC"/>
    <w:rsid w:val="002321DA"/>
    <w:rsid w:val="002347A9"/>
    <w:rsid w:val="0023775C"/>
    <w:rsid w:val="00244F7A"/>
    <w:rsid w:val="00250640"/>
    <w:rsid w:val="00251D00"/>
    <w:rsid w:val="00252E03"/>
    <w:rsid w:val="00253A52"/>
    <w:rsid w:val="002651F6"/>
    <w:rsid w:val="0027178B"/>
    <w:rsid w:val="00274393"/>
    <w:rsid w:val="002771E6"/>
    <w:rsid w:val="00280DC5"/>
    <w:rsid w:val="00286B00"/>
    <w:rsid w:val="0029148D"/>
    <w:rsid w:val="00295A34"/>
    <w:rsid w:val="00296E5A"/>
    <w:rsid w:val="002A2413"/>
    <w:rsid w:val="002B1A14"/>
    <w:rsid w:val="002C1B28"/>
    <w:rsid w:val="002C3E4B"/>
    <w:rsid w:val="002D1DA6"/>
    <w:rsid w:val="002E0AFE"/>
    <w:rsid w:val="002E45F2"/>
    <w:rsid w:val="002F2B1A"/>
    <w:rsid w:val="00307605"/>
    <w:rsid w:val="00307765"/>
    <w:rsid w:val="003103BB"/>
    <w:rsid w:val="003157F8"/>
    <w:rsid w:val="00321D22"/>
    <w:rsid w:val="00321EAE"/>
    <w:rsid w:val="00325980"/>
    <w:rsid w:val="0034003E"/>
    <w:rsid w:val="0035678B"/>
    <w:rsid w:val="00357C86"/>
    <w:rsid w:val="00367BF7"/>
    <w:rsid w:val="00370829"/>
    <w:rsid w:val="00370EF0"/>
    <w:rsid w:val="003905EB"/>
    <w:rsid w:val="003A5A25"/>
    <w:rsid w:val="003A68BC"/>
    <w:rsid w:val="003B212C"/>
    <w:rsid w:val="003B52C8"/>
    <w:rsid w:val="003B534E"/>
    <w:rsid w:val="003C0942"/>
    <w:rsid w:val="003C19ED"/>
    <w:rsid w:val="003D15AC"/>
    <w:rsid w:val="003D18F9"/>
    <w:rsid w:val="003D5B2E"/>
    <w:rsid w:val="003D7652"/>
    <w:rsid w:val="003E0608"/>
    <w:rsid w:val="003E72D1"/>
    <w:rsid w:val="003F28E7"/>
    <w:rsid w:val="00401353"/>
    <w:rsid w:val="00401785"/>
    <w:rsid w:val="00407BA3"/>
    <w:rsid w:val="00407BBA"/>
    <w:rsid w:val="004139FF"/>
    <w:rsid w:val="00413EFC"/>
    <w:rsid w:val="00415DB9"/>
    <w:rsid w:val="004171AC"/>
    <w:rsid w:val="004200A4"/>
    <w:rsid w:val="004248E4"/>
    <w:rsid w:val="0042536A"/>
    <w:rsid w:val="00427A54"/>
    <w:rsid w:val="00427C00"/>
    <w:rsid w:val="00431914"/>
    <w:rsid w:val="004327A7"/>
    <w:rsid w:val="004328E4"/>
    <w:rsid w:val="00447A7E"/>
    <w:rsid w:val="00455D00"/>
    <w:rsid w:val="00470BCB"/>
    <w:rsid w:val="00472066"/>
    <w:rsid w:val="004746AC"/>
    <w:rsid w:val="00475115"/>
    <w:rsid w:val="00480979"/>
    <w:rsid w:val="00483348"/>
    <w:rsid w:val="00484CCF"/>
    <w:rsid w:val="004930E0"/>
    <w:rsid w:val="00494CD2"/>
    <w:rsid w:val="004B4E78"/>
    <w:rsid w:val="004B728B"/>
    <w:rsid w:val="004C1BEF"/>
    <w:rsid w:val="004C5BFD"/>
    <w:rsid w:val="004C6B3F"/>
    <w:rsid w:val="004D2874"/>
    <w:rsid w:val="004D2F3C"/>
    <w:rsid w:val="004D66A3"/>
    <w:rsid w:val="004E05B0"/>
    <w:rsid w:val="004F2A85"/>
    <w:rsid w:val="004F5C02"/>
    <w:rsid w:val="004F68F8"/>
    <w:rsid w:val="005059B8"/>
    <w:rsid w:val="00512B7D"/>
    <w:rsid w:val="00535AD2"/>
    <w:rsid w:val="00541B87"/>
    <w:rsid w:val="00550342"/>
    <w:rsid w:val="00552561"/>
    <w:rsid w:val="005554D9"/>
    <w:rsid w:val="00566325"/>
    <w:rsid w:val="005724A8"/>
    <w:rsid w:val="00572F45"/>
    <w:rsid w:val="005753C8"/>
    <w:rsid w:val="00580942"/>
    <w:rsid w:val="00580FA0"/>
    <w:rsid w:val="00593B26"/>
    <w:rsid w:val="005A7E2B"/>
    <w:rsid w:val="005B6246"/>
    <w:rsid w:val="005B6345"/>
    <w:rsid w:val="005D6A45"/>
    <w:rsid w:val="005E084D"/>
    <w:rsid w:val="005E1675"/>
    <w:rsid w:val="005E4840"/>
    <w:rsid w:val="005E7DAC"/>
    <w:rsid w:val="005F13B4"/>
    <w:rsid w:val="005F182F"/>
    <w:rsid w:val="005F7E9D"/>
    <w:rsid w:val="00600229"/>
    <w:rsid w:val="00600C0D"/>
    <w:rsid w:val="00600CFB"/>
    <w:rsid w:val="006031FB"/>
    <w:rsid w:val="00612DD4"/>
    <w:rsid w:val="00617BB4"/>
    <w:rsid w:val="00623370"/>
    <w:rsid w:val="00623C19"/>
    <w:rsid w:val="00624680"/>
    <w:rsid w:val="00630A2A"/>
    <w:rsid w:val="00630D1F"/>
    <w:rsid w:val="00632176"/>
    <w:rsid w:val="00641B4C"/>
    <w:rsid w:val="006430C9"/>
    <w:rsid w:val="0064331B"/>
    <w:rsid w:val="00644BF4"/>
    <w:rsid w:val="00651E94"/>
    <w:rsid w:val="006601A9"/>
    <w:rsid w:val="006617AF"/>
    <w:rsid w:val="00662AF1"/>
    <w:rsid w:val="00663675"/>
    <w:rsid w:val="006656F2"/>
    <w:rsid w:val="006664EE"/>
    <w:rsid w:val="0067183A"/>
    <w:rsid w:val="00680591"/>
    <w:rsid w:val="00680BE5"/>
    <w:rsid w:val="006818BC"/>
    <w:rsid w:val="006862EC"/>
    <w:rsid w:val="0068665B"/>
    <w:rsid w:val="006911F7"/>
    <w:rsid w:val="006966E0"/>
    <w:rsid w:val="00696800"/>
    <w:rsid w:val="006A21F6"/>
    <w:rsid w:val="006A559D"/>
    <w:rsid w:val="006B3777"/>
    <w:rsid w:val="006B6910"/>
    <w:rsid w:val="006C11E4"/>
    <w:rsid w:val="006C6D63"/>
    <w:rsid w:val="006D444B"/>
    <w:rsid w:val="006E0500"/>
    <w:rsid w:val="006E5D79"/>
    <w:rsid w:val="006F3163"/>
    <w:rsid w:val="006F5BAA"/>
    <w:rsid w:val="00712101"/>
    <w:rsid w:val="00716CA3"/>
    <w:rsid w:val="00723395"/>
    <w:rsid w:val="007365D8"/>
    <w:rsid w:val="0073719C"/>
    <w:rsid w:val="00740499"/>
    <w:rsid w:val="00742C3D"/>
    <w:rsid w:val="00746314"/>
    <w:rsid w:val="007747CE"/>
    <w:rsid w:val="00781C5D"/>
    <w:rsid w:val="0078725B"/>
    <w:rsid w:val="007B37E5"/>
    <w:rsid w:val="007B4480"/>
    <w:rsid w:val="007D2D2A"/>
    <w:rsid w:val="007D2DF7"/>
    <w:rsid w:val="007D3A51"/>
    <w:rsid w:val="007D4772"/>
    <w:rsid w:val="007D4FFF"/>
    <w:rsid w:val="007E4D9F"/>
    <w:rsid w:val="007E5A69"/>
    <w:rsid w:val="007E7AD4"/>
    <w:rsid w:val="007F30C8"/>
    <w:rsid w:val="007F4419"/>
    <w:rsid w:val="008000B6"/>
    <w:rsid w:val="00800816"/>
    <w:rsid w:val="00812DEC"/>
    <w:rsid w:val="00821BA9"/>
    <w:rsid w:val="00822B02"/>
    <w:rsid w:val="00831C33"/>
    <w:rsid w:val="00835D4F"/>
    <w:rsid w:val="00844D11"/>
    <w:rsid w:val="008463D8"/>
    <w:rsid w:val="0084791A"/>
    <w:rsid w:val="00856A34"/>
    <w:rsid w:val="008622DE"/>
    <w:rsid w:val="008625C3"/>
    <w:rsid w:val="008629A5"/>
    <w:rsid w:val="00862F3F"/>
    <w:rsid w:val="00867FB8"/>
    <w:rsid w:val="008749BD"/>
    <w:rsid w:val="00892BE4"/>
    <w:rsid w:val="00897819"/>
    <w:rsid w:val="008A07C4"/>
    <w:rsid w:val="008A3E94"/>
    <w:rsid w:val="008A6D86"/>
    <w:rsid w:val="008A72CC"/>
    <w:rsid w:val="008B29AE"/>
    <w:rsid w:val="008B5B53"/>
    <w:rsid w:val="008D0A50"/>
    <w:rsid w:val="008D2237"/>
    <w:rsid w:val="008D25B7"/>
    <w:rsid w:val="008D2C75"/>
    <w:rsid w:val="008E0A44"/>
    <w:rsid w:val="008E3DEC"/>
    <w:rsid w:val="008E674C"/>
    <w:rsid w:val="008F051C"/>
    <w:rsid w:val="008F7F83"/>
    <w:rsid w:val="00906A40"/>
    <w:rsid w:val="00911961"/>
    <w:rsid w:val="009136E2"/>
    <w:rsid w:val="009159A9"/>
    <w:rsid w:val="009201CB"/>
    <w:rsid w:val="00923C9B"/>
    <w:rsid w:val="009278A9"/>
    <w:rsid w:val="009421CA"/>
    <w:rsid w:val="00942F10"/>
    <w:rsid w:val="009444FD"/>
    <w:rsid w:val="00952581"/>
    <w:rsid w:val="009730A8"/>
    <w:rsid w:val="00973528"/>
    <w:rsid w:val="00980C41"/>
    <w:rsid w:val="00981919"/>
    <w:rsid w:val="00992905"/>
    <w:rsid w:val="00993FAF"/>
    <w:rsid w:val="009A46AB"/>
    <w:rsid w:val="009B0AA8"/>
    <w:rsid w:val="009B1F42"/>
    <w:rsid w:val="009B30B6"/>
    <w:rsid w:val="009B720E"/>
    <w:rsid w:val="009C0EA1"/>
    <w:rsid w:val="009C3900"/>
    <w:rsid w:val="009C3BC9"/>
    <w:rsid w:val="009C49CB"/>
    <w:rsid w:val="009D322E"/>
    <w:rsid w:val="009D39C1"/>
    <w:rsid w:val="009D7DFD"/>
    <w:rsid w:val="009D7F51"/>
    <w:rsid w:val="009D7FE0"/>
    <w:rsid w:val="009E38DE"/>
    <w:rsid w:val="009E6120"/>
    <w:rsid w:val="009F18E9"/>
    <w:rsid w:val="00A024FC"/>
    <w:rsid w:val="00A05B6E"/>
    <w:rsid w:val="00A06421"/>
    <w:rsid w:val="00A07589"/>
    <w:rsid w:val="00A2252B"/>
    <w:rsid w:val="00A25797"/>
    <w:rsid w:val="00A260D3"/>
    <w:rsid w:val="00A2720F"/>
    <w:rsid w:val="00A31B62"/>
    <w:rsid w:val="00A369BB"/>
    <w:rsid w:val="00A41306"/>
    <w:rsid w:val="00A51505"/>
    <w:rsid w:val="00A6027C"/>
    <w:rsid w:val="00A6430D"/>
    <w:rsid w:val="00A66D45"/>
    <w:rsid w:val="00A87228"/>
    <w:rsid w:val="00AA05B0"/>
    <w:rsid w:val="00AA2F99"/>
    <w:rsid w:val="00AA483F"/>
    <w:rsid w:val="00AA66BE"/>
    <w:rsid w:val="00AB618C"/>
    <w:rsid w:val="00AC0B62"/>
    <w:rsid w:val="00AC4D36"/>
    <w:rsid w:val="00AD29B5"/>
    <w:rsid w:val="00AD4F1A"/>
    <w:rsid w:val="00AE5401"/>
    <w:rsid w:val="00AE6576"/>
    <w:rsid w:val="00AF4778"/>
    <w:rsid w:val="00AF4A5D"/>
    <w:rsid w:val="00AF63DB"/>
    <w:rsid w:val="00B10AB0"/>
    <w:rsid w:val="00B11B32"/>
    <w:rsid w:val="00B12834"/>
    <w:rsid w:val="00B2263B"/>
    <w:rsid w:val="00B24568"/>
    <w:rsid w:val="00B26A5A"/>
    <w:rsid w:val="00B33D54"/>
    <w:rsid w:val="00B36A89"/>
    <w:rsid w:val="00B41375"/>
    <w:rsid w:val="00B566E2"/>
    <w:rsid w:val="00B567A8"/>
    <w:rsid w:val="00B60ED3"/>
    <w:rsid w:val="00B732C3"/>
    <w:rsid w:val="00B73427"/>
    <w:rsid w:val="00B836AA"/>
    <w:rsid w:val="00B92168"/>
    <w:rsid w:val="00BA3BBA"/>
    <w:rsid w:val="00BA5B14"/>
    <w:rsid w:val="00BB7158"/>
    <w:rsid w:val="00BC19E6"/>
    <w:rsid w:val="00BD4EC6"/>
    <w:rsid w:val="00BD51C3"/>
    <w:rsid w:val="00BD7DF8"/>
    <w:rsid w:val="00BE181C"/>
    <w:rsid w:val="00BE4A5B"/>
    <w:rsid w:val="00BE633B"/>
    <w:rsid w:val="00BE7D30"/>
    <w:rsid w:val="00BF6BD2"/>
    <w:rsid w:val="00C10021"/>
    <w:rsid w:val="00C16E34"/>
    <w:rsid w:val="00C179C5"/>
    <w:rsid w:val="00C218A0"/>
    <w:rsid w:val="00C274B0"/>
    <w:rsid w:val="00C30DFB"/>
    <w:rsid w:val="00C34646"/>
    <w:rsid w:val="00C36983"/>
    <w:rsid w:val="00C4071B"/>
    <w:rsid w:val="00C43977"/>
    <w:rsid w:val="00C44D88"/>
    <w:rsid w:val="00C467DF"/>
    <w:rsid w:val="00C512E2"/>
    <w:rsid w:val="00C54E5E"/>
    <w:rsid w:val="00C57896"/>
    <w:rsid w:val="00C6678A"/>
    <w:rsid w:val="00C7120D"/>
    <w:rsid w:val="00C7271A"/>
    <w:rsid w:val="00C7522A"/>
    <w:rsid w:val="00C851E8"/>
    <w:rsid w:val="00CA38F5"/>
    <w:rsid w:val="00CC1422"/>
    <w:rsid w:val="00CC3127"/>
    <w:rsid w:val="00CC4E8C"/>
    <w:rsid w:val="00CD1EFB"/>
    <w:rsid w:val="00CD5FFD"/>
    <w:rsid w:val="00CD6467"/>
    <w:rsid w:val="00CE23E2"/>
    <w:rsid w:val="00CE3AD3"/>
    <w:rsid w:val="00CF0027"/>
    <w:rsid w:val="00CF1A54"/>
    <w:rsid w:val="00CF2E46"/>
    <w:rsid w:val="00CF4BB6"/>
    <w:rsid w:val="00CF6487"/>
    <w:rsid w:val="00D009AD"/>
    <w:rsid w:val="00D1060B"/>
    <w:rsid w:val="00D12029"/>
    <w:rsid w:val="00D12B39"/>
    <w:rsid w:val="00D27B44"/>
    <w:rsid w:val="00D30F9C"/>
    <w:rsid w:val="00D33E35"/>
    <w:rsid w:val="00D35ADE"/>
    <w:rsid w:val="00D4745A"/>
    <w:rsid w:val="00D50C32"/>
    <w:rsid w:val="00D524C8"/>
    <w:rsid w:val="00D5436E"/>
    <w:rsid w:val="00D5677A"/>
    <w:rsid w:val="00D6339B"/>
    <w:rsid w:val="00D652A7"/>
    <w:rsid w:val="00D6533E"/>
    <w:rsid w:val="00D66A5C"/>
    <w:rsid w:val="00D7431C"/>
    <w:rsid w:val="00D82936"/>
    <w:rsid w:val="00D84DD5"/>
    <w:rsid w:val="00D87AD0"/>
    <w:rsid w:val="00D97E9C"/>
    <w:rsid w:val="00DA40B7"/>
    <w:rsid w:val="00DA61E8"/>
    <w:rsid w:val="00DB148C"/>
    <w:rsid w:val="00DB2964"/>
    <w:rsid w:val="00DB4475"/>
    <w:rsid w:val="00DD1FBA"/>
    <w:rsid w:val="00DD5EA6"/>
    <w:rsid w:val="00DD653B"/>
    <w:rsid w:val="00DD6B69"/>
    <w:rsid w:val="00DE1BFC"/>
    <w:rsid w:val="00DE46D0"/>
    <w:rsid w:val="00DF132D"/>
    <w:rsid w:val="00DF388F"/>
    <w:rsid w:val="00DF46FE"/>
    <w:rsid w:val="00E035AE"/>
    <w:rsid w:val="00E068C1"/>
    <w:rsid w:val="00E06919"/>
    <w:rsid w:val="00E17592"/>
    <w:rsid w:val="00E275F6"/>
    <w:rsid w:val="00E334A4"/>
    <w:rsid w:val="00E3477A"/>
    <w:rsid w:val="00E408EB"/>
    <w:rsid w:val="00E621F1"/>
    <w:rsid w:val="00E77C17"/>
    <w:rsid w:val="00E82597"/>
    <w:rsid w:val="00E8347A"/>
    <w:rsid w:val="00E85C5C"/>
    <w:rsid w:val="00E85E96"/>
    <w:rsid w:val="00E867CC"/>
    <w:rsid w:val="00EA74E7"/>
    <w:rsid w:val="00EB4A84"/>
    <w:rsid w:val="00EC00D0"/>
    <w:rsid w:val="00EC5CA5"/>
    <w:rsid w:val="00ED63AF"/>
    <w:rsid w:val="00EE1298"/>
    <w:rsid w:val="00EF4080"/>
    <w:rsid w:val="00EF6314"/>
    <w:rsid w:val="00F01E42"/>
    <w:rsid w:val="00F06A5E"/>
    <w:rsid w:val="00F12B62"/>
    <w:rsid w:val="00F17115"/>
    <w:rsid w:val="00F21E8D"/>
    <w:rsid w:val="00F3233F"/>
    <w:rsid w:val="00F36D74"/>
    <w:rsid w:val="00F4466F"/>
    <w:rsid w:val="00F457A5"/>
    <w:rsid w:val="00F51F4B"/>
    <w:rsid w:val="00F5214A"/>
    <w:rsid w:val="00F53604"/>
    <w:rsid w:val="00F57E3F"/>
    <w:rsid w:val="00F72916"/>
    <w:rsid w:val="00F72B06"/>
    <w:rsid w:val="00F80C41"/>
    <w:rsid w:val="00F81024"/>
    <w:rsid w:val="00FA0597"/>
    <w:rsid w:val="00FA0FB4"/>
    <w:rsid w:val="00FA7CCC"/>
    <w:rsid w:val="00FB4C45"/>
    <w:rsid w:val="00FB7949"/>
    <w:rsid w:val="00FC17EE"/>
    <w:rsid w:val="00FC2245"/>
    <w:rsid w:val="00FD1D87"/>
    <w:rsid w:val="00FD50C0"/>
    <w:rsid w:val="00FD70FF"/>
    <w:rsid w:val="00FE41B2"/>
    <w:rsid w:val="00FE7114"/>
    <w:rsid w:val="00FF3F12"/>
    <w:rsid w:val="00FF679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F5C8D2"/>
  <w15:docId w15:val="{426E7B6E-E443-4CA2-A51A-5C580589B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47A9"/>
  </w:style>
  <w:style w:type="paragraph" w:styleId="1">
    <w:name w:val="heading 1"/>
    <w:basedOn w:val="a"/>
    <w:link w:val="10"/>
    <w:uiPriority w:val="9"/>
    <w:qFormat/>
    <w:rsid w:val="00F01E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A74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C22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6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604"/>
  </w:style>
  <w:style w:type="paragraph" w:styleId="a5">
    <w:name w:val="footer"/>
    <w:basedOn w:val="a"/>
    <w:link w:val="a6"/>
    <w:uiPriority w:val="99"/>
    <w:unhideWhenUsed/>
    <w:rsid w:val="00F536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604"/>
  </w:style>
  <w:style w:type="paragraph" w:styleId="a7">
    <w:name w:val="Balloon Text"/>
    <w:basedOn w:val="a"/>
    <w:link w:val="a8"/>
    <w:uiPriority w:val="99"/>
    <w:semiHidden/>
    <w:unhideWhenUsed/>
    <w:rsid w:val="00F536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53604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821BA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821BA9"/>
  </w:style>
  <w:style w:type="paragraph" w:styleId="aa">
    <w:name w:val="List Paragraph"/>
    <w:basedOn w:val="a"/>
    <w:uiPriority w:val="1"/>
    <w:qFormat/>
    <w:rsid w:val="00C34646"/>
    <w:pPr>
      <w:ind w:left="720"/>
      <w:contextualSpacing/>
    </w:pPr>
  </w:style>
  <w:style w:type="paragraph" w:styleId="ab">
    <w:name w:val="No Spacing"/>
    <w:uiPriority w:val="1"/>
    <w:qFormat/>
    <w:rsid w:val="00B566E2"/>
    <w:pPr>
      <w:spacing w:after="0" w:line="240" w:lineRule="auto"/>
    </w:pPr>
  </w:style>
  <w:style w:type="paragraph" w:styleId="ac">
    <w:name w:val="Body Text"/>
    <w:basedOn w:val="a"/>
    <w:link w:val="ad"/>
    <w:uiPriority w:val="1"/>
    <w:qFormat/>
    <w:rsid w:val="000053D1"/>
    <w:pPr>
      <w:widowControl w:val="0"/>
      <w:autoSpaceDE w:val="0"/>
      <w:autoSpaceDN w:val="0"/>
      <w:spacing w:after="0" w:line="240" w:lineRule="auto"/>
      <w:ind w:left="1811"/>
    </w:pPr>
    <w:rPr>
      <w:rFonts w:ascii="Verdana" w:eastAsia="Verdana" w:hAnsi="Verdana" w:cs="Verdana"/>
      <w:sz w:val="18"/>
      <w:szCs w:val="18"/>
    </w:rPr>
  </w:style>
  <w:style w:type="character" w:customStyle="1" w:styleId="ad">
    <w:name w:val="Основной текст Знак"/>
    <w:basedOn w:val="a0"/>
    <w:link w:val="ac"/>
    <w:uiPriority w:val="1"/>
    <w:rsid w:val="000053D1"/>
    <w:rPr>
      <w:rFonts w:ascii="Verdana" w:eastAsia="Verdana" w:hAnsi="Verdana" w:cs="Verdana"/>
      <w:sz w:val="18"/>
      <w:szCs w:val="18"/>
    </w:rPr>
  </w:style>
  <w:style w:type="paragraph" w:customStyle="1" w:styleId="110">
    <w:name w:val="Заголовок 11"/>
    <w:basedOn w:val="a"/>
    <w:uiPriority w:val="1"/>
    <w:qFormat/>
    <w:rsid w:val="00FE41B2"/>
    <w:pPr>
      <w:widowControl w:val="0"/>
      <w:autoSpaceDE w:val="0"/>
      <w:autoSpaceDN w:val="0"/>
      <w:spacing w:before="91" w:after="0" w:line="240" w:lineRule="auto"/>
      <w:ind w:left="110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customStyle="1" w:styleId="21">
    <w:name w:val="Заголовок 21"/>
    <w:basedOn w:val="a"/>
    <w:uiPriority w:val="1"/>
    <w:qFormat/>
    <w:rsid w:val="00FE41B2"/>
    <w:pPr>
      <w:widowControl w:val="0"/>
      <w:autoSpaceDE w:val="0"/>
      <w:autoSpaceDN w:val="0"/>
      <w:spacing w:before="121" w:after="0" w:line="240" w:lineRule="auto"/>
      <w:ind w:left="110"/>
      <w:outlineLvl w:val="2"/>
    </w:pPr>
    <w:rPr>
      <w:rFonts w:ascii="Verdana" w:eastAsia="Verdana" w:hAnsi="Verdana" w:cs="Verdana"/>
      <w:sz w:val="24"/>
      <w:szCs w:val="24"/>
    </w:rPr>
  </w:style>
  <w:style w:type="character" w:styleId="ae">
    <w:name w:val="Hyperlink"/>
    <w:basedOn w:val="a0"/>
    <w:uiPriority w:val="99"/>
    <w:unhideWhenUsed/>
    <w:rsid w:val="00AD4F1A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AD4F1A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F01E4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EA74E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f">
    <w:name w:val="Unresolved Mention"/>
    <w:basedOn w:val="a0"/>
    <w:uiPriority w:val="99"/>
    <w:semiHidden/>
    <w:unhideWhenUsed/>
    <w:rsid w:val="00FA0FB4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unhideWhenUsed/>
    <w:rsid w:val="001031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rofareatreesubitem-experience">
    <w:name w:val="profareatree__subitem-experience"/>
    <w:basedOn w:val="a"/>
    <w:rsid w:val="001031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resume-blockexperience-mount-last">
    <w:name w:val="resume-block__experience-mount-last"/>
    <w:basedOn w:val="a0"/>
    <w:rsid w:val="0010316A"/>
  </w:style>
  <w:style w:type="character" w:customStyle="1" w:styleId="bloko-text">
    <w:name w:val="bloko-text"/>
    <w:basedOn w:val="a0"/>
    <w:rsid w:val="0010316A"/>
  </w:style>
  <w:style w:type="character" w:customStyle="1" w:styleId="magritte-textpbpft2-2-13">
    <w:name w:val="magritte-text___pbpft_2-2-13"/>
    <w:basedOn w:val="a0"/>
    <w:rsid w:val="00BE4A5B"/>
  </w:style>
  <w:style w:type="character" w:customStyle="1" w:styleId="30">
    <w:name w:val="Заголовок 3 Знак"/>
    <w:basedOn w:val="a0"/>
    <w:link w:val="3"/>
    <w:uiPriority w:val="9"/>
    <w:rsid w:val="00FC224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resume-blocktitle-text">
    <w:name w:val="resume-block__title-text"/>
    <w:basedOn w:val="a0"/>
    <w:rsid w:val="00FC2245"/>
  </w:style>
  <w:style w:type="character" w:customStyle="1" w:styleId="resume-block-travel-time">
    <w:name w:val="resume-block-travel-time"/>
    <w:basedOn w:val="a0"/>
    <w:rsid w:val="00FC2245"/>
  </w:style>
  <w:style w:type="paragraph" w:customStyle="1" w:styleId="related-item">
    <w:name w:val="related-item"/>
    <w:basedOn w:val="a"/>
    <w:rsid w:val="00FC22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FC2245"/>
    <w:rPr>
      <w:b/>
      <w:bCs/>
    </w:rPr>
  </w:style>
  <w:style w:type="character" w:customStyle="1" w:styleId="resume-sidebar-itemtext">
    <w:name w:val="resume-sidebar-item__text"/>
    <w:basedOn w:val="a0"/>
    <w:rsid w:val="00FC2245"/>
  </w:style>
  <w:style w:type="character" w:customStyle="1" w:styleId="noprint">
    <w:name w:val="noprint"/>
    <w:basedOn w:val="a0"/>
    <w:rsid w:val="00D5436E"/>
  </w:style>
  <w:style w:type="character" w:styleId="af2">
    <w:name w:val="page number"/>
    <w:basedOn w:val="a0"/>
    <w:uiPriority w:val="99"/>
    <w:semiHidden/>
    <w:unhideWhenUsed/>
    <w:rsid w:val="00F72B06"/>
  </w:style>
  <w:style w:type="character" w:styleId="af3">
    <w:name w:val="annotation reference"/>
    <w:basedOn w:val="a0"/>
    <w:uiPriority w:val="99"/>
    <w:semiHidden/>
    <w:unhideWhenUsed/>
    <w:rsid w:val="005D6A45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5D6A45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5D6A45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5D6A4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5D6A4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0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6710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32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74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04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3466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3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1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760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4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1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7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79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900236">
                      <w:marLeft w:val="0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269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1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846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793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6176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739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99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6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7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2645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90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77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83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281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544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7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63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02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422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13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2230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7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1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6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7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4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8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30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2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78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8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5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7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6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7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2813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03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07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056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5047776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702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162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65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826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29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26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214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1611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36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03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66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899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976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357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8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0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57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6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250535">
                      <w:marLeft w:val="0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92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6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32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09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801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176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164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50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6491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114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384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847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2815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7947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571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46518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50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18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970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7456690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8549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4563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72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58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4265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21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09050">
                      <w:marLeft w:val="0"/>
                      <w:marRight w:val="0"/>
                      <w:marTop w:val="0"/>
                      <w:marBottom w:val="3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362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060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841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831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169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060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4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45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98363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430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775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8265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74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7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8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0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94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33315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77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98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86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390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776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205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6219213">
                                      <w:marLeft w:val="0"/>
                                      <w:marRight w:val="0"/>
                                      <w:marTop w:val="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15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345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67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39600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60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8083">
                      <w:marLeft w:val="0"/>
                      <w:marRight w:val="0"/>
                      <w:marTop w:val="0"/>
                      <w:marBottom w:val="3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148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907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945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19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06359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785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51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046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9604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613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709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6943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3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198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8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0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659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08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7362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709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704937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306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03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180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252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478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2495991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458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7657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335606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0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36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48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9941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974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184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1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22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43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34852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2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9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237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026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0769410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7815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0459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5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3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1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7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0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84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1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0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76032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51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9344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04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5674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03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92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766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894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343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264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7825668">
                                      <w:marLeft w:val="0"/>
                                      <w:marRight w:val="0"/>
                                      <w:marTop w:val="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322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74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5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0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1556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9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53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8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2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94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38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21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54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21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9951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2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26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537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91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3956348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402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867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925368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1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50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54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33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35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9860322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89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037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97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2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69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829733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792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244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76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481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79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52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05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10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400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199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04126458">
                                      <w:marLeft w:val="0"/>
                                      <w:marRight w:val="0"/>
                                      <w:marTop w:val="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368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6609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40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8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6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2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8265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8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9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53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773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01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11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42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1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2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69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2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00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4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13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6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85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7779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6624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8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812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528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1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963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720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4225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81350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0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760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914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0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919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923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13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2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6884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7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39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921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7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54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6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881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381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91886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9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8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02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18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13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74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0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8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2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2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9834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70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30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337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662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13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793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6938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3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8067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66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6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5648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5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423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38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20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6750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6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36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482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748868">
                          <w:marLeft w:val="0"/>
                          <w:marRight w:val="0"/>
                          <w:marTop w:val="6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584963">
                              <w:marLeft w:val="0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56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27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98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635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156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336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31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382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0257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0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7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7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6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6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270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362610">
                          <w:marLeft w:val="0"/>
                          <w:marRight w:val="0"/>
                          <w:marTop w:val="0"/>
                          <w:marBottom w:val="3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000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030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95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924835">
                                          <w:marLeft w:val="0"/>
                                          <w:marRight w:val="0"/>
                                          <w:marTop w:val="3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698573">
                                              <w:marLeft w:val="0"/>
                                              <w:marRight w:val="0"/>
                                              <w:marTop w:val="0"/>
                                              <w:marBottom w:val="7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941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317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398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0755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8821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9340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4886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5995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14761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989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8082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26931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3011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5062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889372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95091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7944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2109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68741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2066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72695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814501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1183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22632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50872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82690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0410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2990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793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2622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3550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1304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20325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3461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5964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6945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6482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4791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6108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1414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9423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18751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298744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2120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2864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099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00347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4912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87093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5858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322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4191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559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95994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6440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5421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40206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9948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258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70792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817296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73149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0912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472631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3636041">
                                              <w:marLeft w:val="0"/>
                                              <w:marRight w:val="0"/>
                                              <w:marTop w:val="0"/>
                                              <w:marBottom w:val="7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566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074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015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726518">
                                                              <w:marLeft w:val="0"/>
                                                              <w:marRight w:val="225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06696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954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399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5283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4701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23317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5574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1213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310656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1031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9442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0791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91670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25600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58727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218584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3988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856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280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4638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439606">
                                                              <w:marLeft w:val="0"/>
                                                              <w:marRight w:val="225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19612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479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438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32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6157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567062">
                                              <w:marLeft w:val="0"/>
                                              <w:marRight w:val="0"/>
                                              <w:marTop w:val="375"/>
                                              <w:marBottom w:val="37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8217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349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175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19119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30412630">
                                                      <w:marLeft w:val="0"/>
                                                      <w:marRight w:val="0"/>
                                                      <w:marTop w:val="15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116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44045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741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69984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06692928">
                                                      <w:marLeft w:val="0"/>
                                                      <w:marRight w:val="0"/>
                                                      <w:marTop w:val="15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630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08040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732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46261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7088815">
                                                      <w:marLeft w:val="0"/>
                                                      <w:marRight w:val="0"/>
                                                      <w:marTop w:val="15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882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48152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954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121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945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9585301">
                                                  <w:marLeft w:val="225"/>
                                                  <w:marRight w:val="22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20574">
                                                      <w:marLeft w:val="0"/>
                                                      <w:marRight w:val="0"/>
                                                      <w:marTop w:val="15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574242">
                                                      <w:marLeft w:val="0"/>
                                                      <w:marRight w:val="0"/>
                                                      <w:marTop w:val="225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57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85750445">
                                                          <w:marLeft w:val="0"/>
                                                          <w:marRight w:val="0"/>
                                                          <w:marTop w:val="9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489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1000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887445">
                                                  <w:marLeft w:val="225"/>
                                                  <w:marRight w:val="225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19" w:color="EEF1F7"/>
                                                    <w:left w:val="none" w:sz="0" w:space="0" w:color="auto"/>
                                                    <w:bottom w:val="none" w:sz="0" w:space="19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27798">
                                                      <w:marLeft w:val="0"/>
                                                      <w:marRight w:val="0"/>
                                                      <w:marTop w:val="225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27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7715225">
                                                          <w:marLeft w:val="0"/>
                                                          <w:marRight w:val="0"/>
                                                          <w:marTop w:val="9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056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39585233">
                                                      <w:marLeft w:val="0"/>
                                                      <w:marRight w:val="0"/>
                                                      <w:marTop w:val="225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7637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187138">
                                                  <w:marLeft w:val="225"/>
                                                  <w:marRight w:val="225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19" w:color="EEF1F7"/>
                                                    <w:left w:val="none" w:sz="0" w:space="0" w:color="auto"/>
                                                    <w:bottom w:val="none" w:sz="0" w:space="19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711183">
                                                      <w:marLeft w:val="0"/>
                                                      <w:marRight w:val="0"/>
                                                      <w:marTop w:val="225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663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46833248">
                                                          <w:marLeft w:val="0"/>
                                                          <w:marRight w:val="0"/>
                                                          <w:marTop w:val="9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718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8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1907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4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2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413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07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0110270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307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1444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04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142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32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2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7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81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73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76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96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8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3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149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8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8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4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5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937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60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98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0943445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2164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259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52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4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1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7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1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59C4B4-2331-4009-8474-00E13EAD5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453</Words>
  <Characters>2585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MF</cp:lastModifiedBy>
  <cp:revision>4</cp:revision>
  <cp:lastPrinted>2026-06-09T03:37:00Z</cp:lastPrinted>
  <dcterms:created xsi:type="dcterms:W3CDTF">2026-06-10T01:53:00Z</dcterms:created>
  <dcterms:modified xsi:type="dcterms:W3CDTF">2026-06-10T02:20:00Z</dcterms:modified>
</cp:coreProperties>
</file>