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</w:p>
    <w:p w14:paraId="6D6ADAA5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Generated by:</w:t>
      </w:r>
    </w:p>
    <w:p w14:paraId="3752CDCC" w14:textId="7777777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>Date &amp; Time Generated: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 xml:space="preserve">VEHICLE INVENTORY REPORT AS OF May 2025 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  <w:tr>
        <w:tc>
          <w:tcPr>
            <w:tcW w:type="dxa" w:w="2236"/>
          </w:tcPr>
          <w:p>
            <w:r>
              <w:t>Ford Ranger</w:t>
            </w:r>
          </w:p>
        </w:tc>
        <w:tc>
          <w:tcPr>
            <w:tcW w:type="dxa" w:w="1827"/>
          </w:tcPr>
          <w:p>
            <w:r>
              <w:t>SHB 201</w:t>
            </w:r>
          </w:p>
        </w:tc>
        <w:tc>
          <w:tcPr>
            <w:tcW w:type="dxa" w:w="843"/>
          </w:tcPr>
          <w:p>
            <w:r>
              <w:t>Black</w:t>
            </w:r>
          </w:p>
        </w:tc>
        <w:tc>
          <w:tcPr>
            <w:tcW w:type="dxa" w:w="1460"/>
          </w:tcPr>
          <w:p>
            <w:r>
              <w:t>Pick-up</w:t>
            </w:r>
          </w:p>
        </w:tc>
        <w:tc>
          <w:tcPr>
            <w:tcW w:type="dxa" w:w="1483"/>
          </w:tcPr>
          <w:p>
            <w:r>
              <w:t>Maintenance</w:t>
            </w:r>
          </w:p>
        </w:tc>
        <w:tc>
          <w:tcPr>
            <w:tcW w:type="dxa" w:w="1501"/>
          </w:tcPr>
          <w:p>
            <w:r>
              <w:t>89210</w:t>
            </w:r>
          </w:p>
        </w:tc>
      </w:tr>
      <w:tr>
        <w:tc>
          <w:tcPr>
            <w:tcW w:type="dxa" w:w="2236"/>
          </w:tcPr>
          <w:p>
            <w:r>
              <w:t>Honda Civic</w:t>
            </w:r>
          </w:p>
        </w:tc>
        <w:tc>
          <w:tcPr>
            <w:tcW w:type="dxa" w:w="1827"/>
          </w:tcPr>
          <w:p>
            <w:r>
              <w:t>SKN 211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Inactive</w:t>
            </w:r>
          </w:p>
        </w:tc>
        <w:tc>
          <w:tcPr>
            <w:tcW w:type="dxa" w:w="1501"/>
          </w:tcPr>
          <w:p>
            <w:r>
              <w:t>67373</w:t>
            </w:r>
          </w:p>
        </w:tc>
      </w:tr>
      <w:tr>
        <w:tc>
          <w:tcPr>
            <w:tcW w:type="dxa" w:w="2236"/>
          </w:tcPr>
          <w:p>
            <w:r>
              <w:t>Hyundai Starex</w:t>
            </w:r>
          </w:p>
        </w:tc>
        <w:tc>
          <w:tcPr>
            <w:tcW w:type="dxa" w:w="1827"/>
          </w:tcPr>
          <w:p>
            <w:r>
              <w:t>SHZ 155</w:t>
            </w:r>
          </w:p>
        </w:tc>
        <w:tc>
          <w:tcPr>
            <w:tcW w:type="dxa" w:w="843"/>
          </w:tcPr>
          <w:p>
            <w:r>
              <w:t>Gray</w:t>
            </w:r>
          </w:p>
        </w:tc>
        <w:tc>
          <w:tcPr>
            <w:tcW w:type="dxa" w:w="1460"/>
          </w:tcPr>
          <w:p>
            <w:r>
              <w:t>Van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41902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 w:rsidP="00F52DF2">
      <w:pPr>
        <w:rPr>
          <w:rFonts w:ascii="Arial" w:eastAsia="Arial" w:hAnsi="Arial" w:cs="Arial"/>
        </w:rPr>
      </w:pPr>
      <w:r>
        <w:t>Sedan : 1</w:t>
        <w:br/>
        <w:t>Pick-up : 1</w:t>
        <w:br/>
        <w:t>Van : 1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64AFABBA" w14:textId="69BA0FB7" w:rsidR="00C853A4" w:rsidRPr="00C853A4" w:rsidRDefault="001C452B" w:rsidP="00C853A4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Total Registered vehicles: 3</w:t>
      </w:r>
    </w:p>
    <w:p w14:paraId="6B4E0267" w14:textId="1E725C5C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Active Vehicles: 0</w:t>
      </w:r>
    </w:p>
    <w:p w14:paraId="24948BE9" w14:textId="244DF9D5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Inactive Vehicles 1</w:t>
      </w:r>
    </w:p>
    <w:p w14:paraId="0D37D942" w14:textId="5E7633FF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Under Maintenance: 1</w:t>
      </w:r>
    </w:p>
    <w:p w14:paraId="2DE4B174" w14:textId="0022F54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Most Mileage: top vehicle: Ford Ranger, mileage: 89210km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74CFA" w14:textId="77777777" w:rsidR="00BA3C63" w:rsidRDefault="00BA3C63">
      <w:pPr>
        <w:spacing w:after="0" w:line="240" w:lineRule="auto"/>
      </w:pPr>
      <w:r>
        <w:separator/>
      </w:r>
    </w:p>
  </w:endnote>
  <w:endnote w:type="continuationSeparator" w:id="0">
    <w:p w14:paraId="0EADFA12" w14:textId="77777777" w:rsidR="00BA3C63" w:rsidRDefault="00BA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BB23A17-DDEE-4C79-9694-C4539F165BA3}"/>
    <w:embedBold r:id="rId2" w:fontKey="{26D092FA-AD07-4B3A-B24A-804B65C0A42B}"/>
    <w:embedItalic r:id="rId3" w:fontKey="{4DE629E2-7DFF-43EB-9DD5-ED3C1AB43C77}"/>
  </w:font>
  <w:font w:name="Play">
    <w:charset w:val="00"/>
    <w:family w:val="auto"/>
    <w:pitch w:val="default"/>
    <w:embedRegular r:id="rId4" w:fontKey="{2854C5AB-9DDE-4B95-90B1-FFE4A70360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20CB2AB-18A8-41B1-A1D3-98DF892C5E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DFC185B-A2F1-4133-A2A6-A67CB3DF2C7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FE3FB" w14:textId="77777777" w:rsidR="00BA3C63" w:rsidRDefault="00BA3C63">
      <w:pPr>
        <w:spacing w:after="0" w:line="240" w:lineRule="auto"/>
      </w:pPr>
      <w:r>
        <w:separator/>
      </w:r>
    </w:p>
  </w:footnote>
  <w:footnote w:type="continuationSeparator" w:id="0">
    <w:p w14:paraId="3EDDC970" w14:textId="77777777" w:rsidR="00BA3C63" w:rsidRDefault="00BA3C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45EB3"/>
    <w:rsid w:val="000539AE"/>
    <w:rsid w:val="00196BDE"/>
    <w:rsid w:val="001C452B"/>
    <w:rsid w:val="00281866"/>
    <w:rsid w:val="003D2962"/>
    <w:rsid w:val="0046728F"/>
    <w:rsid w:val="0058523A"/>
    <w:rsid w:val="005C4B8D"/>
    <w:rsid w:val="007B7EBD"/>
    <w:rsid w:val="007D070B"/>
    <w:rsid w:val="008367B7"/>
    <w:rsid w:val="00861026"/>
    <w:rsid w:val="009E1F66"/>
    <w:rsid w:val="00A3301D"/>
    <w:rsid w:val="00B3375A"/>
    <w:rsid w:val="00BA3C63"/>
    <w:rsid w:val="00C853A4"/>
    <w:rsid w:val="00D24FA1"/>
    <w:rsid w:val="00ED7142"/>
    <w:rsid w:val="00F52DF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9</cp:revision>
  <dcterms:created xsi:type="dcterms:W3CDTF">2026-01-08T08:04:00Z</dcterms:created>
  <dcterms:modified xsi:type="dcterms:W3CDTF">2026-01-08T15:36:00Z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