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EE5B3" w14:textId="77777777" w:rsidR="00C1660A" w:rsidRDefault="00C1660A" w:rsidP="00C1660A">
      <w:pPr>
        <w:pStyle w:val="NormaleWeb"/>
        <w:shd w:val="clear" w:color="auto" w:fill="FFFFFF"/>
        <w:spacing w:before="0" w:beforeAutospacing="0" w:after="0" w:afterAutospacing="0"/>
        <w:rPr>
          <w:rFonts w:ascii=".SF UI" w:hAnsi=".SF UI"/>
          <w:color w:val="111111"/>
        </w:rPr>
      </w:pPr>
      <w:r>
        <w:rPr>
          <w:rFonts w:ascii=".SFUI-Bold" w:hAnsi=".SFUI-Bold"/>
          <w:b/>
          <w:bCs/>
          <w:color w:val="111111"/>
        </w:rPr>
        <w:t>Relazione sull’Exploit di una Vulnerabilità FTP su Metasploitable tramite Kali Linux</w:t>
      </w:r>
    </w:p>
    <w:p w14:paraId="3E9EFD1D" w14:textId="77777777" w:rsidR="00C1660A" w:rsidRDefault="00C1660A" w:rsidP="00C1660A">
      <w:pPr>
        <w:pStyle w:val="NormaleWeb"/>
        <w:shd w:val="clear" w:color="auto" w:fill="FFFFFF"/>
        <w:spacing w:before="0" w:beforeAutospacing="0" w:after="0" w:afterAutospacing="0"/>
        <w:rPr>
          <w:rFonts w:ascii=".SF UI" w:hAnsi=".SF UI"/>
          <w:color w:val="111111"/>
        </w:rPr>
      </w:pPr>
    </w:p>
    <w:p w14:paraId="74610963" w14:textId="77777777" w:rsidR="00C1660A" w:rsidRDefault="00C1660A" w:rsidP="00C1660A">
      <w:pPr>
        <w:pStyle w:val="NormaleWeb"/>
        <w:shd w:val="clear" w:color="auto" w:fill="FFFFFF"/>
        <w:spacing w:before="0" w:beforeAutospacing="0" w:after="0" w:afterAutospacing="0"/>
        <w:rPr>
          <w:rFonts w:ascii=".SF UI" w:hAnsi=".SF UI"/>
          <w:color w:val="111111"/>
        </w:rPr>
      </w:pPr>
      <w:r>
        <w:rPr>
          <w:rFonts w:ascii=".SFUI-Bold" w:hAnsi=".SFUI-Bold"/>
          <w:b/>
          <w:bCs/>
          <w:color w:val="111111"/>
        </w:rPr>
        <w:t>1. Introduzione</w:t>
      </w:r>
    </w:p>
    <w:p w14:paraId="49B22296" w14:textId="77777777" w:rsidR="00C1660A" w:rsidRDefault="00C1660A" w:rsidP="00C1660A">
      <w:pPr>
        <w:pStyle w:val="NormaleWeb"/>
        <w:shd w:val="clear" w:color="auto" w:fill="FFFFFF"/>
        <w:spacing w:before="0" w:beforeAutospacing="0" w:after="0" w:afterAutospacing="0"/>
        <w:rPr>
          <w:rFonts w:ascii=".SF UI" w:hAnsi=".SF UI"/>
          <w:color w:val="111111"/>
        </w:rPr>
      </w:pPr>
      <w:r>
        <w:rPr>
          <w:rFonts w:ascii=".SFUI-Regular" w:hAnsi=".SFUI-Regular"/>
          <w:color w:val="111111"/>
        </w:rPr>
        <w:t>In questo esercizio, abbiamo utilizzato Kali Linux per eseguire un exploit contro una macchina virtuale vulnerabile, Metasploitable, sfruttando una debolezza nota nel servizio FTP (porta 21). L’obiettivo era ottenere l’accesso a Metasploitable e confermare il controllo sulla macchina target attraverso la creazione di una directory.</w:t>
      </w:r>
    </w:p>
    <w:p w14:paraId="51E5A5A4" w14:textId="77777777" w:rsidR="00C1660A" w:rsidRDefault="00C1660A" w:rsidP="00C1660A">
      <w:pPr>
        <w:pStyle w:val="NormaleWeb"/>
        <w:shd w:val="clear" w:color="auto" w:fill="FFFFFF"/>
        <w:spacing w:before="0" w:beforeAutospacing="0" w:after="0" w:afterAutospacing="0"/>
        <w:rPr>
          <w:rFonts w:ascii=".SF UI" w:hAnsi=".SF UI"/>
          <w:color w:val="111111"/>
        </w:rPr>
      </w:pPr>
    </w:p>
    <w:p w14:paraId="7210538D" w14:textId="77777777" w:rsidR="00C1660A" w:rsidRDefault="00C1660A" w:rsidP="00C1660A">
      <w:pPr>
        <w:pStyle w:val="NormaleWeb"/>
        <w:shd w:val="clear" w:color="auto" w:fill="FFFFFF"/>
        <w:spacing w:before="0" w:beforeAutospacing="0" w:after="0" w:afterAutospacing="0"/>
        <w:rPr>
          <w:rFonts w:ascii=".SF UI" w:hAnsi=".SF UI"/>
          <w:color w:val="111111"/>
        </w:rPr>
      </w:pPr>
      <w:r>
        <w:rPr>
          <w:rFonts w:ascii=".SFUI-Bold" w:hAnsi=".SFUI-Bold"/>
          <w:b/>
          <w:bCs/>
          <w:color w:val="111111"/>
        </w:rPr>
        <w:t>2. Configurazione degli Indirizzi IP</w:t>
      </w:r>
    </w:p>
    <w:p w14:paraId="7762334B" w14:textId="77777777" w:rsidR="00C1660A" w:rsidRDefault="00C1660A" w:rsidP="00C1660A">
      <w:pPr>
        <w:pStyle w:val="NormaleWeb"/>
        <w:shd w:val="clear" w:color="auto" w:fill="FFFFFF"/>
        <w:spacing w:before="0" w:beforeAutospacing="0" w:after="0" w:afterAutospacing="0"/>
        <w:rPr>
          <w:rFonts w:ascii=".SF UI" w:hAnsi=".SF UI"/>
          <w:color w:val="111111"/>
        </w:rPr>
      </w:pPr>
      <w:r>
        <w:rPr>
          <w:rFonts w:ascii=".SFUI-Regular" w:hAnsi=".SFUI-Regular"/>
          <w:color w:val="111111"/>
        </w:rPr>
        <w:t>Per permettere la comunicazione tra Kali Linux e Metasploitable, abbiamo configurato manualmente gli indirizzi IP su entrambe le macchine, impostandoli sulla stessa subnet per consentire una connessione diretta. Le configurazioni erano le seguenti:</w:t>
      </w:r>
    </w:p>
    <w:p w14:paraId="0D56B3D1" w14:textId="0AD0FAAE" w:rsidR="00C1660A" w:rsidRDefault="00C1660A" w:rsidP="00C1660A">
      <w:pPr>
        <w:pStyle w:val="NormaleWeb"/>
        <w:shd w:val="clear" w:color="auto" w:fill="FFFFFF"/>
        <w:spacing w:before="180" w:beforeAutospacing="0" w:after="0" w:afterAutospacing="0"/>
        <w:ind w:left="195"/>
        <w:rPr>
          <w:rFonts w:ascii=".SF UI Mono" w:hAnsi=".SF UI Mono"/>
          <w:color w:val="111111"/>
        </w:rPr>
      </w:pPr>
      <w:r>
        <w:rPr>
          <w:rFonts w:ascii=".SFUI-Regular" w:hAnsi=".SFUI-Regular"/>
          <w:color w:val="111111"/>
        </w:rPr>
        <w:t xml:space="preserve">• </w:t>
      </w:r>
      <w:r>
        <w:rPr>
          <w:rFonts w:ascii=".SFUI-Bold" w:hAnsi=".SFUI-Bold"/>
          <w:b/>
          <w:bCs/>
          <w:color w:val="111111"/>
        </w:rPr>
        <w:t>Kali Linux</w:t>
      </w:r>
      <w:r>
        <w:rPr>
          <w:rFonts w:ascii=".SFUI-Regular" w:hAnsi=".SFUI-Regular"/>
          <w:color w:val="111111"/>
        </w:rPr>
        <w:t>: </w:t>
      </w:r>
      <w:r>
        <w:rPr>
          <w:rFonts w:ascii=".SFUIMono-Regular" w:hAnsi=".SFUIMono-Regular"/>
          <w:color w:val="111111"/>
        </w:rPr>
        <w:t>192.168.1.1</w:t>
      </w:r>
      <w:r>
        <w:rPr>
          <w:rFonts w:ascii=".SFUIMono-Regular" w:hAnsi=".SFUIMono-Regular"/>
          <w:color w:val="111111"/>
        </w:rPr>
        <w:t>50</w:t>
      </w:r>
    </w:p>
    <w:p w14:paraId="523D1E3C" w14:textId="5625F6B6" w:rsidR="00C1660A" w:rsidRDefault="00C1660A" w:rsidP="00C1660A">
      <w:pPr>
        <w:pStyle w:val="NormaleWeb"/>
        <w:shd w:val="clear" w:color="auto" w:fill="FFFFFF"/>
        <w:spacing w:before="180" w:beforeAutospacing="0" w:after="0" w:afterAutospacing="0"/>
        <w:ind w:left="195"/>
        <w:rPr>
          <w:rFonts w:ascii=".SFUIMono-Regular" w:hAnsi=".SFUIMono-Regular"/>
          <w:color w:val="111111"/>
        </w:rPr>
      </w:pPr>
      <w:r>
        <w:rPr>
          <w:rFonts w:ascii=".SFUI-Regular" w:hAnsi=".SFUI-Regular"/>
          <w:color w:val="111111"/>
        </w:rPr>
        <w:t xml:space="preserve">• </w:t>
      </w:r>
      <w:r>
        <w:rPr>
          <w:rFonts w:ascii=".SFUI-Bold" w:hAnsi=".SFUI-Bold"/>
          <w:b/>
          <w:bCs/>
          <w:color w:val="111111"/>
        </w:rPr>
        <w:t>Metasploitable</w:t>
      </w:r>
      <w:r>
        <w:rPr>
          <w:rFonts w:ascii=".SFUI-Regular" w:hAnsi=".SFUI-Regular"/>
          <w:color w:val="111111"/>
        </w:rPr>
        <w:t>: </w:t>
      </w:r>
      <w:r>
        <w:rPr>
          <w:rFonts w:ascii=".SFUIMono-Regular" w:hAnsi=".SFUIMono-Regular"/>
          <w:color w:val="111111"/>
        </w:rPr>
        <w:t>192.168.1.1</w:t>
      </w:r>
      <w:r>
        <w:rPr>
          <w:rFonts w:ascii=".SFUIMono-Regular" w:hAnsi=".SFUIMono-Regular"/>
          <w:color w:val="111111"/>
        </w:rPr>
        <w:t>49</w:t>
      </w:r>
    </w:p>
    <w:p w14:paraId="3D0722FF" w14:textId="77777777" w:rsidR="00C1660A" w:rsidRDefault="00C1660A" w:rsidP="00C1660A">
      <w:pPr>
        <w:pStyle w:val="NormaleWeb"/>
        <w:shd w:val="clear" w:color="auto" w:fill="FFFFFF"/>
        <w:spacing w:before="180" w:beforeAutospacing="0" w:after="0" w:afterAutospacing="0"/>
        <w:ind w:left="195"/>
        <w:rPr>
          <w:rFonts w:ascii=".SFUIMono-Regular" w:hAnsi=".SFUIMono-Regular"/>
          <w:color w:val="111111"/>
        </w:rPr>
      </w:pPr>
    </w:p>
    <w:p w14:paraId="040C633F" w14:textId="6A481F7B" w:rsidR="00C1660A" w:rsidRDefault="00C1660A" w:rsidP="00C1660A">
      <w:pPr>
        <w:pStyle w:val="NormaleWeb"/>
        <w:shd w:val="clear" w:color="auto" w:fill="FFFFFF"/>
        <w:spacing w:before="180" w:beforeAutospacing="0" w:after="0" w:afterAutospacing="0"/>
        <w:ind w:left="195"/>
        <w:rPr>
          <w:color w:val="111111"/>
        </w:rPr>
      </w:pPr>
      <w:r w:rsidRPr="00324454">
        <w:rPr>
          <w:noProof/>
        </w:rPr>
        <w:drawing>
          <wp:inline distT="0" distB="0" distL="0" distR="0" wp14:anchorId="6BECA957" wp14:editId="43201B74">
            <wp:extent cx="7789858" cy="2952750"/>
            <wp:effectExtent l="0" t="0" r="1905" b="0"/>
            <wp:docPr id="137815343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153433" name=""/>
                    <pic:cNvPicPr/>
                  </pic:nvPicPr>
                  <pic:blipFill>
                    <a:blip r:embed="rId4"/>
                    <a:stretch>
                      <a:fillRect/>
                    </a:stretch>
                  </pic:blipFill>
                  <pic:spPr>
                    <a:xfrm>
                      <a:off x="0" y="0"/>
                      <a:ext cx="7832170" cy="2968788"/>
                    </a:xfrm>
                    <a:prstGeom prst="rect">
                      <a:avLst/>
                    </a:prstGeom>
                  </pic:spPr>
                </pic:pic>
              </a:graphicData>
            </a:graphic>
          </wp:inline>
        </w:drawing>
      </w:r>
    </w:p>
    <w:p w14:paraId="0DBDBE50" w14:textId="77777777" w:rsidR="00C1660A" w:rsidRDefault="00C1660A" w:rsidP="00C1660A">
      <w:pPr>
        <w:pStyle w:val="NormaleWeb"/>
        <w:shd w:val="clear" w:color="auto" w:fill="FFFFFF"/>
        <w:spacing w:before="180" w:beforeAutospacing="0" w:after="0" w:afterAutospacing="0"/>
        <w:ind w:left="195"/>
        <w:rPr>
          <w:rFonts w:ascii=".SF UI" w:hAnsi=".SF UI"/>
          <w:color w:val="111111"/>
        </w:rPr>
      </w:pPr>
    </w:p>
    <w:p w14:paraId="433AC6B9" w14:textId="77777777" w:rsidR="00C1660A" w:rsidRDefault="00C1660A" w:rsidP="00C1660A">
      <w:pPr>
        <w:pStyle w:val="NormaleWeb"/>
        <w:shd w:val="clear" w:color="auto" w:fill="FFFFFF"/>
        <w:spacing w:before="180" w:beforeAutospacing="0" w:after="0" w:afterAutospacing="0"/>
        <w:ind w:left="195"/>
        <w:rPr>
          <w:rFonts w:ascii=".SF UI" w:hAnsi=".SF UI"/>
          <w:color w:val="111111"/>
        </w:rPr>
      </w:pPr>
      <w:r>
        <w:rPr>
          <w:rFonts w:ascii=".SFUI-Regular" w:hAnsi=".SFUI-Regular"/>
          <w:color w:val="111111"/>
        </w:rPr>
        <w:t>Questi indirizzi IP sono stati scelti per mantenere le macchine virtuali sulla stessa rete locale e garantire la possibilità di comunicazione diretta.</w:t>
      </w:r>
    </w:p>
    <w:p w14:paraId="40E681DF" w14:textId="77777777" w:rsidR="00C1660A" w:rsidRDefault="00C1660A" w:rsidP="00C1660A">
      <w:pPr>
        <w:pStyle w:val="NormaleWeb"/>
        <w:shd w:val="clear" w:color="auto" w:fill="FFFFFF"/>
        <w:spacing w:before="180" w:beforeAutospacing="0" w:after="0" w:afterAutospacing="0"/>
        <w:ind w:left="195"/>
        <w:rPr>
          <w:rFonts w:ascii=".SF UI" w:hAnsi=".SF UI"/>
          <w:color w:val="111111"/>
        </w:rPr>
      </w:pPr>
    </w:p>
    <w:p w14:paraId="6611199B" w14:textId="77777777" w:rsidR="00C1660A" w:rsidRDefault="00C1660A" w:rsidP="00C1660A">
      <w:pPr>
        <w:pStyle w:val="NormaleWeb"/>
        <w:shd w:val="clear" w:color="auto" w:fill="FFFFFF"/>
        <w:spacing w:before="0" w:beforeAutospacing="0" w:after="0" w:afterAutospacing="0"/>
        <w:rPr>
          <w:rFonts w:ascii=".SF UI" w:hAnsi=".SF UI"/>
          <w:color w:val="111111"/>
        </w:rPr>
      </w:pPr>
      <w:r>
        <w:rPr>
          <w:rFonts w:ascii=".SFUI-Bold" w:hAnsi=".SFUI-Bold"/>
          <w:b/>
          <w:bCs/>
          <w:color w:val="111111"/>
        </w:rPr>
        <w:t>3. Avvio di Metasploit e Ricerca dell’Exploit</w:t>
      </w:r>
    </w:p>
    <w:p w14:paraId="39104818" w14:textId="77777777" w:rsidR="00C1660A" w:rsidRDefault="00C1660A" w:rsidP="00C1660A">
      <w:pPr>
        <w:pStyle w:val="NormaleWeb"/>
        <w:shd w:val="clear" w:color="auto" w:fill="FFFFFF"/>
        <w:spacing w:before="0" w:beforeAutospacing="0" w:after="0" w:afterAutospacing="0"/>
        <w:rPr>
          <w:rFonts w:ascii=".SF UI" w:hAnsi=".SF UI"/>
          <w:color w:val="111111"/>
        </w:rPr>
      </w:pPr>
      <w:r>
        <w:rPr>
          <w:rFonts w:ascii=".SFUI-Regular" w:hAnsi=".SFUI-Regular"/>
          <w:color w:val="111111"/>
        </w:rPr>
        <w:t>Con le macchine configurate e collegate, abbiamo avviato Metasploit su Kali Linux utilizzando il comando:</w:t>
      </w:r>
    </w:p>
    <w:p w14:paraId="7DA9E126" w14:textId="77777777" w:rsidR="00C1660A" w:rsidRDefault="00C1660A" w:rsidP="00C1660A">
      <w:pPr>
        <w:pStyle w:val="NormaleWeb"/>
        <w:shd w:val="clear" w:color="auto" w:fill="FFFFFF"/>
        <w:spacing w:before="0" w:beforeAutospacing="0" w:after="0" w:afterAutospacing="0"/>
        <w:rPr>
          <w:rFonts w:ascii=".SF UI" w:hAnsi=".SF UI"/>
          <w:color w:val="FF0000"/>
        </w:rPr>
      </w:pPr>
    </w:p>
    <w:p w14:paraId="40AA9311" w14:textId="41CA018A" w:rsidR="00C1660A" w:rsidRPr="00C1660A" w:rsidRDefault="00C1660A" w:rsidP="00C1660A">
      <w:pPr>
        <w:pStyle w:val="NormaleWeb"/>
        <w:shd w:val="clear" w:color="auto" w:fill="FFFFFF"/>
        <w:spacing w:before="0" w:beforeAutospacing="0" w:after="0" w:afterAutospacing="0"/>
        <w:rPr>
          <w:rFonts w:ascii=".SF UI" w:hAnsi=".SF UI"/>
          <w:color w:val="FF0000"/>
        </w:rPr>
      </w:pPr>
      <w:r w:rsidRPr="00C1660A">
        <w:rPr>
          <w:rFonts w:ascii=".SF UI" w:hAnsi=".SF UI"/>
          <w:color w:val="FF0000"/>
        </w:rPr>
        <w:t>msfconsole</w:t>
      </w:r>
    </w:p>
    <w:p w14:paraId="6AD8BE8D" w14:textId="77777777" w:rsidR="00C1660A" w:rsidRDefault="00C1660A" w:rsidP="00C1660A">
      <w:pPr>
        <w:pStyle w:val="NormaleWeb"/>
        <w:shd w:val="clear" w:color="auto" w:fill="FFFFFF"/>
        <w:spacing w:before="0" w:beforeAutospacing="0" w:after="0" w:afterAutospacing="0"/>
        <w:rPr>
          <w:rFonts w:ascii=".SF UI" w:hAnsi=".SF UI"/>
          <w:color w:val="111111"/>
        </w:rPr>
      </w:pPr>
    </w:p>
    <w:p w14:paraId="18131D16" w14:textId="77777777" w:rsidR="00C1660A" w:rsidRDefault="00C1660A" w:rsidP="00C1660A">
      <w:pPr>
        <w:pStyle w:val="NormaleWeb"/>
        <w:shd w:val="clear" w:color="auto" w:fill="FFFFFF"/>
        <w:spacing w:before="0" w:beforeAutospacing="0" w:after="0" w:afterAutospacing="0"/>
        <w:rPr>
          <w:rFonts w:ascii=".SF UI" w:hAnsi=".SF UI"/>
          <w:color w:val="111111"/>
        </w:rPr>
      </w:pPr>
      <w:r>
        <w:rPr>
          <w:rFonts w:ascii=".SFUI-Semibold" w:hAnsi=".SFUI-Semibold"/>
          <w:b/>
          <w:bCs/>
          <w:color w:val="111111"/>
        </w:rPr>
        <w:t>b. Ricerca dell’exploit per VSFTPD</w:t>
      </w:r>
    </w:p>
    <w:p w14:paraId="304FA431" w14:textId="77777777" w:rsidR="00C1660A" w:rsidRDefault="00C1660A" w:rsidP="00C1660A">
      <w:pPr>
        <w:pStyle w:val="NormaleWeb"/>
        <w:shd w:val="clear" w:color="auto" w:fill="FFFFFF"/>
        <w:spacing w:before="0" w:beforeAutospacing="0" w:after="0" w:afterAutospacing="0"/>
        <w:rPr>
          <w:rFonts w:ascii=".SF UI" w:hAnsi=".SF UI"/>
          <w:color w:val="111111"/>
        </w:rPr>
      </w:pPr>
    </w:p>
    <w:p w14:paraId="7A5AC569" w14:textId="77777777" w:rsidR="00C1660A" w:rsidRDefault="00C1660A" w:rsidP="00C1660A">
      <w:pPr>
        <w:pStyle w:val="NormaleWeb"/>
        <w:shd w:val="clear" w:color="auto" w:fill="FFFFFF"/>
        <w:spacing w:before="0" w:beforeAutospacing="0" w:after="0" w:afterAutospacing="0"/>
        <w:rPr>
          <w:rFonts w:ascii=".SF UI" w:hAnsi=".SF UI"/>
          <w:color w:val="111111"/>
        </w:rPr>
      </w:pPr>
      <w:r>
        <w:rPr>
          <w:rFonts w:ascii=".SFUI-Regular" w:hAnsi=".SFUI-Regular"/>
          <w:color w:val="111111"/>
        </w:rPr>
        <w:t>Abbiamo cercato l’exploit specifico per il servizio </w:t>
      </w:r>
      <w:r>
        <w:rPr>
          <w:rFonts w:ascii=".SFUI-Bold" w:hAnsi=".SFUI-Bold"/>
          <w:b/>
          <w:bCs/>
          <w:color w:val="111111"/>
        </w:rPr>
        <w:t>VSFTPD 2.3.4</w:t>
      </w:r>
      <w:r>
        <w:rPr>
          <w:rFonts w:ascii=".SFUI-Regular" w:hAnsi=".SFUI-Regular"/>
          <w:color w:val="111111"/>
        </w:rPr>
        <w:t> utilizzando il comando:</w:t>
      </w:r>
    </w:p>
    <w:p w14:paraId="075456A4" w14:textId="77777777" w:rsidR="00C1660A" w:rsidRDefault="00C1660A" w:rsidP="00C1660A">
      <w:pPr>
        <w:pStyle w:val="NormaleWeb"/>
        <w:shd w:val="clear" w:color="auto" w:fill="FFFFFF"/>
        <w:spacing w:before="0" w:beforeAutospacing="0" w:after="0" w:afterAutospacing="0"/>
        <w:rPr>
          <w:rFonts w:ascii=".SF UI" w:hAnsi=".SF UI"/>
          <w:color w:val="111111"/>
        </w:rPr>
      </w:pPr>
    </w:p>
    <w:p w14:paraId="498C910B" w14:textId="77777777" w:rsidR="00C1660A" w:rsidRDefault="00C1660A" w:rsidP="00C1660A">
      <w:pPr>
        <w:pStyle w:val="NormaleWeb"/>
        <w:shd w:val="clear" w:color="auto" w:fill="FFFFFF"/>
        <w:spacing w:before="0" w:beforeAutospacing="0" w:after="0" w:afterAutospacing="0"/>
        <w:rPr>
          <w:rFonts w:ascii=".SF UI" w:hAnsi=".SF UI"/>
          <w:color w:val="FF0000"/>
        </w:rPr>
      </w:pPr>
      <w:r w:rsidRPr="00C1660A">
        <w:rPr>
          <w:rFonts w:ascii=".SF UI" w:hAnsi=".SF UI"/>
          <w:color w:val="FF0000"/>
        </w:rPr>
        <w:t>search vsftpd</w:t>
      </w:r>
    </w:p>
    <w:p w14:paraId="4EF07407" w14:textId="77777777" w:rsidR="00C1660A" w:rsidRDefault="00C1660A" w:rsidP="00C1660A">
      <w:pPr>
        <w:pStyle w:val="NormaleWeb"/>
        <w:shd w:val="clear" w:color="auto" w:fill="FFFFFF"/>
        <w:spacing w:before="0" w:beforeAutospacing="0" w:after="0" w:afterAutospacing="0"/>
        <w:rPr>
          <w:rFonts w:ascii=".SF UI" w:hAnsi=".SF UI"/>
          <w:color w:val="FF0000"/>
        </w:rPr>
      </w:pPr>
    </w:p>
    <w:p w14:paraId="432DF299" w14:textId="54C0B970" w:rsidR="00C1660A" w:rsidRPr="00C1660A" w:rsidRDefault="00C1660A" w:rsidP="00C1660A">
      <w:pPr>
        <w:pStyle w:val="NormaleWeb"/>
        <w:shd w:val="clear" w:color="auto" w:fill="FFFFFF"/>
        <w:spacing w:before="0" w:beforeAutospacing="0" w:after="0" w:afterAutospacing="0"/>
        <w:rPr>
          <w:rFonts w:ascii=".SF UI" w:hAnsi=".SF UI"/>
          <w:color w:val="FF0000"/>
        </w:rPr>
      </w:pPr>
      <w:r w:rsidRPr="002C4455">
        <w:rPr>
          <w:noProof/>
        </w:rPr>
        <w:drawing>
          <wp:inline distT="0" distB="0" distL="0" distR="0" wp14:anchorId="0096E013" wp14:editId="70857522">
            <wp:extent cx="5475361" cy="3543300"/>
            <wp:effectExtent l="0" t="0" r="0" b="0"/>
            <wp:docPr id="9526599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59912" name=""/>
                    <pic:cNvPicPr/>
                  </pic:nvPicPr>
                  <pic:blipFill>
                    <a:blip r:embed="rId5"/>
                    <a:stretch>
                      <a:fillRect/>
                    </a:stretch>
                  </pic:blipFill>
                  <pic:spPr>
                    <a:xfrm>
                      <a:off x="0" y="0"/>
                      <a:ext cx="5479233" cy="3545806"/>
                    </a:xfrm>
                    <a:prstGeom prst="rect">
                      <a:avLst/>
                    </a:prstGeom>
                  </pic:spPr>
                </pic:pic>
              </a:graphicData>
            </a:graphic>
          </wp:inline>
        </w:drawing>
      </w:r>
    </w:p>
    <w:p w14:paraId="30A52711" w14:textId="77777777" w:rsidR="00C1660A" w:rsidRDefault="00C1660A" w:rsidP="00C1660A">
      <w:pPr>
        <w:pStyle w:val="NormaleWeb"/>
        <w:shd w:val="clear" w:color="auto" w:fill="FFFFFF"/>
        <w:spacing w:before="0" w:beforeAutospacing="0" w:after="0" w:afterAutospacing="0"/>
        <w:rPr>
          <w:rFonts w:ascii=".SF UI" w:hAnsi=".SF UI"/>
          <w:color w:val="111111"/>
        </w:rPr>
      </w:pPr>
    </w:p>
    <w:p w14:paraId="4AD8895F" w14:textId="77777777" w:rsidR="00C1660A" w:rsidRDefault="00C1660A" w:rsidP="00C1660A">
      <w:pPr>
        <w:pStyle w:val="NormaleWeb"/>
        <w:shd w:val="clear" w:color="auto" w:fill="FFFFFF"/>
        <w:spacing w:before="0" w:beforeAutospacing="0" w:after="0" w:afterAutospacing="0"/>
        <w:rPr>
          <w:rFonts w:ascii=".SF UI" w:hAnsi=".SF UI"/>
          <w:color w:val="111111"/>
        </w:rPr>
      </w:pPr>
      <w:r>
        <w:rPr>
          <w:rFonts w:ascii=".SFUI-Regular" w:hAnsi=".SFUI-Regular"/>
          <w:color w:val="111111"/>
        </w:rPr>
        <w:t>La ricerca ha restituito un exploit per </w:t>
      </w:r>
      <w:r>
        <w:rPr>
          <w:rFonts w:ascii=".SFUI-Bold" w:hAnsi=".SFUI-Bold"/>
          <w:b/>
          <w:bCs/>
          <w:color w:val="111111"/>
        </w:rPr>
        <w:t>VSFTPD</w:t>
      </w:r>
      <w:r>
        <w:rPr>
          <w:rFonts w:ascii=".SFUI-Regular" w:hAnsi=".SFUI-Regular"/>
          <w:color w:val="111111"/>
        </w:rPr>
        <w:t> con una backdoor che può essere sfruttata per ottenere accesso non autorizzato.</w:t>
      </w:r>
    </w:p>
    <w:p w14:paraId="701AE550" w14:textId="77777777" w:rsidR="00C1660A" w:rsidRDefault="00C1660A" w:rsidP="00C1660A">
      <w:pPr>
        <w:pStyle w:val="NormaleWeb"/>
        <w:shd w:val="clear" w:color="auto" w:fill="FFFFFF"/>
        <w:spacing w:before="0" w:beforeAutospacing="0" w:after="0" w:afterAutospacing="0"/>
        <w:rPr>
          <w:rFonts w:ascii=".SF UI" w:hAnsi=".SF UI"/>
          <w:color w:val="111111"/>
        </w:rPr>
      </w:pPr>
    </w:p>
    <w:p w14:paraId="52DC2C2A" w14:textId="77777777" w:rsidR="00C1660A" w:rsidRDefault="00C1660A" w:rsidP="00C1660A">
      <w:pPr>
        <w:pStyle w:val="NormaleWeb"/>
        <w:shd w:val="clear" w:color="auto" w:fill="FFFFFF"/>
        <w:spacing w:before="0" w:beforeAutospacing="0" w:after="0" w:afterAutospacing="0"/>
        <w:rPr>
          <w:rFonts w:ascii=".SF UI" w:hAnsi=".SF UI"/>
          <w:color w:val="111111"/>
          <w:sz w:val="29"/>
          <w:szCs w:val="29"/>
        </w:rPr>
      </w:pPr>
      <w:r>
        <w:rPr>
          <w:rFonts w:ascii=".SFUI-Semibold" w:hAnsi=".SFUI-Semibold"/>
          <w:b/>
          <w:bCs/>
          <w:color w:val="111111"/>
          <w:sz w:val="29"/>
          <w:szCs w:val="29"/>
        </w:rPr>
        <w:t>4. Configurazione dell’exploit e attacco</w:t>
      </w:r>
    </w:p>
    <w:p w14:paraId="63973C12" w14:textId="77777777" w:rsidR="00C1660A" w:rsidRDefault="00C1660A" w:rsidP="00C1660A">
      <w:pPr>
        <w:pStyle w:val="NormaleWeb"/>
        <w:shd w:val="clear" w:color="auto" w:fill="FFFFFF"/>
        <w:spacing w:before="0" w:beforeAutospacing="0" w:after="0" w:afterAutospacing="0"/>
        <w:rPr>
          <w:rFonts w:ascii=".SF UI" w:hAnsi=".SF UI"/>
          <w:color w:val="111111"/>
        </w:rPr>
      </w:pPr>
    </w:p>
    <w:p w14:paraId="3BE85F32" w14:textId="77777777" w:rsidR="00C1660A" w:rsidRDefault="00C1660A" w:rsidP="00C1660A">
      <w:pPr>
        <w:pStyle w:val="NormaleWeb"/>
        <w:shd w:val="clear" w:color="auto" w:fill="FFFFFF"/>
        <w:spacing w:before="0" w:beforeAutospacing="0" w:after="0" w:afterAutospacing="0"/>
        <w:rPr>
          <w:rFonts w:ascii=".SF UI" w:hAnsi=".SF UI"/>
          <w:color w:val="111111"/>
        </w:rPr>
      </w:pPr>
      <w:r>
        <w:rPr>
          <w:rFonts w:ascii=".SFUI-Semibold" w:hAnsi=".SFUI-Semibold"/>
          <w:b/>
          <w:bCs/>
          <w:color w:val="111111"/>
        </w:rPr>
        <w:t>a. Selezione dell’exploit</w:t>
      </w:r>
    </w:p>
    <w:p w14:paraId="5C98E724" w14:textId="77777777" w:rsidR="00C1660A" w:rsidRDefault="00C1660A" w:rsidP="00C1660A">
      <w:pPr>
        <w:pStyle w:val="NormaleWeb"/>
        <w:shd w:val="clear" w:color="auto" w:fill="FFFFFF"/>
        <w:spacing w:before="0" w:beforeAutospacing="0" w:after="0" w:afterAutospacing="0"/>
        <w:rPr>
          <w:rFonts w:ascii=".SF UI" w:hAnsi=".SF UI"/>
          <w:color w:val="111111"/>
        </w:rPr>
      </w:pPr>
    </w:p>
    <w:p w14:paraId="70E83215" w14:textId="77777777" w:rsidR="00C1660A" w:rsidRDefault="00C1660A" w:rsidP="00C1660A">
      <w:pPr>
        <w:pStyle w:val="NormaleWeb"/>
        <w:shd w:val="clear" w:color="auto" w:fill="FFFFFF"/>
        <w:spacing w:before="0" w:beforeAutospacing="0" w:after="0" w:afterAutospacing="0"/>
        <w:rPr>
          <w:rFonts w:ascii=".SF UI" w:hAnsi=".SF UI"/>
          <w:color w:val="111111"/>
        </w:rPr>
      </w:pPr>
      <w:r>
        <w:rPr>
          <w:rFonts w:ascii=".SFUI-Regular" w:hAnsi=".SFUI-Regular"/>
          <w:color w:val="111111"/>
        </w:rPr>
        <w:t>Dopo aver trovato l’exploit per VSFTPD 2.3.4, lo abbiamo selezionato con il comando:</w:t>
      </w:r>
    </w:p>
    <w:p w14:paraId="16D63FF3" w14:textId="77777777" w:rsidR="00C1660A" w:rsidRDefault="00C1660A" w:rsidP="00C1660A">
      <w:pPr>
        <w:pStyle w:val="NormaleWeb"/>
        <w:shd w:val="clear" w:color="auto" w:fill="FFFFFF"/>
        <w:spacing w:before="0" w:beforeAutospacing="0" w:after="0" w:afterAutospacing="0"/>
        <w:rPr>
          <w:rFonts w:ascii=".SF UI" w:hAnsi=".SF UI"/>
          <w:color w:val="111111"/>
        </w:rPr>
      </w:pPr>
    </w:p>
    <w:p w14:paraId="34600B8B" w14:textId="77777777" w:rsidR="00C1660A" w:rsidRPr="00C1660A" w:rsidRDefault="00C1660A" w:rsidP="00C1660A">
      <w:pPr>
        <w:pStyle w:val="NormaleWeb"/>
        <w:shd w:val="clear" w:color="auto" w:fill="FFFFFF"/>
        <w:spacing w:before="0" w:beforeAutospacing="0" w:after="0" w:afterAutospacing="0"/>
        <w:rPr>
          <w:rFonts w:ascii=".SF UI" w:hAnsi=".SF UI"/>
          <w:color w:val="FF0000"/>
        </w:rPr>
      </w:pPr>
      <w:r w:rsidRPr="00C1660A">
        <w:rPr>
          <w:rFonts w:ascii=".SF UI" w:hAnsi=".SF UI"/>
          <w:color w:val="FF0000"/>
        </w:rPr>
        <w:t>use exploit/unix/ftp/vsftpd_234_backdoor</w:t>
      </w:r>
    </w:p>
    <w:p w14:paraId="63A7AB29" w14:textId="77777777" w:rsidR="00C1660A" w:rsidRDefault="00C1660A" w:rsidP="00C1660A">
      <w:pPr>
        <w:pStyle w:val="NormaleWeb"/>
        <w:shd w:val="clear" w:color="auto" w:fill="FFFFFF"/>
        <w:spacing w:before="0" w:beforeAutospacing="0" w:after="0" w:afterAutospacing="0"/>
        <w:rPr>
          <w:rFonts w:ascii=".SF UI" w:hAnsi=".SF UI"/>
          <w:color w:val="111111"/>
        </w:rPr>
      </w:pPr>
    </w:p>
    <w:p w14:paraId="325E31AA" w14:textId="77777777" w:rsidR="00C1660A" w:rsidRDefault="00C1660A" w:rsidP="00C1660A">
      <w:pPr>
        <w:pStyle w:val="NormaleWeb"/>
        <w:shd w:val="clear" w:color="auto" w:fill="FFFFFF"/>
        <w:spacing w:before="0" w:beforeAutospacing="0" w:after="0" w:afterAutospacing="0"/>
        <w:rPr>
          <w:rFonts w:ascii=".SF UI" w:hAnsi=".SF UI"/>
          <w:color w:val="111111"/>
        </w:rPr>
      </w:pPr>
      <w:r>
        <w:rPr>
          <w:rFonts w:ascii=".SFUI-Semibold" w:hAnsi=".SFUI-Semibold"/>
          <w:b/>
          <w:bCs/>
          <w:color w:val="111111"/>
        </w:rPr>
        <w:t>b. Configurazione dell’host remoto</w:t>
      </w:r>
    </w:p>
    <w:p w14:paraId="62A42491" w14:textId="77777777" w:rsidR="00C1660A" w:rsidRDefault="00C1660A" w:rsidP="00C1660A">
      <w:pPr>
        <w:pStyle w:val="NormaleWeb"/>
        <w:shd w:val="clear" w:color="auto" w:fill="FFFFFF"/>
        <w:spacing w:before="0" w:beforeAutospacing="0" w:after="0" w:afterAutospacing="0"/>
        <w:rPr>
          <w:rFonts w:ascii=".SF UI" w:hAnsi=".SF UI"/>
          <w:color w:val="111111"/>
        </w:rPr>
      </w:pPr>
    </w:p>
    <w:p w14:paraId="4E1BB866" w14:textId="77777777" w:rsidR="00C1660A" w:rsidRDefault="00C1660A" w:rsidP="00C1660A">
      <w:pPr>
        <w:pStyle w:val="NormaleWeb"/>
        <w:shd w:val="clear" w:color="auto" w:fill="FFFFFF"/>
        <w:spacing w:before="0" w:beforeAutospacing="0" w:after="0" w:afterAutospacing="0"/>
        <w:rPr>
          <w:rFonts w:ascii=".SF UI" w:hAnsi=".SF UI"/>
          <w:color w:val="111111"/>
        </w:rPr>
      </w:pPr>
      <w:r>
        <w:rPr>
          <w:rFonts w:ascii=".SFUI-Regular" w:hAnsi=".SFUI-Regular"/>
          <w:color w:val="111111"/>
        </w:rPr>
        <w:t>Per indirizzare l’attacco verso Metasploitable, abbiamo configurato l’</w:t>
      </w:r>
      <w:r>
        <w:rPr>
          <w:rFonts w:ascii=".SFUI-Bold" w:hAnsi=".SFUI-Bold"/>
          <w:b/>
          <w:bCs/>
          <w:color w:val="111111"/>
        </w:rPr>
        <w:t>RHOST</w:t>
      </w:r>
      <w:r>
        <w:rPr>
          <w:rFonts w:ascii=".SFUI-Regular" w:hAnsi=".SFUI-Regular"/>
          <w:color w:val="111111"/>
        </w:rPr>
        <w:t> (remote host) impostando l’indirizzo IP di Metasploitable:</w:t>
      </w:r>
    </w:p>
    <w:p w14:paraId="187E0636" w14:textId="77777777" w:rsidR="00C1660A" w:rsidRDefault="00C1660A" w:rsidP="00C1660A">
      <w:pPr>
        <w:pStyle w:val="NormaleWeb"/>
        <w:shd w:val="clear" w:color="auto" w:fill="FFFFFF"/>
        <w:spacing w:before="0" w:beforeAutospacing="0" w:after="0" w:afterAutospacing="0"/>
        <w:rPr>
          <w:rFonts w:ascii=".SF UI" w:hAnsi=".SF UI"/>
          <w:color w:val="111111"/>
        </w:rPr>
      </w:pPr>
    </w:p>
    <w:p w14:paraId="35C10156" w14:textId="77777777" w:rsidR="00C1660A" w:rsidRPr="00C1660A" w:rsidRDefault="00C1660A" w:rsidP="00C1660A">
      <w:pPr>
        <w:pStyle w:val="NormaleWeb"/>
        <w:shd w:val="clear" w:color="auto" w:fill="FFFFFF"/>
        <w:spacing w:before="0" w:beforeAutospacing="0" w:after="0" w:afterAutospacing="0"/>
        <w:rPr>
          <w:rFonts w:ascii=".SF UI" w:hAnsi=".SF UI"/>
          <w:color w:val="FF0000"/>
        </w:rPr>
      </w:pPr>
      <w:r w:rsidRPr="00C1660A">
        <w:rPr>
          <w:rFonts w:ascii=".SF UI" w:hAnsi=".SF UI"/>
          <w:color w:val="FF0000"/>
        </w:rPr>
        <w:t>set RHOSTS 192.168.1.149</w:t>
      </w:r>
    </w:p>
    <w:p w14:paraId="485D112A" w14:textId="77777777" w:rsidR="00C1660A" w:rsidRDefault="00C1660A" w:rsidP="00C1660A">
      <w:pPr>
        <w:pStyle w:val="NormaleWeb"/>
        <w:shd w:val="clear" w:color="auto" w:fill="FFFFFF"/>
        <w:spacing w:before="0" w:beforeAutospacing="0" w:after="0" w:afterAutospacing="0"/>
        <w:rPr>
          <w:rFonts w:ascii=".SF UI" w:hAnsi=".SF UI"/>
          <w:color w:val="111111"/>
        </w:rPr>
      </w:pPr>
    </w:p>
    <w:p w14:paraId="3E4DE8D6" w14:textId="77777777" w:rsidR="00C1660A" w:rsidRDefault="00C1660A" w:rsidP="00C1660A">
      <w:pPr>
        <w:pStyle w:val="NormaleWeb"/>
        <w:shd w:val="clear" w:color="auto" w:fill="FFFFFF"/>
        <w:spacing w:before="0" w:beforeAutospacing="0" w:after="0" w:afterAutospacing="0"/>
        <w:rPr>
          <w:rFonts w:ascii=".SF UI" w:hAnsi=".SF UI"/>
          <w:color w:val="111111"/>
        </w:rPr>
      </w:pPr>
    </w:p>
    <w:p w14:paraId="29A4D104" w14:textId="32F33C7A" w:rsidR="00C1660A" w:rsidRDefault="00C1660A" w:rsidP="00C1660A">
      <w:pPr>
        <w:pStyle w:val="NormaleWeb"/>
        <w:shd w:val="clear" w:color="auto" w:fill="FFFFFF"/>
        <w:spacing w:before="0" w:beforeAutospacing="0" w:after="0" w:afterAutospacing="0"/>
        <w:rPr>
          <w:rFonts w:ascii=".SF UI" w:hAnsi=".SF UI"/>
          <w:color w:val="111111"/>
        </w:rPr>
      </w:pPr>
      <w:r w:rsidRPr="002C4455">
        <w:rPr>
          <w:noProof/>
        </w:rPr>
        <w:drawing>
          <wp:inline distT="0" distB="0" distL="0" distR="0" wp14:anchorId="3863ECBD" wp14:editId="18B286CA">
            <wp:extent cx="5034818" cy="2533650"/>
            <wp:effectExtent l="0" t="0" r="0" b="0"/>
            <wp:docPr id="9680605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60511" name=""/>
                    <pic:cNvPicPr/>
                  </pic:nvPicPr>
                  <pic:blipFill>
                    <a:blip r:embed="rId6"/>
                    <a:stretch>
                      <a:fillRect/>
                    </a:stretch>
                  </pic:blipFill>
                  <pic:spPr>
                    <a:xfrm>
                      <a:off x="0" y="0"/>
                      <a:ext cx="5038222" cy="2535363"/>
                    </a:xfrm>
                    <a:prstGeom prst="rect">
                      <a:avLst/>
                    </a:prstGeom>
                  </pic:spPr>
                </pic:pic>
              </a:graphicData>
            </a:graphic>
          </wp:inline>
        </w:drawing>
      </w:r>
    </w:p>
    <w:p w14:paraId="29C0F6FF" w14:textId="77777777" w:rsidR="00C1660A" w:rsidRDefault="00C1660A" w:rsidP="00C1660A">
      <w:pPr>
        <w:pStyle w:val="NormaleWeb"/>
        <w:shd w:val="clear" w:color="auto" w:fill="FFFFFF"/>
        <w:spacing w:before="0" w:beforeAutospacing="0" w:after="0" w:afterAutospacing="0"/>
        <w:rPr>
          <w:rFonts w:ascii=".SFUI-Semibold" w:hAnsi=".SFUI-Semibold"/>
          <w:b/>
          <w:bCs/>
          <w:color w:val="111111"/>
        </w:rPr>
      </w:pPr>
    </w:p>
    <w:p w14:paraId="356858B1" w14:textId="416062F4" w:rsidR="00C1660A" w:rsidRDefault="00C1660A" w:rsidP="00C1660A">
      <w:pPr>
        <w:pStyle w:val="NormaleWeb"/>
        <w:shd w:val="clear" w:color="auto" w:fill="FFFFFF"/>
        <w:spacing w:before="0" w:beforeAutospacing="0" w:after="0" w:afterAutospacing="0"/>
        <w:rPr>
          <w:rFonts w:ascii=".SF UI" w:hAnsi=".SF UI"/>
          <w:color w:val="111111"/>
        </w:rPr>
      </w:pPr>
      <w:r>
        <w:rPr>
          <w:rFonts w:ascii=".SFUI-Semibold" w:hAnsi=".SFUI-Semibold"/>
          <w:b/>
          <w:bCs/>
          <w:color w:val="111111"/>
        </w:rPr>
        <w:t>c. Lancio dell’exploit</w:t>
      </w:r>
    </w:p>
    <w:p w14:paraId="7F1F4F5F" w14:textId="77777777" w:rsidR="00C1660A" w:rsidRDefault="00C1660A" w:rsidP="00C1660A">
      <w:pPr>
        <w:pStyle w:val="NormaleWeb"/>
        <w:shd w:val="clear" w:color="auto" w:fill="FFFFFF"/>
        <w:spacing w:before="0" w:beforeAutospacing="0" w:after="0" w:afterAutospacing="0"/>
        <w:rPr>
          <w:rFonts w:ascii=".SF UI" w:hAnsi=".SF UI"/>
          <w:color w:val="111111"/>
        </w:rPr>
      </w:pPr>
    </w:p>
    <w:p w14:paraId="6F34DDE1" w14:textId="77777777" w:rsidR="00C1660A" w:rsidRDefault="00C1660A" w:rsidP="00C1660A">
      <w:pPr>
        <w:pStyle w:val="NormaleWeb"/>
        <w:shd w:val="clear" w:color="auto" w:fill="FFFFFF"/>
        <w:spacing w:before="0" w:beforeAutospacing="0" w:after="0" w:afterAutospacing="0"/>
        <w:rPr>
          <w:rFonts w:ascii=".SF UI" w:hAnsi=".SF UI"/>
          <w:color w:val="111111"/>
        </w:rPr>
      </w:pPr>
      <w:r>
        <w:rPr>
          <w:rFonts w:ascii=".SFUI-Regular" w:hAnsi=".SFUI-Regular"/>
          <w:color w:val="111111"/>
        </w:rPr>
        <w:t>Dopo aver configurato il target, abbiamo lanciato l’exploit con:</w:t>
      </w:r>
    </w:p>
    <w:p w14:paraId="5A30F001" w14:textId="77777777" w:rsidR="00C1660A" w:rsidRDefault="00C1660A" w:rsidP="00C1660A">
      <w:pPr>
        <w:pStyle w:val="NormaleWeb"/>
        <w:shd w:val="clear" w:color="auto" w:fill="FFFFFF"/>
        <w:spacing w:before="0" w:beforeAutospacing="0" w:after="0" w:afterAutospacing="0"/>
        <w:rPr>
          <w:rFonts w:ascii=".SF UI" w:hAnsi=".SF UI"/>
          <w:color w:val="111111"/>
        </w:rPr>
      </w:pPr>
    </w:p>
    <w:p w14:paraId="22744C87" w14:textId="77777777" w:rsidR="00C1660A" w:rsidRPr="00C1660A" w:rsidRDefault="00C1660A" w:rsidP="00C1660A">
      <w:pPr>
        <w:pStyle w:val="NormaleWeb"/>
        <w:shd w:val="clear" w:color="auto" w:fill="FFFFFF"/>
        <w:spacing w:before="0" w:beforeAutospacing="0" w:after="0" w:afterAutospacing="0"/>
        <w:rPr>
          <w:rFonts w:ascii=".SF UI" w:hAnsi=".SF UI"/>
          <w:color w:val="FF0000"/>
        </w:rPr>
      </w:pPr>
      <w:r w:rsidRPr="00C1660A">
        <w:rPr>
          <w:rFonts w:ascii=".SF UI" w:hAnsi=".SF UI"/>
          <w:color w:val="FF0000"/>
        </w:rPr>
        <w:t>exploit</w:t>
      </w:r>
    </w:p>
    <w:p w14:paraId="62A89BAD" w14:textId="77777777" w:rsidR="00C1660A" w:rsidRDefault="00C1660A" w:rsidP="00C1660A">
      <w:pPr>
        <w:pStyle w:val="NormaleWeb"/>
        <w:shd w:val="clear" w:color="auto" w:fill="FFFFFF"/>
        <w:spacing w:before="0" w:beforeAutospacing="0" w:after="0" w:afterAutospacing="0"/>
        <w:rPr>
          <w:rFonts w:ascii=".SF UI" w:hAnsi=".SF UI"/>
          <w:color w:val="111111"/>
        </w:rPr>
      </w:pPr>
    </w:p>
    <w:p w14:paraId="7969245F" w14:textId="77777777" w:rsidR="00C1660A" w:rsidRDefault="00C1660A" w:rsidP="00C1660A">
      <w:pPr>
        <w:pStyle w:val="NormaleWeb"/>
        <w:shd w:val="clear" w:color="auto" w:fill="FFFFFF"/>
        <w:spacing w:before="0" w:beforeAutospacing="0" w:after="0" w:afterAutospacing="0"/>
        <w:rPr>
          <w:rFonts w:ascii=".SF UI" w:hAnsi=".SF UI"/>
          <w:color w:val="111111"/>
        </w:rPr>
      </w:pPr>
      <w:r>
        <w:rPr>
          <w:rFonts w:ascii=".SFUI-Regular" w:hAnsi=".SFUI-Regular"/>
          <w:color w:val="111111"/>
        </w:rPr>
        <w:t>L’exploit ha aperto una backdoor sul servizio FTP, consentendo di stabilire una connessione con la macchina target. Abbiamo verificato che la connessione fosse stabilita correttamente utilizzando il comando </w:t>
      </w:r>
      <w:r>
        <w:rPr>
          <w:rFonts w:ascii=".SFUIMono-Regular" w:hAnsi=".SFUIMono-Regular"/>
          <w:color w:val="111111"/>
        </w:rPr>
        <w:t>ifconfig</w:t>
      </w:r>
      <w:r>
        <w:rPr>
          <w:rFonts w:ascii=".SFUI-Regular" w:hAnsi=".SFUI-Regular"/>
          <w:color w:val="111111"/>
        </w:rPr>
        <w:t>, che ha confermato la comunicazione tra le due macchine.</w:t>
      </w:r>
    </w:p>
    <w:p w14:paraId="51A53943" w14:textId="77777777" w:rsidR="00C1660A" w:rsidRDefault="00C1660A" w:rsidP="00C1660A">
      <w:pPr>
        <w:pStyle w:val="NormaleWeb"/>
        <w:shd w:val="clear" w:color="auto" w:fill="FFFFFF"/>
        <w:spacing w:before="0" w:beforeAutospacing="0" w:after="0" w:afterAutospacing="0"/>
        <w:rPr>
          <w:rFonts w:ascii=".SF UI" w:hAnsi=".SF UI"/>
          <w:color w:val="111111"/>
        </w:rPr>
      </w:pPr>
    </w:p>
    <w:p w14:paraId="3F4BD16A" w14:textId="54DA72F7" w:rsidR="00C1660A" w:rsidRDefault="00C1660A" w:rsidP="00C1660A">
      <w:pPr>
        <w:pStyle w:val="NormaleWeb"/>
        <w:shd w:val="clear" w:color="auto" w:fill="FFFFFF"/>
        <w:spacing w:before="0" w:beforeAutospacing="0" w:after="0" w:afterAutospacing="0"/>
        <w:rPr>
          <w:rFonts w:ascii=".SFUI-Semibold" w:hAnsi=".SFUI-Semibold"/>
          <w:b/>
          <w:bCs/>
          <w:color w:val="111111"/>
          <w:sz w:val="29"/>
          <w:szCs w:val="29"/>
        </w:rPr>
      </w:pPr>
      <w:r w:rsidRPr="002C4455">
        <w:rPr>
          <w:noProof/>
        </w:rPr>
        <w:drawing>
          <wp:inline distT="0" distB="0" distL="0" distR="0" wp14:anchorId="5B7957FA" wp14:editId="2FDDDD4D">
            <wp:extent cx="4565751" cy="2609850"/>
            <wp:effectExtent l="0" t="0" r="6350" b="0"/>
            <wp:docPr id="106496074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60746" name=""/>
                    <pic:cNvPicPr/>
                  </pic:nvPicPr>
                  <pic:blipFill>
                    <a:blip r:embed="rId7"/>
                    <a:stretch>
                      <a:fillRect/>
                    </a:stretch>
                  </pic:blipFill>
                  <pic:spPr>
                    <a:xfrm>
                      <a:off x="0" y="0"/>
                      <a:ext cx="4569261" cy="2611856"/>
                    </a:xfrm>
                    <a:prstGeom prst="rect">
                      <a:avLst/>
                    </a:prstGeom>
                  </pic:spPr>
                </pic:pic>
              </a:graphicData>
            </a:graphic>
          </wp:inline>
        </w:drawing>
      </w:r>
    </w:p>
    <w:p w14:paraId="51D0DDD1" w14:textId="77777777" w:rsidR="00C1660A" w:rsidRDefault="00C1660A" w:rsidP="00C1660A">
      <w:pPr>
        <w:pStyle w:val="NormaleWeb"/>
        <w:shd w:val="clear" w:color="auto" w:fill="FFFFFF"/>
        <w:spacing w:before="0" w:beforeAutospacing="0" w:after="0" w:afterAutospacing="0"/>
        <w:rPr>
          <w:rFonts w:ascii=".SFUI-Semibold" w:hAnsi=".SFUI-Semibold"/>
          <w:b/>
          <w:bCs/>
          <w:color w:val="111111"/>
          <w:sz w:val="29"/>
          <w:szCs w:val="29"/>
        </w:rPr>
      </w:pPr>
    </w:p>
    <w:p w14:paraId="4A9296C8" w14:textId="5AAD9F9B" w:rsidR="00C1660A" w:rsidRDefault="00C1660A" w:rsidP="00C1660A">
      <w:pPr>
        <w:pStyle w:val="NormaleWeb"/>
        <w:shd w:val="clear" w:color="auto" w:fill="FFFFFF"/>
        <w:spacing w:before="0" w:beforeAutospacing="0" w:after="0" w:afterAutospacing="0"/>
        <w:rPr>
          <w:rFonts w:ascii=".SF UI" w:hAnsi=".SF UI"/>
          <w:color w:val="111111"/>
          <w:sz w:val="29"/>
          <w:szCs w:val="29"/>
        </w:rPr>
      </w:pPr>
      <w:r>
        <w:rPr>
          <w:rFonts w:ascii=".SFUI-Semibold" w:hAnsi=".SFUI-Semibold"/>
          <w:b/>
          <w:bCs/>
          <w:color w:val="111111"/>
          <w:sz w:val="29"/>
          <w:szCs w:val="29"/>
        </w:rPr>
        <w:t>5. Accesso a Metasploitable e creazione di una directory</w:t>
      </w:r>
    </w:p>
    <w:p w14:paraId="74AF4F85" w14:textId="77777777" w:rsidR="00C1660A" w:rsidRDefault="00C1660A" w:rsidP="00C1660A">
      <w:pPr>
        <w:pStyle w:val="NormaleWeb"/>
        <w:shd w:val="clear" w:color="auto" w:fill="FFFFFF"/>
        <w:spacing w:before="0" w:beforeAutospacing="0" w:after="0" w:afterAutospacing="0"/>
        <w:rPr>
          <w:rFonts w:ascii=".SF UI" w:hAnsi=".SF UI"/>
          <w:color w:val="111111"/>
        </w:rPr>
      </w:pPr>
    </w:p>
    <w:p w14:paraId="048A8B7E" w14:textId="77777777" w:rsidR="00C1660A" w:rsidRDefault="00C1660A" w:rsidP="00C1660A">
      <w:pPr>
        <w:pStyle w:val="NormaleWeb"/>
        <w:shd w:val="clear" w:color="auto" w:fill="FFFFFF"/>
        <w:spacing w:before="0" w:beforeAutospacing="0" w:after="0" w:afterAutospacing="0"/>
        <w:rPr>
          <w:rFonts w:ascii=".SF UI" w:hAnsi=".SF UI"/>
          <w:color w:val="111111"/>
        </w:rPr>
      </w:pPr>
      <w:r>
        <w:rPr>
          <w:rFonts w:ascii=".SFUI-Regular" w:hAnsi=".SFUI-Regular"/>
          <w:color w:val="111111"/>
        </w:rPr>
        <w:t>Dopo aver ottenuto l’accesso alla shell della macchina target (Metasploitable), abbiamo creato una nuova directory per confermare il controllo sul sistema compromesso. Il comando utilizzato è stato:</w:t>
      </w:r>
    </w:p>
    <w:p w14:paraId="52162316" w14:textId="77777777" w:rsidR="00C1660A" w:rsidRDefault="00C1660A" w:rsidP="00C1660A">
      <w:pPr>
        <w:pStyle w:val="NormaleWeb"/>
        <w:shd w:val="clear" w:color="auto" w:fill="FFFFFF"/>
        <w:spacing w:before="0" w:beforeAutospacing="0" w:after="0" w:afterAutospacing="0"/>
        <w:rPr>
          <w:rFonts w:ascii=".SF UI" w:hAnsi=".SF UI"/>
          <w:color w:val="111111"/>
        </w:rPr>
      </w:pPr>
    </w:p>
    <w:p w14:paraId="364CD351" w14:textId="77777777" w:rsidR="00C1660A" w:rsidRPr="00C1660A" w:rsidRDefault="00C1660A" w:rsidP="00C1660A">
      <w:pPr>
        <w:pStyle w:val="NormaleWeb"/>
        <w:shd w:val="clear" w:color="auto" w:fill="FFFFFF"/>
        <w:spacing w:before="0" w:beforeAutospacing="0" w:after="0" w:afterAutospacing="0"/>
        <w:rPr>
          <w:rFonts w:ascii=".SF UI" w:hAnsi=".SF UI"/>
          <w:color w:val="FF0000"/>
        </w:rPr>
      </w:pPr>
      <w:r w:rsidRPr="00C1660A">
        <w:rPr>
          <w:rFonts w:ascii=".SF UI" w:hAnsi=".SF UI"/>
          <w:color w:val="FF0000"/>
        </w:rPr>
        <w:t>mkdir /test_metasploit</w:t>
      </w:r>
    </w:p>
    <w:p w14:paraId="3C53997A" w14:textId="77777777" w:rsidR="00C1660A" w:rsidRDefault="00C1660A" w:rsidP="00C1660A">
      <w:pPr>
        <w:pStyle w:val="NormaleWeb"/>
        <w:shd w:val="clear" w:color="auto" w:fill="FFFFFF"/>
        <w:spacing w:before="0" w:beforeAutospacing="0" w:after="0" w:afterAutospacing="0"/>
        <w:rPr>
          <w:rFonts w:ascii=".SF UI" w:hAnsi=".SF UI"/>
          <w:color w:val="111111"/>
        </w:rPr>
      </w:pPr>
    </w:p>
    <w:p w14:paraId="6E33A8FF" w14:textId="77777777" w:rsidR="00C1660A" w:rsidRDefault="00C1660A" w:rsidP="00C1660A">
      <w:pPr>
        <w:pStyle w:val="NormaleWeb"/>
        <w:shd w:val="clear" w:color="auto" w:fill="FFFFFF"/>
        <w:spacing w:before="0" w:beforeAutospacing="0" w:after="0" w:afterAutospacing="0"/>
        <w:rPr>
          <w:rFonts w:ascii=".SF UI" w:hAnsi=".SF UI"/>
          <w:color w:val="111111"/>
        </w:rPr>
      </w:pPr>
      <w:r>
        <w:rPr>
          <w:rFonts w:ascii=".SFUI-Regular" w:hAnsi=".SFUI-Regular"/>
          <w:color w:val="111111"/>
        </w:rPr>
        <w:t>La cartella </w:t>
      </w:r>
      <w:r>
        <w:rPr>
          <w:rFonts w:ascii=".SFUIMono-Regular" w:hAnsi=".SFUIMono-Regular"/>
          <w:color w:val="111111"/>
        </w:rPr>
        <w:t>test_metasploit</w:t>
      </w:r>
      <w:r>
        <w:rPr>
          <w:rFonts w:ascii=".SFUI-Regular" w:hAnsi=".SFUI-Regular"/>
          <w:color w:val="111111"/>
        </w:rPr>
        <w:t> è stata quindi creata con successo all’interno del file system di Metasploitable, a prova dell’accesso e del controllo ottenuto.</w:t>
      </w:r>
    </w:p>
    <w:p w14:paraId="4EE72A02" w14:textId="77777777" w:rsidR="00C1660A" w:rsidRDefault="00C1660A" w:rsidP="00C1660A">
      <w:pPr>
        <w:pStyle w:val="NormaleWeb"/>
        <w:shd w:val="clear" w:color="auto" w:fill="FFFFFF"/>
        <w:spacing w:before="0" w:beforeAutospacing="0" w:after="0" w:afterAutospacing="0"/>
        <w:rPr>
          <w:rFonts w:ascii=".SF UI" w:hAnsi=".SF UI"/>
          <w:color w:val="111111"/>
        </w:rPr>
      </w:pPr>
    </w:p>
    <w:p w14:paraId="529A6153" w14:textId="0EC2244F" w:rsidR="00C1660A" w:rsidRDefault="00C1660A" w:rsidP="00C1660A">
      <w:pPr>
        <w:pStyle w:val="NormaleWeb"/>
        <w:shd w:val="clear" w:color="auto" w:fill="FFFFFF"/>
        <w:spacing w:before="0" w:beforeAutospacing="0" w:after="0" w:afterAutospacing="0"/>
        <w:rPr>
          <w:rFonts w:ascii=".SFUI-Semibold" w:hAnsi=".SFUI-Semibold"/>
          <w:b/>
          <w:bCs/>
          <w:color w:val="111111"/>
          <w:sz w:val="29"/>
          <w:szCs w:val="29"/>
        </w:rPr>
      </w:pPr>
      <w:r w:rsidRPr="000378A1">
        <w:rPr>
          <w:noProof/>
        </w:rPr>
        <w:drawing>
          <wp:inline distT="0" distB="0" distL="0" distR="0" wp14:anchorId="48F7ADE9" wp14:editId="1C16838F">
            <wp:extent cx="4261575" cy="2505075"/>
            <wp:effectExtent l="0" t="0" r="5715" b="0"/>
            <wp:docPr id="101572148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21485" name=""/>
                    <pic:cNvPicPr/>
                  </pic:nvPicPr>
                  <pic:blipFill>
                    <a:blip r:embed="rId8"/>
                    <a:stretch>
                      <a:fillRect/>
                    </a:stretch>
                  </pic:blipFill>
                  <pic:spPr>
                    <a:xfrm>
                      <a:off x="0" y="0"/>
                      <a:ext cx="4263686" cy="2506316"/>
                    </a:xfrm>
                    <a:prstGeom prst="rect">
                      <a:avLst/>
                    </a:prstGeom>
                  </pic:spPr>
                </pic:pic>
              </a:graphicData>
            </a:graphic>
          </wp:inline>
        </w:drawing>
      </w:r>
    </w:p>
    <w:p w14:paraId="742B6F79" w14:textId="77777777" w:rsidR="00C1660A" w:rsidRDefault="00C1660A" w:rsidP="00C1660A">
      <w:pPr>
        <w:pStyle w:val="NormaleWeb"/>
        <w:shd w:val="clear" w:color="auto" w:fill="FFFFFF"/>
        <w:spacing w:before="0" w:beforeAutospacing="0" w:after="0" w:afterAutospacing="0"/>
        <w:rPr>
          <w:rFonts w:ascii=".SFUI-Semibold" w:hAnsi=".SFUI-Semibold"/>
          <w:b/>
          <w:bCs/>
          <w:color w:val="111111"/>
          <w:sz w:val="29"/>
          <w:szCs w:val="29"/>
        </w:rPr>
      </w:pPr>
    </w:p>
    <w:p w14:paraId="154373CF" w14:textId="26C1CEE8" w:rsidR="00C1660A" w:rsidRDefault="00C1660A" w:rsidP="00C1660A">
      <w:pPr>
        <w:pStyle w:val="NormaleWeb"/>
        <w:shd w:val="clear" w:color="auto" w:fill="FFFFFF"/>
        <w:spacing w:before="0" w:beforeAutospacing="0" w:after="0" w:afterAutospacing="0"/>
        <w:rPr>
          <w:rFonts w:ascii=".SF UI" w:hAnsi=".SF UI"/>
          <w:color w:val="111111"/>
          <w:sz w:val="29"/>
          <w:szCs w:val="29"/>
        </w:rPr>
      </w:pPr>
      <w:r>
        <w:rPr>
          <w:rFonts w:ascii=".SFUI-Semibold" w:hAnsi=".SFUI-Semibold"/>
          <w:b/>
          <w:bCs/>
          <w:color w:val="111111"/>
          <w:sz w:val="29"/>
          <w:szCs w:val="29"/>
        </w:rPr>
        <w:t>6. Conclusioni</w:t>
      </w:r>
    </w:p>
    <w:p w14:paraId="57BE80F3" w14:textId="77777777" w:rsidR="00C1660A" w:rsidRDefault="00C1660A" w:rsidP="00C1660A">
      <w:pPr>
        <w:pStyle w:val="NormaleWeb"/>
        <w:shd w:val="clear" w:color="auto" w:fill="FFFFFF"/>
        <w:spacing w:before="0" w:beforeAutospacing="0" w:after="0" w:afterAutospacing="0"/>
        <w:rPr>
          <w:rFonts w:ascii=".SF UI" w:hAnsi=".SF UI"/>
          <w:color w:val="111111"/>
        </w:rPr>
      </w:pPr>
    </w:p>
    <w:p w14:paraId="4265BF52" w14:textId="77777777" w:rsidR="00C1660A" w:rsidRDefault="00C1660A" w:rsidP="00C1660A">
      <w:pPr>
        <w:pStyle w:val="NormaleWeb"/>
        <w:shd w:val="clear" w:color="auto" w:fill="FFFFFF"/>
        <w:spacing w:before="0" w:beforeAutospacing="0" w:after="0" w:afterAutospacing="0"/>
        <w:rPr>
          <w:rFonts w:ascii=".SF UI" w:hAnsi=".SF UI"/>
          <w:color w:val="111111"/>
        </w:rPr>
      </w:pPr>
      <w:r>
        <w:rPr>
          <w:rFonts w:ascii=".SFUI-Regular" w:hAnsi=".SFUI-Regular"/>
          <w:color w:val="111111"/>
        </w:rPr>
        <w:t>L’esercitazione ha dimostrato come, utilizzando un exploit noto di Metasploit, sia possibile ottenere accesso non autorizzato ad un sistema vulnerabile configurato con il servizio VSFTPD 2.3.4. Questo esempio evidenzia l’importanza della gestione delle vulnerabilità e della necessità di aggiornare costantemente i servizi per ridurre il rischio di attacchi simili.</w:t>
      </w:r>
    </w:p>
    <w:p w14:paraId="54698CD9" w14:textId="77777777" w:rsidR="00C1660A" w:rsidRDefault="00C1660A" w:rsidP="00C1660A">
      <w:pPr>
        <w:pStyle w:val="NormaleWeb"/>
        <w:shd w:val="clear" w:color="auto" w:fill="FFFFFF"/>
        <w:spacing w:before="0" w:beforeAutospacing="0" w:after="0" w:afterAutospacing="0"/>
        <w:rPr>
          <w:rFonts w:ascii=".SF UI" w:hAnsi=".SF UI"/>
          <w:color w:val="111111"/>
        </w:rPr>
      </w:pPr>
    </w:p>
    <w:p w14:paraId="704D356C" w14:textId="77777777" w:rsidR="00C1660A" w:rsidRDefault="00C1660A" w:rsidP="00C1660A">
      <w:pPr>
        <w:pStyle w:val="NormaleWeb"/>
        <w:shd w:val="clear" w:color="auto" w:fill="FFFFFF"/>
        <w:spacing w:before="0" w:beforeAutospacing="0" w:after="0" w:afterAutospacing="0"/>
        <w:rPr>
          <w:rFonts w:ascii=".SF UI" w:hAnsi=".SF UI"/>
          <w:color w:val="111111"/>
        </w:rPr>
      </w:pPr>
    </w:p>
    <w:p w14:paraId="3275AEDC" w14:textId="77777777" w:rsidR="002C4455" w:rsidRDefault="002C4455"/>
    <w:p w14:paraId="19C7947B" w14:textId="77777777" w:rsidR="002C4455" w:rsidRDefault="002C4455"/>
    <w:p w14:paraId="17233C09" w14:textId="77777777" w:rsidR="002C4455" w:rsidRDefault="002C4455"/>
    <w:p w14:paraId="16E7D976" w14:textId="4A2B7087" w:rsidR="009871C4" w:rsidRDefault="009871C4"/>
    <w:p w14:paraId="766C6FC8" w14:textId="77777777" w:rsidR="002C4455" w:rsidRDefault="002C4455"/>
    <w:p w14:paraId="323D64DD" w14:textId="77777777" w:rsidR="002C4455" w:rsidRDefault="002C4455"/>
    <w:p w14:paraId="2C3DB496" w14:textId="573D3163" w:rsidR="002C4455" w:rsidRDefault="002C4455"/>
    <w:p w14:paraId="797D8ECB" w14:textId="77777777" w:rsidR="002C4455" w:rsidRDefault="002C4455"/>
    <w:p w14:paraId="72DC1DAD" w14:textId="77777777" w:rsidR="002C4455" w:rsidRDefault="002C4455"/>
    <w:p w14:paraId="12D34017" w14:textId="39BC119E" w:rsidR="002C4455" w:rsidRDefault="002C4455"/>
    <w:p w14:paraId="59794250" w14:textId="77777777" w:rsidR="002C4455" w:rsidRDefault="002C4455"/>
    <w:p w14:paraId="28A58B8C" w14:textId="77777777" w:rsidR="002C4455" w:rsidRDefault="002C4455"/>
    <w:p w14:paraId="4EB4578A" w14:textId="6A4B6DC5" w:rsidR="002C4455" w:rsidRDefault="002C4455"/>
    <w:p w14:paraId="5BCD11E0" w14:textId="77777777" w:rsidR="000378A1" w:rsidRDefault="000378A1"/>
    <w:p w14:paraId="06917119" w14:textId="16A338AE" w:rsidR="000378A1" w:rsidRDefault="000378A1"/>
    <w:sectPr w:rsidR="000378A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 UI">
    <w:altName w:val="Cambria"/>
    <w:panose1 w:val="00000000000000000000"/>
    <w:charset w:val="00"/>
    <w:family w:val="roman"/>
    <w:notTrueType/>
    <w:pitch w:val="default"/>
  </w:font>
  <w:font w:name=".SFUI-Bold">
    <w:altName w:val="Cambria"/>
    <w:panose1 w:val="00000000000000000000"/>
    <w:charset w:val="00"/>
    <w:family w:val="roman"/>
    <w:notTrueType/>
    <w:pitch w:val="default"/>
  </w:font>
  <w:font w:name=".SFUI-Regular">
    <w:altName w:val="Cambria"/>
    <w:panose1 w:val="00000000000000000000"/>
    <w:charset w:val="00"/>
    <w:family w:val="roman"/>
    <w:notTrueType/>
    <w:pitch w:val="default"/>
  </w:font>
  <w:font w:name=".SF UI Mono">
    <w:altName w:val="Cambria"/>
    <w:panose1 w:val="00000000000000000000"/>
    <w:charset w:val="00"/>
    <w:family w:val="roman"/>
    <w:notTrueType/>
    <w:pitch w:val="default"/>
  </w:font>
  <w:font w:name=".SFUIMono-Regular">
    <w:altName w:val="Cambria"/>
    <w:panose1 w:val="00000000000000000000"/>
    <w:charset w:val="00"/>
    <w:family w:val="roman"/>
    <w:notTrueType/>
    <w:pitch w:val="default"/>
  </w:font>
  <w:font w:name=".SFUI-Semibold">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8E7"/>
    <w:rsid w:val="000378A1"/>
    <w:rsid w:val="002C4455"/>
    <w:rsid w:val="00324454"/>
    <w:rsid w:val="008D08E7"/>
    <w:rsid w:val="009871C4"/>
    <w:rsid w:val="00C1660A"/>
    <w:rsid w:val="00DC15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87265"/>
  <w15:chartTrackingRefBased/>
  <w15:docId w15:val="{DF74D2E7-37D9-4E8E-89E5-74C28E7DA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C1660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874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446</Words>
  <Characters>2547</Characters>
  <Application>Microsoft Office Word</Application>
  <DocSecurity>0</DocSecurity>
  <Lines>21</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Arnetta</dc:creator>
  <cp:keywords/>
  <dc:description/>
  <cp:lastModifiedBy>Silvia Arnetta</cp:lastModifiedBy>
  <cp:revision>3</cp:revision>
  <dcterms:created xsi:type="dcterms:W3CDTF">2024-11-11T13:49:00Z</dcterms:created>
  <dcterms:modified xsi:type="dcterms:W3CDTF">2024-11-11T14:52:00Z</dcterms:modified>
</cp:coreProperties>
</file>