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4" w:space="6"/>
        </w:pBdr>
        <w:spacing w:after="320"/>
      </w:pPr>
      <w:r>
        <w:rPr>
          <w:rFonts w:ascii="Montserrat" w:cs="Montserrat" w:eastAsia="Montserrat" w:hAnsi="Montserrat"/>
          <w:b/>
          <w:bCs/>
          <w:color w:val="000000"/>
          <w:spacing w:val="20"/>
          <w:sz w:val="15"/>
          <w:szCs w:val="15"/>
        </w:rPr>
        <w:t xml:space="preserve">PLANTILLA · PLANIFICACIÓN</w:t>
      </w:r>
    </w:p>
    <w:p>
      <w:pPr>
        <w:spacing w:after="140"/>
      </w:pPr>
      <w:r>
        <w:rPr>
          <w:rFonts w:ascii="Montserrat" w:cs="Montserrat" w:eastAsia="Montserrat" w:hAnsi="Montserrat"/>
          <w:b/>
          <w:bCs/>
          <w:color w:val="000000"/>
          <w:spacing w:val="-10"/>
          <w:sz w:val="40"/>
          <w:szCs w:val="40"/>
        </w:rPr>
        <w:t xml:space="preserve">Agenda de kickoff meeting</w:t>
      </w:r>
    </w:p>
    <w:p>
      <w:pPr>
        <w:spacing w:after="360"/>
      </w:pPr>
      <w:r>
        <w:rPr>
          <w:rFonts w:ascii="Montserrat" w:cs="Montserrat" w:eastAsia="Montserrat" w:hAnsi="Montserrat"/>
          <w:i/>
          <w:iCs/>
          <w:color w:val="666666"/>
          <w:sz w:val="19"/>
          <w:szCs w:val="19"/>
        </w:rPr>
        <w:t xml:space="preserve">Agenda de referencia para la reunión de arranque del proyecto (1 hora).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600"/>
      </w:tblGrid>
      <w:tr>
        <w:tc>
          <w:tcPr>
            <w:tcW w:type="dxa" w:w="22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Hora</w:t>
            </w:r>
          </w:p>
        </w:tc>
        <w:tc>
          <w:tcPr>
            <w:tcW w:type="dxa" w:w="46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Introducción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5 min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10:00 am</w:t>
            </w:r>
          </w:p>
        </w:tc>
        <w:tc>
          <w:tcPr>
            <w:tcW w:type="dxa" w:w="46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Presentación del equipo (cada uno dice qué rol tiene) + romper el hielo</w:t>
            </w:r>
          </w:p>
        </w:tc>
      </w:tr>
      <w:tr>
        <w:tc>
          <w:tcPr>
            <w:tcW w:type="dxa" w:w="22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incluido arriba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10:05 am</w:t>
            </w:r>
          </w:p>
        </w:tc>
        <w:tc>
          <w:tcPr>
            <w:tcW w:type="dxa" w:w="46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De dónde viene la idea y cuáles son los antecedentes</w:t>
            </w:r>
          </w:p>
        </w:tc>
      </w:tr>
      <w:tr>
        <w:tc>
          <w:tcPr>
            <w:tcW w:type="dxa" w:w="22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Goals &amp; scope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5 min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10:10 am</w:t>
            </w:r>
          </w:p>
        </w:tc>
        <w:tc>
          <w:tcPr>
            <w:tcW w:type="dxa" w:w="46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Dentro del alcance, fuera del alcance, fecha de lanzamiento, milestones</w:t>
            </w:r>
          </w:p>
        </w:tc>
      </w:tr>
      <w:tr>
        <w:tc>
          <w:tcPr>
            <w:tcW w:type="dxa" w:w="22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Roles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10:20 am</w:t>
            </w:r>
          </w:p>
        </w:tc>
        <w:tc>
          <w:tcPr>
            <w:tcW w:type="dxa" w:w="46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Quién hace qué dentro del proyecto</w:t>
            </w:r>
          </w:p>
        </w:tc>
      </w:tr>
      <w:tr>
        <w:tc>
          <w:tcPr>
            <w:tcW w:type="dxa" w:w="22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Colaboración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10:30 am</w:t>
            </w:r>
          </w:p>
        </w:tc>
        <w:tc>
          <w:tcPr>
            <w:tcW w:type="dxa" w:w="46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Herramienta para el seguimiento (follow-up) y herramientas de comunicación</w:t>
            </w:r>
          </w:p>
        </w:tc>
      </w:tr>
      <w:tr>
        <w:tc>
          <w:tcPr>
            <w:tcW w:type="dxa" w:w="22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Próximos pasos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10:40 am</w:t>
            </w:r>
          </w:p>
        </w:tc>
        <w:tc>
          <w:tcPr>
            <w:tcW w:type="dxa" w:w="46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Acciones inmediatas tras la reunión</w:t>
            </w:r>
          </w:p>
        </w:tc>
      </w:tr>
      <w:tr>
        <w:tc>
          <w:tcPr>
            <w:tcW w:type="dxa" w:w="22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Preguntas y respuestas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10:50 am</w:t>
            </w:r>
          </w:p>
        </w:tc>
        <w:tc>
          <w:tcPr>
            <w:tcW w:type="dxa" w:w="4600"/>
            <w:tcBorders>
              <w:top w:val="single" w:color="E7E4D8" w:sz="4"/>
              <w:left w:val="single" w:color="E7E4D8" w:sz="4"/>
              <w:bottom w:val="single" w:color="E7E4D8" w:sz="4"/>
              <w:right w:val="single" w:color="E7E4D8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000000"/>
                <w:sz w:val="19"/>
                <w:szCs w:val="19"/>
              </w:rPr>
              <w:t xml:space="preserve">En un documento compartido, + intercambio de ideas y experiencias</w:t>
            </w:r>
          </w:p>
        </w:tc>
      </w:tr>
    </w:tbl>
    <w:p>
      <w:pPr>
        <w:spacing w:after="140" w:line="340"/>
      </w:pPr>
      <w:r>
        <w:rPr>
          <w:rFonts w:ascii="Montserrat" w:cs="Montserrat" w:eastAsia="Montserrat" w:hAnsi="Montserrat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spacing w:after="140" w:line="340"/>
      </w:pPr>
      <w:r>
        <w:rPr>
          <w:rFonts w:ascii="Montserrat" w:cs="Montserrat" w:eastAsia="Montserrat" w:hAnsi="Montserrat"/>
          <w:i/>
          <w:iCs/>
          <w:color w:val="000000"/>
          <w:sz w:val="20"/>
          <w:szCs w:val="20"/>
        </w:rPr>
        <w:t xml:space="preserve">Cierra la reunión compartiendo ideas y experiencias del equipo, más allá de la agenda formal.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60"/>
      </w:pPr>
      <w:rPr>
        <w:color w:val="0000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0000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2026-09-08T18:56:21.401Z</dcterms:created>
  <dcterms:modified xsi:type="dcterms:W3CDTF">2026-09-08T18:56:21.401Z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