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4" w:space="6"/>
        </w:pBdr>
        <w:spacing w:after="320"/>
      </w:pPr>
      <w:r>
        <w:rPr>
          <w:rFonts w:ascii="Montserrat" w:cs="Montserrat" w:eastAsia="Montserrat" w:hAnsi="Montserrat"/>
          <w:b/>
          <w:bCs/>
          <w:color w:val="000000"/>
          <w:spacing w:val="20"/>
          <w:sz w:val="15"/>
          <w:szCs w:val="15"/>
        </w:rPr>
        <w:t xml:space="preserve">PLANTILLA · INICIO</w:t>
      </w:r>
    </w:p>
    <w:p>
      <w:pPr>
        <w:spacing w:after="140"/>
      </w:pPr>
      <w:r>
        <w:rPr>
          <w:rFonts w:ascii="Montserrat" w:cs="Montserrat" w:eastAsia="Montserrat" w:hAnsi="Montserrat"/>
          <w:b/>
          <w:bCs/>
          <w:color w:val="000000"/>
          <w:spacing w:val="-10"/>
          <w:sz w:val="40"/>
          <w:szCs w:val="40"/>
        </w:rPr>
        <w:t xml:space="preserve">Estatuto del proyecto</w:t>
      </w:r>
    </w:p>
    <w:p>
      <w:pPr>
        <w:spacing w:after="360"/>
      </w:pPr>
      <w:r>
        <w:rPr>
          <w:rFonts w:ascii="Montserrat" w:cs="Montserrat" w:eastAsia="Montserrat" w:hAnsi="Montserrat"/>
          <w:i/>
          <w:iCs/>
          <w:color w:val="666666"/>
          <w:sz w:val="19"/>
          <w:szCs w:val="19"/>
        </w:rPr>
        <w:t xml:space="preserve">Rellena cada bloque con la información de tu proyecto. Estado del documento: Borrador | En revisión | Aprobado.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Resumen ejecutivo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Visión general del proyecto y de los objetivos que se desean alcanzar.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Objetivo del proyecto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Resultado deseado del proyecto. SMART frente a OKR: dos herramientas para fijar objetivos.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Específico (Specific)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Medible (Measurable) — cuánto: benchmark, métricas o KPI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Alcanzable (Attainable) — desafiante pero no imposible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Relevante (Relevant) — ¿tiene sentido para la empresa?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Con plazo definido (Time-bound)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Entregables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Lista de tareas o resultados concretos que contribuyen a completar el objetivo.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—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—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Caso de negocio / contexto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¿Por qué hacemos esto?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Beneficios, costos y presupuesto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00000"/>
          <w:sz w:val="18"/>
          <w:szCs w:val="18"/>
        </w:rPr>
        <w:t xml:space="preserve">Beneficios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Directos (dinero) o indirectos (mejoras): las ganancias esperadas del proyecto.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00000"/>
          <w:sz w:val="18"/>
          <w:szCs w:val="18"/>
        </w:rPr>
        <w:t xml:space="preserve">Costos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Dinero, tiempo, recursos, etc. Los beneficios tienen que superar a los costos.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00000"/>
          <w:sz w:val="18"/>
          <w:szCs w:val="18"/>
        </w:rPr>
        <w:t xml:space="preserve">Presupuesto necesario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Estimación del dinero necesario para completar el proyecto.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Alcance y exclusiones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00000"/>
          <w:sz w:val="18"/>
          <w:szCs w:val="18"/>
        </w:rPr>
        <w:t xml:space="preserve">Dentro del alcance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Límites del proyecto</w:t>
      </w:r>
    </w:p>
    <w:p>
      <w:pPr>
        <w:spacing w:after="60" w:before="160"/>
      </w:pPr>
      <w:r>
        <w:rPr>
          <w:rFonts w:ascii="Montserrat" w:cs="Montserrat" w:eastAsia="Montserrat" w:hAnsi="Montserrat"/>
          <w:b/>
          <w:bCs/>
          <w:color w:val="000000"/>
          <w:sz w:val="18"/>
          <w:szCs w:val="18"/>
        </w:rPr>
        <w:t xml:space="preserve">Fuera del alcance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Montserrat" w:cs="Montserrat" w:eastAsia="Montserrat" w:hAnsi="Montserrat"/>
          <w:b w:val="false"/>
          <w:bCs w:val="false"/>
          <w:color w:val="000000"/>
          <w:sz w:val="20"/>
          <w:szCs w:val="20"/>
        </w:rPr>
        <w:t xml:space="preserve">Desacuerdos u otros elementos excluidos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Equipo del proyecto</w:t>
      </w:r>
    </w:p>
    <w:p>
      <w:pPr>
        <w:spacing w:after="140" w:line="340"/>
      </w:pPr>
      <w:r>
        <w:rPr>
          <w:rFonts w:ascii="Montserrat" w:cs="Montserrat" w:eastAsia="Montserrat" w:hAnsi="Montserrat"/>
          <w:i w:val="false"/>
          <w:iCs w:val="false"/>
          <w:color w:val="000000"/>
          <w:sz w:val="20"/>
          <w:szCs w:val="20"/>
        </w:rPr>
        <w:t xml:space="preserve">Sponsor del proyecto: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spacing w:after="140" w:line="340"/>
      </w:pPr>
      <w:r>
        <w:rPr>
          <w:rFonts w:ascii="Montserrat" w:cs="Montserrat" w:eastAsia="Montserrat" w:hAnsi="Montserrat"/>
          <w:i w:val="false"/>
          <w:iCs w:val="false"/>
          <w:color w:val="000000"/>
          <w:sz w:val="20"/>
          <w:szCs w:val="20"/>
        </w:rPr>
        <w:t xml:space="preserve">Líder del proyecto (Project Manager):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spacing w:after="140" w:line="340"/>
      </w:pPr>
      <w:r>
        <w:rPr>
          <w:rFonts w:ascii="Montserrat" w:cs="Montserrat" w:eastAsia="Montserrat" w:hAnsi="Montserrat"/>
          <w:i w:val="false"/>
          <w:iCs w:val="false"/>
          <w:color w:val="000000"/>
          <w:sz w:val="20"/>
          <w:szCs w:val="20"/>
        </w:rPr>
        <w:t xml:space="preserve">Equipo del proyecto: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spacing w:after="140" w:line="340"/>
      </w:pPr>
      <w:r>
        <w:rPr>
          <w:rFonts w:ascii="Montserrat" w:cs="Montserrat" w:eastAsia="Montserrat" w:hAnsi="Montserrat"/>
          <w:i w:val="false"/>
          <w:iCs w:val="false"/>
          <w:color w:val="000000"/>
          <w:sz w:val="20"/>
          <w:szCs w:val="20"/>
        </w:rPr>
        <w:t xml:space="preserve">Stakeholders adicionales:</w:t>
      </w:r>
    </w:p>
    <w:p>
      <w:pPr>
        <w:pBdr>
          <w:bottom w:val="single" w:color="E7E4D8" w:sz="4" w:space="4"/>
        </w:pBdr>
        <w:spacing w:after="220"/>
      </w:pPr>
      <w:r>
        <w:rPr>
          <w:rFonts w:ascii="Montserrat" w:cs="Montserrat" w:eastAsia="Montserrat" w:hAnsi="Montserrat"/>
          <w:sz w:val="20"/>
          <w:szCs w:val="20"/>
        </w:rPr>
        <w:t xml:space="preserve"> </w:t>
      </w:r>
    </w:p>
    <w:p>
      <w:pPr>
        <w:pBdr>
          <w:top w:val="single" w:color="000000" w:sz="2" w:space="6"/>
        </w:pBdr>
        <w:spacing w:after="140" w:before="320"/>
      </w:pPr>
      <w:r>
        <w:rPr>
          <w:rFonts w:ascii="Montserrat" w:cs="Montserrat" w:eastAsia="Montserrat" w:hAnsi="Montserrat"/>
          <w:b/>
          <w:bCs/>
          <w:color w:val="000000"/>
          <w:spacing w:val="-8"/>
          <w:sz w:val="21"/>
          <w:szCs w:val="21"/>
        </w:rPr>
        <w:t xml:space="preserve">Medición del éxito</w:t>
      </w:r>
    </w:p>
    <w:p>
      <w:pPr>
        <w:spacing w:after="140" w:line="340"/>
      </w:pPr>
      <w:r>
        <w:rPr>
          <w:rFonts w:ascii="Montserrat" w:cs="Montserrat" w:eastAsia="Montserrat" w:hAnsi="Montserrat"/>
          <w:i/>
          <w:iCs/>
          <w:color w:val="000000"/>
          <w:sz w:val="20"/>
          <w:szCs w:val="20"/>
        </w:rPr>
        <w:t xml:space="preserve">¿Qué resultado se considera aceptable?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Montserrat" w:cs="Montserrat" w:eastAsia="Montserrat" w:hAnsi="Montserrat"/>
          <w:color w:val="000000"/>
          <w:sz w:val="20"/>
          <w:szCs w:val="20"/>
        </w:rPr>
        <w:t xml:space="preserve">—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60" w:hanging="260"/>
      </w:pPr>
      <w:rPr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b/>
        <w:bCs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2026-09-08T18:56:21.377Z</dcterms:created>
  <dcterms:modified xsi:type="dcterms:W3CDTF">2026-09-08T18:56:21.377Z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