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41C4A" w:rsidRDefault="00841C4A" w:rsidP="00841C4A">
      <w:pPr>
        <w:spacing w:after="0" w:line="259" w:lineRule="auto"/>
        <w:ind w:left="0" w:right="59" w:firstLine="0"/>
        <w:jc w:val="center"/>
      </w:pPr>
    </w:p>
    <w:p w14:paraId="0A37501D" w14:textId="77777777" w:rsidR="00841C4A" w:rsidRPr="00666A69" w:rsidRDefault="00841C4A" w:rsidP="00841C4A">
      <w:pPr>
        <w:spacing w:after="0" w:line="259" w:lineRule="auto"/>
        <w:ind w:left="2587" w:firstLine="0"/>
        <w:jc w:val="left"/>
      </w:pPr>
      <w:r w:rsidRPr="00666A69">
        <w:rPr>
          <w:noProof/>
          <w:lang w:bidi="ar-SA"/>
        </w:rPr>
        <w:drawing>
          <wp:inline distT="0" distB="0" distL="0" distR="0" wp14:anchorId="7D66AC66" wp14:editId="66F0CA6D">
            <wp:extent cx="2112264" cy="189738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9"/>
                    <a:stretch>
                      <a:fillRect/>
                    </a:stretch>
                  </pic:blipFill>
                  <pic:spPr>
                    <a:xfrm>
                      <a:off x="0" y="0"/>
                      <a:ext cx="2112264" cy="1897380"/>
                    </a:xfrm>
                    <a:prstGeom prst="rect">
                      <a:avLst/>
                    </a:prstGeom>
                  </pic:spPr>
                </pic:pic>
              </a:graphicData>
            </a:graphic>
          </wp:inline>
        </w:drawing>
      </w:r>
    </w:p>
    <w:p w14:paraId="29D6B04F" w14:textId="77777777" w:rsidR="00841C4A" w:rsidRDefault="00841C4A" w:rsidP="00841C4A">
      <w:pPr>
        <w:spacing w:after="100" w:line="259" w:lineRule="auto"/>
        <w:ind w:left="2587" w:firstLine="0"/>
        <w:jc w:val="center"/>
      </w:pPr>
      <w:r>
        <w:rPr>
          <w:rFonts w:ascii="Calibri" w:eastAsia="Calibri" w:hAnsi="Calibri" w:cs="Calibri"/>
          <w:sz w:val="22"/>
        </w:rPr>
        <w:t xml:space="preserve"> </w:t>
      </w:r>
    </w:p>
    <w:p w14:paraId="0A6959E7" w14:textId="77777777" w:rsidR="00841C4A" w:rsidRDefault="00841C4A" w:rsidP="00841C4A">
      <w:pPr>
        <w:spacing w:after="324" w:line="259" w:lineRule="auto"/>
        <w:ind w:left="0" w:right="13" w:firstLine="0"/>
        <w:jc w:val="center"/>
      </w:pPr>
      <w:r>
        <w:rPr>
          <w:rFonts w:ascii="Calibri" w:eastAsia="Calibri" w:hAnsi="Calibri" w:cs="Calibri"/>
          <w:sz w:val="22"/>
        </w:rPr>
        <w:t xml:space="preserve"> </w:t>
      </w:r>
    </w:p>
    <w:p w14:paraId="35F06512" w14:textId="77777777" w:rsidR="00841C4A" w:rsidRDefault="00841C4A" w:rsidP="00841C4A">
      <w:pPr>
        <w:spacing w:after="156" w:line="259" w:lineRule="auto"/>
        <w:ind w:right="59"/>
        <w:jc w:val="center"/>
      </w:pPr>
      <w:r>
        <w:rPr>
          <w:b/>
          <w:sz w:val="40"/>
        </w:rPr>
        <w:t xml:space="preserve">Universidad de Sevilla </w:t>
      </w:r>
    </w:p>
    <w:p w14:paraId="100C5B58" w14:textId="77777777" w:rsidR="00841C4A" w:rsidRDefault="00841C4A" w:rsidP="00841C4A">
      <w:pPr>
        <w:spacing w:after="40" w:line="259" w:lineRule="auto"/>
        <w:ind w:left="37" w:firstLine="0"/>
        <w:jc w:val="center"/>
      </w:pPr>
      <w:r>
        <w:rPr>
          <w:b/>
          <w:sz w:val="40"/>
        </w:rPr>
        <w:t xml:space="preserve"> </w:t>
      </w:r>
    </w:p>
    <w:p w14:paraId="3BD4F177" w14:textId="77777777" w:rsidR="00841C4A" w:rsidRDefault="00841C4A" w:rsidP="00841C4A">
      <w:pPr>
        <w:spacing w:after="0" w:line="357" w:lineRule="auto"/>
        <w:ind w:left="0" w:firstLine="0"/>
        <w:jc w:val="center"/>
      </w:pPr>
      <w:r>
        <w:rPr>
          <w:b/>
          <w:sz w:val="28"/>
        </w:rPr>
        <w:t xml:space="preserve">Grado en Ingeniería Informática – Ingeniería de Computadores </w:t>
      </w:r>
    </w:p>
    <w:p w14:paraId="35D34A27" w14:textId="77777777" w:rsidR="00841C4A" w:rsidRDefault="00841C4A" w:rsidP="00841C4A">
      <w:pPr>
        <w:spacing w:after="16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2"/>
        </w:rPr>
        <w:tab/>
      </w:r>
      <w:r>
        <w:rPr>
          <w:b/>
          <w:sz w:val="28"/>
        </w:rPr>
        <w:t>Seguridad en Sistemas Informáticos y en Internet</w:t>
      </w:r>
    </w:p>
    <w:p w14:paraId="12F40E89" w14:textId="77777777" w:rsidR="00841C4A" w:rsidRDefault="00841C4A" w:rsidP="00841C4A">
      <w:pPr>
        <w:spacing w:line="259" w:lineRule="auto"/>
        <w:ind w:left="0" w:firstLine="0"/>
        <w:jc w:val="left"/>
      </w:pPr>
      <w:r>
        <w:rPr>
          <w:rFonts w:ascii="Calibri" w:eastAsia="Calibri" w:hAnsi="Calibri" w:cs="Calibri"/>
          <w:sz w:val="22"/>
        </w:rPr>
        <w:t xml:space="preserve"> </w:t>
      </w:r>
    </w:p>
    <w:p w14:paraId="608DEACE" w14:textId="77777777" w:rsidR="00841C4A" w:rsidRDefault="00841C4A" w:rsidP="00841C4A">
      <w:pPr>
        <w:spacing w:line="259" w:lineRule="auto"/>
        <w:ind w:left="0" w:firstLine="0"/>
        <w:jc w:val="left"/>
      </w:pPr>
      <w:r>
        <w:rPr>
          <w:rFonts w:ascii="Calibri" w:eastAsia="Calibri" w:hAnsi="Calibri" w:cs="Calibri"/>
          <w:sz w:val="22"/>
        </w:rPr>
        <w:t xml:space="preserve"> </w:t>
      </w:r>
    </w:p>
    <w:p w14:paraId="2BAC6FC9" w14:textId="77777777" w:rsidR="00841C4A" w:rsidRDefault="00841C4A" w:rsidP="00841C4A">
      <w:pPr>
        <w:spacing w:after="160" w:line="259" w:lineRule="auto"/>
        <w:ind w:left="0" w:firstLine="0"/>
        <w:jc w:val="left"/>
        <w:rPr>
          <w:rFonts w:ascii="Calibri" w:eastAsia="Calibri" w:hAnsi="Calibri" w:cs="Calibri"/>
          <w:sz w:val="22"/>
        </w:rPr>
      </w:pPr>
      <w:r>
        <w:rPr>
          <w:rFonts w:ascii="Calibri" w:eastAsia="Calibri" w:hAnsi="Calibri" w:cs="Calibri"/>
          <w:sz w:val="22"/>
        </w:rPr>
        <w:t xml:space="preserve"> </w:t>
      </w:r>
    </w:p>
    <w:p w14:paraId="439148EE" w14:textId="77777777" w:rsidR="00B15DEB" w:rsidRDefault="00B15DEB" w:rsidP="00841C4A">
      <w:pPr>
        <w:spacing w:after="160" w:line="259" w:lineRule="auto"/>
        <w:ind w:left="0" w:firstLine="0"/>
        <w:jc w:val="left"/>
        <w:rPr>
          <w:rFonts w:ascii="Calibri" w:eastAsia="Calibri" w:hAnsi="Calibri" w:cs="Calibri"/>
          <w:sz w:val="22"/>
        </w:rPr>
      </w:pPr>
    </w:p>
    <w:p w14:paraId="37A7BBD0" w14:textId="77777777" w:rsidR="00B15DEB" w:rsidRDefault="00B15DEB" w:rsidP="00841C4A">
      <w:pPr>
        <w:spacing w:after="160" w:line="259" w:lineRule="auto"/>
        <w:ind w:left="0" w:firstLine="0"/>
        <w:jc w:val="left"/>
        <w:rPr>
          <w:rFonts w:ascii="Calibri" w:eastAsia="Calibri" w:hAnsi="Calibri" w:cs="Calibri"/>
          <w:sz w:val="22"/>
        </w:rPr>
      </w:pPr>
    </w:p>
    <w:p w14:paraId="38DCDCE0" w14:textId="77777777" w:rsidR="00B15DEB" w:rsidRDefault="00B15DEB" w:rsidP="00841C4A">
      <w:pPr>
        <w:spacing w:after="160" w:line="259" w:lineRule="auto"/>
        <w:ind w:left="0" w:firstLine="0"/>
        <w:jc w:val="left"/>
      </w:pPr>
    </w:p>
    <w:p w14:paraId="156A6281" w14:textId="77777777" w:rsidR="00841C4A" w:rsidRDefault="00841C4A" w:rsidP="00841C4A">
      <w:pPr>
        <w:spacing w:after="405" w:line="259" w:lineRule="auto"/>
        <w:ind w:left="0" w:firstLine="0"/>
        <w:jc w:val="left"/>
      </w:pPr>
      <w:r>
        <w:rPr>
          <w:rFonts w:ascii="Calibri" w:eastAsia="Calibri" w:hAnsi="Calibri" w:cs="Calibri"/>
          <w:sz w:val="22"/>
        </w:rPr>
        <w:t xml:space="preserve"> </w:t>
      </w:r>
    </w:p>
    <w:p w14:paraId="42CE91C4" w14:textId="1AA19301" w:rsidR="00841C4A" w:rsidRDefault="00B15DEB" w:rsidP="00841C4A">
      <w:pPr>
        <w:spacing w:after="0" w:line="259" w:lineRule="auto"/>
        <w:ind w:right="58"/>
        <w:jc w:val="center"/>
      </w:pPr>
      <w:r>
        <w:rPr>
          <w:b/>
          <w:sz w:val="40"/>
        </w:rPr>
        <w:t>PRÁCTICA 4</w:t>
      </w:r>
    </w:p>
    <w:p w14:paraId="20876B09" w14:textId="77777777" w:rsidR="00841C4A" w:rsidRDefault="00841C4A" w:rsidP="00841C4A">
      <w:pPr>
        <w:spacing w:after="161" w:line="259" w:lineRule="auto"/>
        <w:ind w:left="0" w:firstLine="0"/>
        <w:jc w:val="left"/>
        <w:rPr>
          <w:sz w:val="40"/>
        </w:rPr>
      </w:pPr>
      <w:r>
        <w:rPr>
          <w:sz w:val="40"/>
        </w:rPr>
        <w:t xml:space="preserve"> </w:t>
      </w:r>
    </w:p>
    <w:p w14:paraId="01737EE2" w14:textId="77777777" w:rsidR="00841C4A" w:rsidRPr="00057FB3" w:rsidRDefault="00841C4A" w:rsidP="00841C4A">
      <w:pPr>
        <w:spacing w:after="161" w:line="259" w:lineRule="auto"/>
        <w:ind w:left="0" w:firstLine="0"/>
        <w:jc w:val="left"/>
        <w:rPr>
          <w:b/>
          <w:bCs/>
          <w:sz w:val="32"/>
          <w:szCs w:val="32"/>
        </w:rPr>
      </w:pP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t>Grupo 2</w:t>
      </w:r>
    </w:p>
    <w:p w14:paraId="5DAB6C7B" w14:textId="77777777" w:rsidR="00841C4A" w:rsidRDefault="00841C4A" w:rsidP="00841C4A">
      <w:pPr>
        <w:spacing w:after="0" w:line="254" w:lineRule="auto"/>
        <w:ind w:left="4251" w:right="1078" w:hanging="3133"/>
        <w:jc w:val="left"/>
      </w:pPr>
    </w:p>
    <w:p w14:paraId="31944530" w14:textId="77777777" w:rsidR="00841C4A" w:rsidRDefault="00841C4A" w:rsidP="00841C4A">
      <w:pPr>
        <w:spacing w:after="160" w:line="259" w:lineRule="auto"/>
        <w:ind w:left="0" w:right="65" w:firstLine="0"/>
        <w:jc w:val="center"/>
        <w:rPr>
          <w:b/>
          <w:sz w:val="32"/>
        </w:rPr>
      </w:pPr>
      <w:r>
        <w:rPr>
          <w:b/>
          <w:sz w:val="32"/>
        </w:rPr>
        <w:t>Alumnos: Silvia Castillo Ruiz, Amara Innocent Millán y Víctor Ramos Lara</w:t>
      </w:r>
    </w:p>
    <w:p w14:paraId="02EB378F" w14:textId="77777777" w:rsidR="00841C4A" w:rsidRDefault="00841C4A" w:rsidP="00841C4A">
      <w:pPr>
        <w:spacing w:after="160" w:line="259" w:lineRule="auto"/>
        <w:ind w:left="0" w:right="65" w:firstLine="0"/>
        <w:jc w:val="center"/>
        <w:rPr>
          <w:b/>
          <w:sz w:val="32"/>
        </w:rPr>
      </w:pPr>
    </w:p>
    <w:p w14:paraId="41C8F396" w14:textId="77777777" w:rsidR="00841C4A" w:rsidRDefault="00841C4A" w:rsidP="00841C4A">
      <w:pPr>
        <w:spacing w:after="160" w:line="259" w:lineRule="auto"/>
        <w:ind w:left="0" w:right="65" w:firstLine="0"/>
        <w:jc w:val="center"/>
        <w:rPr>
          <w:b/>
          <w:sz w:val="32"/>
        </w:rPr>
      </w:pPr>
    </w:p>
    <w:p w14:paraId="10146664" w14:textId="77777777" w:rsidR="00841C4A" w:rsidRDefault="00841C4A" w:rsidP="00841C4A">
      <w:pPr>
        <w:spacing w:after="0" w:line="259" w:lineRule="auto"/>
        <w:ind w:left="17" w:firstLine="0"/>
        <w:jc w:val="center"/>
      </w:pPr>
      <w:r>
        <w:rPr>
          <w:b/>
          <w:sz w:val="32"/>
        </w:rPr>
        <w:lastRenderedPageBreak/>
        <w:t xml:space="preserve"> </w:t>
      </w:r>
    </w:p>
    <w:bookmarkStart w:id="0" w:name="_Toc214615414" w:displacedByCustomXml="next"/>
    <w:bookmarkStart w:id="1" w:name="_Toc212717805" w:displacedByCustomXml="next"/>
    <w:bookmarkStart w:id="2" w:name="_Toc210601161" w:displacedByCustomXml="next"/>
    <w:bookmarkStart w:id="3" w:name="_Toc209956383" w:displacedByCustomXml="next"/>
    <w:bookmarkStart w:id="4" w:name="_Toc209956288" w:displacedByCustomXml="next"/>
    <w:bookmarkStart w:id="5" w:name="_Toc209956178" w:displacedByCustomXml="next"/>
    <w:sdt>
      <w:sdtPr>
        <w:rPr>
          <w:b w:val="0"/>
          <w:sz w:val="24"/>
          <w:lang w:bidi="es-ES"/>
        </w:rPr>
        <w:id w:val="1463230988"/>
        <w:docPartObj>
          <w:docPartGallery w:val="Table of Contents"/>
          <w:docPartUnique/>
        </w:docPartObj>
      </w:sdtPr>
      <w:sdtContent>
        <w:p w14:paraId="33C50E0F" w14:textId="77777777" w:rsidR="00B15DEB" w:rsidRPr="00B15DEB" w:rsidRDefault="00841C4A" w:rsidP="00B15DEB">
          <w:pPr>
            <w:pStyle w:val="Ttulo2"/>
            <w:spacing w:line="360" w:lineRule="auto"/>
            <w:ind w:left="-5" w:right="0"/>
            <w:jc w:val="both"/>
            <w:rPr>
              <w:noProof/>
              <w:color w:val="auto"/>
            </w:rPr>
          </w:pPr>
          <w:r>
            <w:t>Índice</w:t>
          </w:r>
          <w:bookmarkEnd w:id="5"/>
          <w:bookmarkEnd w:id="4"/>
          <w:bookmarkEnd w:id="3"/>
          <w:bookmarkEnd w:id="2"/>
          <w:bookmarkEnd w:id="1"/>
          <w:bookmarkEnd w:id="0"/>
          <w:r>
            <w:t xml:space="preserve"> </w:t>
          </w:r>
          <w:r w:rsidR="00DB0D6B">
            <w:t xml:space="preserve"> </w:t>
          </w:r>
          <w:r w:rsidRPr="00841C4A">
            <w:fldChar w:fldCharType="begin"/>
          </w:r>
          <w:r w:rsidRPr="00841C4A">
            <w:instrText xml:space="preserve"> TOC \o "1-3" \h \z \u </w:instrText>
          </w:r>
          <w:r w:rsidRPr="00841C4A">
            <w:fldChar w:fldCharType="separate"/>
          </w:r>
        </w:p>
        <w:p w14:paraId="3E04F653" w14:textId="6EBF5188" w:rsidR="00B15DEB" w:rsidRPr="00B15DEB" w:rsidRDefault="00B15DEB" w:rsidP="00B15DEB">
          <w:pPr>
            <w:pStyle w:val="TDC1"/>
            <w:numPr>
              <w:ilvl w:val="0"/>
              <w:numId w:val="17"/>
            </w:numPr>
            <w:tabs>
              <w:tab w:val="left" w:pos="480"/>
              <w:tab w:val="right" w:leader="dot" w:pos="8494"/>
            </w:tabs>
            <w:spacing w:line="360" w:lineRule="auto"/>
            <w:rPr>
              <w:rFonts w:asciiTheme="minorHAnsi" w:eastAsiaTheme="minorEastAsia" w:hAnsiTheme="minorHAnsi" w:cstheme="minorBidi"/>
              <w:noProof/>
              <w:color w:val="auto"/>
              <w:kern w:val="0"/>
              <w:sz w:val="22"/>
              <w:szCs w:val="22"/>
              <w14:ligatures w14:val="none"/>
            </w:rPr>
          </w:pPr>
          <w:hyperlink w:anchor="_Toc214615415" w:history="1">
            <w:r w:rsidRPr="00B15DEB">
              <w:rPr>
                <w:rStyle w:val="Hipervnculo"/>
                <w:noProof/>
                <w:color w:val="auto"/>
                <w:lang w:bidi="es-ES"/>
              </w:rPr>
              <w:t>Introducción</w:t>
            </w:r>
            <w:r w:rsidRPr="00B15DEB">
              <w:rPr>
                <w:noProof/>
                <w:webHidden/>
                <w:color w:val="auto"/>
              </w:rPr>
              <w:tab/>
            </w:r>
            <w:r w:rsidRPr="00B15DEB">
              <w:rPr>
                <w:noProof/>
                <w:webHidden/>
                <w:color w:val="auto"/>
              </w:rPr>
              <w:fldChar w:fldCharType="begin"/>
            </w:r>
            <w:r w:rsidRPr="00B15DEB">
              <w:rPr>
                <w:noProof/>
                <w:webHidden/>
                <w:color w:val="auto"/>
              </w:rPr>
              <w:instrText xml:space="preserve"> PAGEREF _Toc214615415 \h </w:instrText>
            </w:r>
            <w:r w:rsidRPr="00B15DEB">
              <w:rPr>
                <w:noProof/>
                <w:webHidden/>
                <w:color w:val="auto"/>
              </w:rPr>
            </w:r>
            <w:r w:rsidRPr="00B15DEB">
              <w:rPr>
                <w:noProof/>
                <w:webHidden/>
                <w:color w:val="auto"/>
              </w:rPr>
              <w:fldChar w:fldCharType="separate"/>
            </w:r>
            <w:r w:rsidRPr="00B15DEB">
              <w:rPr>
                <w:noProof/>
                <w:webHidden/>
                <w:color w:val="auto"/>
              </w:rPr>
              <w:t>2</w:t>
            </w:r>
            <w:r w:rsidRPr="00B15DEB">
              <w:rPr>
                <w:noProof/>
                <w:webHidden/>
                <w:color w:val="auto"/>
              </w:rPr>
              <w:fldChar w:fldCharType="end"/>
            </w:r>
          </w:hyperlink>
        </w:p>
        <w:p w14:paraId="5F6AB09B" w14:textId="70FED1C6" w:rsidR="00B15DEB" w:rsidRPr="00B15DEB" w:rsidRDefault="00B15DEB" w:rsidP="00B15DEB">
          <w:pPr>
            <w:pStyle w:val="TDC1"/>
            <w:numPr>
              <w:ilvl w:val="0"/>
              <w:numId w:val="17"/>
            </w:numPr>
            <w:tabs>
              <w:tab w:val="left" w:pos="480"/>
              <w:tab w:val="right" w:leader="dot" w:pos="8494"/>
            </w:tabs>
            <w:spacing w:line="360" w:lineRule="auto"/>
            <w:rPr>
              <w:rFonts w:asciiTheme="minorHAnsi" w:eastAsiaTheme="minorEastAsia" w:hAnsiTheme="minorHAnsi" w:cstheme="minorBidi"/>
              <w:noProof/>
              <w:color w:val="auto"/>
              <w:kern w:val="0"/>
              <w:sz w:val="22"/>
              <w:szCs w:val="22"/>
              <w14:ligatures w14:val="none"/>
            </w:rPr>
          </w:pPr>
          <w:hyperlink w:anchor="_Toc214615416" w:history="1">
            <w:r w:rsidRPr="00B15DEB">
              <w:rPr>
                <w:rStyle w:val="Hipervnculo"/>
                <w:noProof/>
                <w:color w:val="auto"/>
                <w:lang w:bidi="es-ES"/>
              </w:rPr>
              <w:t>Descripción del sistema a analizar previo a realizar el análisis con OpenVAS</w:t>
            </w:r>
            <w:r w:rsidRPr="00B15DEB">
              <w:rPr>
                <w:noProof/>
                <w:webHidden/>
                <w:color w:val="auto"/>
              </w:rPr>
              <w:tab/>
            </w:r>
            <w:r w:rsidRPr="00B15DEB">
              <w:rPr>
                <w:noProof/>
                <w:webHidden/>
                <w:color w:val="auto"/>
              </w:rPr>
              <w:fldChar w:fldCharType="begin"/>
            </w:r>
            <w:r w:rsidRPr="00B15DEB">
              <w:rPr>
                <w:noProof/>
                <w:webHidden/>
                <w:color w:val="auto"/>
              </w:rPr>
              <w:instrText xml:space="preserve"> PAGEREF _Toc214615416 \h </w:instrText>
            </w:r>
            <w:r w:rsidRPr="00B15DEB">
              <w:rPr>
                <w:noProof/>
                <w:webHidden/>
                <w:color w:val="auto"/>
              </w:rPr>
            </w:r>
            <w:r w:rsidRPr="00B15DEB">
              <w:rPr>
                <w:noProof/>
                <w:webHidden/>
                <w:color w:val="auto"/>
              </w:rPr>
              <w:fldChar w:fldCharType="separate"/>
            </w:r>
            <w:r w:rsidRPr="00B15DEB">
              <w:rPr>
                <w:noProof/>
                <w:webHidden/>
                <w:color w:val="auto"/>
              </w:rPr>
              <w:t>3</w:t>
            </w:r>
            <w:r w:rsidRPr="00B15DEB">
              <w:rPr>
                <w:noProof/>
                <w:webHidden/>
                <w:color w:val="auto"/>
              </w:rPr>
              <w:fldChar w:fldCharType="end"/>
            </w:r>
          </w:hyperlink>
        </w:p>
        <w:p w14:paraId="1B061E13" w14:textId="3D1B4189" w:rsidR="00B15DEB" w:rsidRPr="00B15DEB" w:rsidRDefault="00B15DEB" w:rsidP="00B15DEB">
          <w:pPr>
            <w:pStyle w:val="TDC1"/>
            <w:numPr>
              <w:ilvl w:val="0"/>
              <w:numId w:val="17"/>
            </w:numPr>
            <w:tabs>
              <w:tab w:val="left" w:pos="480"/>
              <w:tab w:val="right" w:leader="dot" w:pos="8494"/>
            </w:tabs>
            <w:spacing w:line="360" w:lineRule="auto"/>
            <w:rPr>
              <w:rFonts w:asciiTheme="minorHAnsi" w:eastAsiaTheme="minorEastAsia" w:hAnsiTheme="minorHAnsi" w:cstheme="minorBidi"/>
              <w:noProof/>
              <w:color w:val="auto"/>
              <w:kern w:val="0"/>
              <w:sz w:val="22"/>
              <w:szCs w:val="22"/>
              <w14:ligatures w14:val="none"/>
            </w:rPr>
          </w:pPr>
          <w:hyperlink w:anchor="_Toc214615417" w:history="1">
            <w:r w:rsidRPr="00B15DEB">
              <w:rPr>
                <w:rStyle w:val="Hipervnculo"/>
                <w:noProof/>
                <w:color w:val="auto"/>
                <w:lang w:bidi="es-ES"/>
              </w:rPr>
              <w:t>Detalles de instalación, configuración y tareas lanzadas de escaneos, así como los resultados y reportes pedido en las tareas</w:t>
            </w:r>
            <w:r w:rsidRPr="00B15DEB">
              <w:rPr>
                <w:noProof/>
                <w:webHidden/>
                <w:color w:val="auto"/>
              </w:rPr>
              <w:tab/>
            </w:r>
            <w:r w:rsidRPr="00B15DEB">
              <w:rPr>
                <w:noProof/>
                <w:webHidden/>
                <w:color w:val="auto"/>
              </w:rPr>
              <w:fldChar w:fldCharType="begin"/>
            </w:r>
            <w:r w:rsidRPr="00B15DEB">
              <w:rPr>
                <w:noProof/>
                <w:webHidden/>
                <w:color w:val="auto"/>
              </w:rPr>
              <w:instrText xml:space="preserve"> PAGEREF _Toc214615417 \h </w:instrText>
            </w:r>
            <w:r w:rsidRPr="00B15DEB">
              <w:rPr>
                <w:noProof/>
                <w:webHidden/>
                <w:color w:val="auto"/>
              </w:rPr>
            </w:r>
            <w:r w:rsidRPr="00B15DEB">
              <w:rPr>
                <w:noProof/>
                <w:webHidden/>
                <w:color w:val="auto"/>
              </w:rPr>
              <w:fldChar w:fldCharType="separate"/>
            </w:r>
            <w:r w:rsidRPr="00B15DEB">
              <w:rPr>
                <w:noProof/>
                <w:webHidden/>
                <w:color w:val="auto"/>
              </w:rPr>
              <w:t>3</w:t>
            </w:r>
            <w:r w:rsidRPr="00B15DEB">
              <w:rPr>
                <w:noProof/>
                <w:webHidden/>
                <w:color w:val="auto"/>
              </w:rPr>
              <w:fldChar w:fldCharType="end"/>
            </w:r>
          </w:hyperlink>
        </w:p>
        <w:p w14:paraId="54BC8ABB" w14:textId="7700734D" w:rsidR="00B15DEB" w:rsidRPr="00B15DEB" w:rsidRDefault="00B15DEB" w:rsidP="00B15DEB">
          <w:pPr>
            <w:pStyle w:val="TDC1"/>
            <w:numPr>
              <w:ilvl w:val="0"/>
              <w:numId w:val="17"/>
            </w:numPr>
            <w:tabs>
              <w:tab w:val="left" w:pos="480"/>
              <w:tab w:val="right" w:leader="dot" w:pos="8494"/>
            </w:tabs>
            <w:spacing w:line="360" w:lineRule="auto"/>
            <w:rPr>
              <w:rFonts w:asciiTheme="minorHAnsi" w:eastAsiaTheme="minorEastAsia" w:hAnsiTheme="minorHAnsi" w:cstheme="minorBidi"/>
              <w:noProof/>
              <w:color w:val="auto"/>
              <w:kern w:val="0"/>
              <w:sz w:val="22"/>
              <w:szCs w:val="22"/>
              <w14:ligatures w14:val="none"/>
            </w:rPr>
          </w:pPr>
          <w:hyperlink w:anchor="_Toc214615418" w:history="1">
            <w:r w:rsidRPr="00B15DEB">
              <w:rPr>
                <w:rStyle w:val="Hipervnculo"/>
                <w:noProof/>
                <w:color w:val="auto"/>
                <w:lang w:bidi="es-ES"/>
              </w:rPr>
              <w:t>Definición del plan de mitigación de vulnerabilidades detectadas</w:t>
            </w:r>
            <w:r w:rsidRPr="00B15DEB">
              <w:rPr>
                <w:noProof/>
                <w:webHidden/>
                <w:color w:val="auto"/>
              </w:rPr>
              <w:tab/>
            </w:r>
            <w:r w:rsidRPr="00B15DEB">
              <w:rPr>
                <w:noProof/>
                <w:webHidden/>
                <w:color w:val="auto"/>
              </w:rPr>
              <w:fldChar w:fldCharType="begin"/>
            </w:r>
            <w:r w:rsidRPr="00B15DEB">
              <w:rPr>
                <w:noProof/>
                <w:webHidden/>
                <w:color w:val="auto"/>
              </w:rPr>
              <w:instrText xml:space="preserve"> PAGEREF _Toc214615418 \h </w:instrText>
            </w:r>
            <w:r w:rsidRPr="00B15DEB">
              <w:rPr>
                <w:noProof/>
                <w:webHidden/>
                <w:color w:val="auto"/>
              </w:rPr>
            </w:r>
            <w:r w:rsidRPr="00B15DEB">
              <w:rPr>
                <w:noProof/>
                <w:webHidden/>
                <w:color w:val="auto"/>
              </w:rPr>
              <w:fldChar w:fldCharType="separate"/>
            </w:r>
            <w:r w:rsidRPr="00B15DEB">
              <w:rPr>
                <w:noProof/>
                <w:webHidden/>
                <w:color w:val="auto"/>
              </w:rPr>
              <w:t>3</w:t>
            </w:r>
            <w:r w:rsidRPr="00B15DEB">
              <w:rPr>
                <w:noProof/>
                <w:webHidden/>
                <w:color w:val="auto"/>
              </w:rPr>
              <w:fldChar w:fldCharType="end"/>
            </w:r>
          </w:hyperlink>
        </w:p>
        <w:p w14:paraId="6022FAE1" w14:textId="20E6EB76" w:rsidR="00B15DEB" w:rsidRPr="00B15DEB" w:rsidRDefault="00B15DEB" w:rsidP="00B15DEB">
          <w:pPr>
            <w:pStyle w:val="TDC1"/>
            <w:numPr>
              <w:ilvl w:val="0"/>
              <w:numId w:val="17"/>
            </w:numPr>
            <w:tabs>
              <w:tab w:val="left" w:pos="480"/>
              <w:tab w:val="right" w:leader="dot" w:pos="8494"/>
            </w:tabs>
            <w:spacing w:line="360" w:lineRule="auto"/>
            <w:rPr>
              <w:rFonts w:asciiTheme="minorHAnsi" w:eastAsiaTheme="minorEastAsia" w:hAnsiTheme="minorHAnsi" w:cstheme="minorBidi"/>
              <w:noProof/>
              <w:color w:val="auto"/>
              <w:kern w:val="0"/>
              <w:sz w:val="22"/>
              <w:szCs w:val="22"/>
              <w14:ligatures w14:val="none"/>
            </w:rPr>
          </w:pPr>
          <w:hyperlink w:anchor="_Toc214615419" w:history="1">
            <w:r w:rsidRPr="00B15DEB">
              <w:rPr>
                <w:rStyle w:val="Hipervnculo"/>
                <w:noProof/>
                <w:color w:val="auto"/>
                <w:lang w:bidi="es-ES"/>
              </w:rPr>
              <w:t>Descripción del sistema a analizar previo a realizar la monitorización con Suricata</w:t>
            </w:r>
            <w:r w:rsidRPr="00B15DEB">
              <w:rPr>
                <w:noProof/>
                <w:webHidden/>
                <w:color w:val="auto"/>
              </w:rPr>
              <w:tab/>
            </w:r>
            <w:r w:rsidRPr="00B15DEB">
              <w:rPr>
                <w:noProof/>
                <w:webHidden/>
                <w:color w:val="auto"/>
              </w:rPr>
              <w:fldChar w:fldCharType="begin"/>
            </w:r>
            <w:r w:rsidRPr="00B15DEB">
              <w:rPr>
                <w:noProof/>
                <w:webHidden/>
                <w:color w:val="auto"/>
              </w:rPr>
              <w:instrText xml:space="preserve"> PAGEREF _Toc214615419 \h </w:instrText>
            </w:r>
            <w:r w:rsidRPr="00B15DEB">
              <w:rPr>
                <w:noProof/>
                <w:webHidden/>
                <w:color w:val="auto"/>
              </w:rPr>
            </w:r>
            <w:r w:rsidRPr="00B15DEB">
              <w:rPr>
                <w:noProof/>
                <w:webHidden/>
                <w:color w:val="auto"/>
              </w:rPr>
              <w:fldChar w:fldCharType="separate"/>
            </w:r>
            <w:r w:rsidRPr="00B15DEB">
              <w:rPr>
                <w:noProof/>
                <w:webHidden/>
                <w:color w:val="auto"/>
              </w:rPr>
              <w:t>3</w:t>
            </w:r>
            <w:r w:rsidRPr="00B15DEB">
              <w:rPr>
                <w:noProof/>
                <w:webHidden/>
                <w:color w:val="auto"/>
              </w:rPr>
              <w:fldChar w:fldCharType="end"/>
            </w:r>
          </w:hyperlink>
        </w:p>
        <w:p w14:paraId="38FF6680" w14:textId="238090BB" w:rsidR="00B15DEB" w:rsidRPr="00B15DEB" w:rsidRDefault="00B15DEB" w:rsidP="00B15DEB">
          <w:pPr>
            <w:pStyle w:val="TDC1"/>
            <w:numPr>
              <w:ilvl w:val="0"/>
              <w:numId w:val="17"/>
            </w:numPr>
            <w:tabs>
              <w:tab w:val="left" w:pos="480"/>
              <w:tab w:val="right" w:leader="dot" w:pos="8494"/>
            </w:tabs>
            <w:spacing w:line="360" w:lineRule="auto"/>
            <w:rPr>
              <w:rFonts w:asciiTheme="minorHAnsi" w:eastAsiaTheme="minorEastAsia" w:hAnsiTheme="minorHAnsi" w:cstheme="minorBidi"/>
              <w:noProof/>
              <w:color w:val="auto"/>
              <w:kern w:val="0"/>
              <w:sz w:val="22"/>
              <w:szCs w:val="22"/>
              <w14:ligatures w14:val="none"/>
            </w:rPr>
          </w:pPr>
          <w:hyperlink w:anchor="_Toc214615420" w:history="1">
            <w:r w:rsidRPr="00B15DEB">
              <w:rPr>
                <w:rStyle w:val="Hipervnculo"/>
                <w:noProof/>
                <w:color w:val="auto"/>
                <w:lang w:bidi="es-ES"/>
              </w:rPr>
              <w:t>Descripción de la configuración y conjunto de reglas seleccionados</w:t>
            </w:r>
            <w:r w:rsidRPr="00B15DEB">
              <w:rPr>
                <w:noProof/>
                <w:webHidden/>
                <w:color w:val="auto"/>
              </w:rPr>
              <w:tab/>
            </w:r>
            <w:r w:rsidRPr="00B15DEB">
              <w:rPr>
                <w:noProof/>
                <w:webHidden/>
                <w:color w:val="auto"/>
              </w:rPr>
              <w:fldChar w:fldCharType="begin"/>
            </w:r>
            <w:r w:rsidRPr="00B15DEB">
              <w:rPr>
                <w:noProof/>
                <w:webHidden/>
                <w:color w:val="auto"/>
              </w:rPr>
              <w:instrText xml:space="preserve"> PAGEREF _Toc214615420 \h </w:instrText>
            </w:r>
            <w:r w:rsidRPr="00B15DEB">
              <w:rPr>
                <w:noProof/>
                <w:webHidden/>
                <w:color w:val="auto"/>
              </w:rPr>
            </w:r>
            <w:r w:rsidRPr="00B15DEB">
              <w:rPr>
                <w:noProof/>
                <w:webHidden/>
                <w:color w:val="auto"/>
              </w:rPr>
              <w:fldChar w:fldCharType="separate"/>
            </w:r>
            <w:r w:rsidRPr="00B15DEB">
              <w:rPr>
                <w:noProof/>
                <w:webHidden/>
                <w:color w:val="auto"/>
              </w:rPr>
              <w:t>3</w:t>
            </w:r>
            <w:r w:rsidRPr="00B15DEB">
              <w:rPr>
                <w:noProof/>
                <w:webHidden/>
                <w:color w:val="auto"/>
              </w:rPr>
              <w:fldChar w:fldCharType="end"/>
            </w:r>
          </w:hyperlink>
        </w:p>
        <w:p w14:paraId="390C1165" w14:textId="5D0D00A9" w:rsidR="00B15DEB" w:rsidRPr="00B15DEB" w:rsidRDefault="00B15DEB" w:rsidP="00B15DEB">
          <w:pPr>
            <w:pStyle w:val="TDC1"/>
            <w:numPr>
              <w:ilvl w:val="0"/>
              <w:numId w:val="17"/>
            </w:numPr>
            <w:tabs>
              <w:tab w:val="left" w:pos="480"/>
              <w:tab w:val="right" w:leader="dot" w:pos="8494"/>
            </w:tabs>
            <w:spacing w:line="360" w:lineRule="auto"/>
            <w:rPr>
              <w:rFonts w:asciiTheme="minorHAnsi" w:eastAsiaTheme="minorEastAsia" w:hAnsiTheme="minorHAnsi" w:cstheme="minorBidi"/>
              <w:noProof/>
              <w:color w:val="auto"/>
              <w:kern w:val="0"/>
              <w:sz w:val="22"/>
              <w:szCs w:val="22"/>
              <w14:ligatures w14:val="none"/>
            </w:rPr>
          </w:pPr>
          <w:hyperlink w:anchor="_Toc214615421" w:history="1">
            <w:r w:rsidRPr="00B15DEB">
              <w:rPr>
                <w:rStyle w:val="Hipervnculo"/>
                <w:noProof/>
                <w:color w:val="auto"/>
                <w:lang w:bidi="es-ES"/>
              </w:rPr>
              <w:t>Detalles de las pruebas realizadas y los logs con las evidencias</w:t>
            </w:r>
            <w:r w:rsidRPr="00B15DEB">
              <w:rPr>
                <w:noProof/>
                <w:webHidden/>
                <w:color w:val="auto"/>
              </w:rPr>
              <w:tab/>
            </w:r>
            <w:r w:rsidRPr="00B15DEB">
              <w:rPr>
                <w:noProof/>
                <w:webHidden/>
                <w:color w:val="auto"/>
              </w:rPr>
              <w:fldChar w:fldCharType="begin"/>
            </w:r>
            <w:r w:rsidRPr="00B15DEB">
              <w:rPr>
                <w:noProof/>
                <w:webHidden/>
                <w:color w:val="auto"/>
              </w:rPr>
              <w:instrText xml:space="preserve"> PAGEREF _Toc214615421 \h </w:instrText>
            </w:r>
            <w:r w:rsidRPr="00B15DEB">
              <w:rPr>
                <w:noProof/>
                <w:webHidden/>
                <w:color w:val="auto"/>
              </w:rPr>
            </w:r>
            <w:r w:rsidRPr="00B15DEB">
              <w:rPr>
                <w:noProof/>
                <w:webHidden/>
                <w:color w:val="auto"/>
              </w:rPr>
              <w:fldChar w:fldCharType="separate"/>
            </w:r>
            <w:r w:rsidRPr="00B15DEB">
              <w:rPr>
                <w:noProof/>
                <w:webHidden/>
                <w:color w:val="auto"/>
              </w:rPr>
              <w:t>3</w:t>
            </w:r>
            <w:r w:rsidRPr="00B15DEB">
              <w:rPr>
                <w:noProof/>
                <w:webHidden/>
                <w:color w:val="auto"/>
              </w:rPr>
              <w:fldChar w:fldCharType="end"/>
            </w:r>
          </w:hyperlink>
        </w:p>
        <w:p w14:paraId="1F0421D1" w14:textId="491E7FAF" w:rsidR="00B15DEB" w:rsidRDefault="00B15DEB" w:rsidP="00B15DEB">
          <w:pPr>
            <w:pStyle w:val="TDC1"/>
            <w:numPr>
              <w:ilvl w:val="0"/>
              <w:numId w:val="17"/>
            </w:numPr>
            <w:tabs>
              <w:tab w:val="left" w:pos="480"/>
              <w:tab w:val="right" w:leader="dot" w:pos="8494"/>
            </w:tabs>
            <w:rPr>
              <w:rFonts w:asciiTheme="minorHAnsi" w:eastAsiaTheme="minorEastAsia" w:hAnsiTheme="minorHAnsi" w:cstheme="minorBidi"/>
              <w:noProof/>
              <w:color w:val="auto"/>
              <w:kern w:val="0"/>
              <w:sz w:val="22"/>
              <w:szCs w:val="22"/>
              <w14:ligatures w14:val="none"/>
            </w:rPr>
          </w:pPr>
          <w:hyperlink w:anchor="_Toc214615422" w:history="1">
            <w:r w:rsidRPr="00A46195">
              <w:rPr>
                <w:rStyle w:val="Hipervnculo"/>
                <w:noProof/>
                <w:lang w:bidi="es-ES"/>
              </w:rPr>
              <w:t>Conclusiones</w:t>
            </w:r>
            <w:r>
              <w:rPr>
                <w:noProof/>
                <w:webHidden/>
              </w:rPr>
              <w:tab/>
            </w:r>
            <w:r>
              <w:rPr>
                <w:noProof/>
                <w:webHidden/>
              </w:rPr>
              <w:fldChar w:fldCharType="begin"/>
            </w:r>
            <w:r>
              <w:rPr>
                <w:noProof/>
                <w:webHidden/>
              </w:rPr>
              <w:instrText xml:space="preserve"> PAGEREF _Toc214615422 \h </w:instrText>
            </w:r>
            <w:r>
              <w:rPr>
                <w:noProof/>
                <w:webHidden/>
              </w:rPr>
            </w:r>
            <w:r>
              <w:rPr>
                <w:noProof/>
                <w:webHidden/>
              </w:rPr>
              <w:fldChar w:fldCharType="separate"/>
            </w:r>
            <w:r>
              <w:rPr>
                <w:noProof/>
                <w:webHidden/>
              </w:rPr>
              <w:t>3</w:t>
            </w:r>
            <w:r>
              <w:rPr>
                <w:noProof/>
                <w:webHidden/>
              </w:rPr>
              <w:fldChar w:fldCharType="end"/>
            </w:r>
          </w:hyperlink>
        </w:p>
        <w:p w14:paraId="72A3D3EC" w14:textId="77777777" w:rsidR="00841C4A" w:rsidRPr="00841C4A" w:rsidRDefault="00841C4A" w:rsidP="00DB0D6B">
          <w:pPr>
            <w:spacing w:line="360" w:lineRule="auto"/>
          </w:pPr>
          <w:r w:rsidRPr="00841C4A">
            <w:rPr>
              <w:bCs/>
            </w:rPr>
            <w:fldChar w:fldCharType="end"/>
          </w:r>
        </w:p>
      </w:sdtContent>
    </w:sdt>
    <w:p w14:paraId="0D0B940D" w14:textId="77777777" w:rsidR="00841C4A" w:rsidRDefault="00841C4A" w:rsidP="00DB0D6B">
      <w:pPr>
        <w:spacing w:line="360" w:lineRule="auto"/>
      </w:pPr>
    </w:p>
    <w:p w14:paraId="0E27B00A" w14:textId="77777777" w:rsidR="00841C4A" w:rsidRDefault="00841C4A" w:rsidP="00841C4A"/>
    <w:p w14:paraId="60061E4C" w14:textId="77777777" w:rsidR="00841C4A" w:rsidRDefault="00841C4A" w:rsidP="00841C4A"/>
    <w:p w14:paraId="44EAFD9C" w14:textId="77777777" w:rsidR="00841C4A" w:rsidRDefault="00841C4A" w:rsidP="00841C4A"/>
    <w:p w14:paraId="4B94D5A5" w14:textId="77777777" w:rsidR="00841C4A" w:rsidRDefault="00841C4A" w:rsidP="00841C4A"/>
    <w:p w14:paraId="3DEEC669" w14:textId="77777777" w:rsidR="00841C4A" w:rsidRDefault="00841C4A" w:rsidP="00841C4A"/>
    <w:p w14:paraId="3656B9AB" w14:textId="77777777" w:rsidR="00841C4A" w:rsidRDefault="00841C4A" w:rsidP="00841C4A"/>
    <w:p w14:paraId="45FB0818" w14:textId="77777777" w:rsidR="00841C4A" w:rsidRDefault="00841C4A" w:rsidP="00841C4A"/>
    <w:p w14:paraId="049F31CB" w14:textId="77777777" w:rsidR="00841C4A" w:rsidRDefault="00841C4A" w:rsidP="00841C4A"/>
    <w:p w14:paraId="53128261" w14:textId="77777777" w:rsidR="00841C4A" w:rsidRDefault="00841C4A" w:rsidP="00841C4A"/>
    <w:p w14:paraId="3461D779" w14:textId="77777777" w:rsidR="00841C4A" w:rsidRDefault="00841C4A" w:rsidP="00841C4A">
      <w:pPr>
        <w:ind w:left="0" w:firstLine="0"/>
      </w:pPr>
    </w:p>
    <w:p w14:paraId="275714D0" w14:textId="28F97DEA" w:rsidR="00B15DEB" w:rsidRPr="00B15DEB" w:rsidRDefault="00B15DEB" w:rsidP="00B15DEB">
      <w:pPr>
        <w:pStyle w:val="Ttulo1"/>
        <w:numPr>
          <w:ilvl w:val="0"/>
          <w:numId w:val="16"/>
        </w:numPr>
        <w:spacing w:line="360" w:lineRule="auto"/>
        <w:rPr>
          <w:rFonts w:eastAsia="Times New Roman"/>
          <w:color w:val="auto"/>
          <w:sz w:val="24"/>
          <w:szCs w:val="24"/>
          <w:lang w:val="en-GB" w:bidi="ar-SA"/>
        </w:rPr>
      </w:pPr>
      <w:bookmarkStart w:id="6" w:name="_Toc214615415"/>
      <w:r w:rsidRPr="00B15DEB">
        <w:rPr>
          <w:color w:val="auto"/>
        </w:rPr>
        <w:lastRenderedPageBreak/>
        <w:t>Introducción</w:t>
      </w:r>
      <w:bookmarkEnd w:id="6"/>
    </w:p>
    <w:p w14:paraId="23E02D77" w14:textId="691537F5" w:rsidR="00B15DEB" w:rsidRDefault="00B15DEB" w:rsidP="00B15DEB">
      <w:pPr>
        <w:ind w:firstLine="698"/>
        <w:rPr>
          <w:lang w:bidi="ar-SA"/>
        </w:rPr>
      </w:pPr>
      <w:r w:rsidRPr="00B15DEB">
        <w:rPr>
          <w:lang w:bidi="ar-SA"/>
        </w:rPr>
        <w:t>La gestión de vulnerabilidades y la d</w:t>
      </w:r>
      <w:r>
        <w:rPr>
          <w:lang w:bidi="ar-SA"/>
        </w:rPr>
        <w:t>etección temprana de intrusos</w:t>
      </w:r>
      <w:r w:rsidRPr="00B15DEB">
        <w:rPr>
          <w:lang w:bidi="ar-SA"/>
        </w:rPr>
        <w:t xml:space="preserve"> </w:t>
      </w:r>
      <w:r>
        <w:rPr>
          <w:lang w:bidi="ar-SA"/>
        </w:rPr>
        <w:t>representa</w:t>
      </w:r>
      <w:r w:rsidR="00E017D8">
        <w:rPr>
          <w:lang w:bidi="ar-SA"/>
        </w:rPr>
        <w:t xml:space="preserve">n una parte importante </w:t>
      </w:r>
      <w:r w:rsidRPr="00B15DEB">
        <w:rPr>
          <w:lang w:bidi="ar-SA"/>
        </w:rPr>
        <w:t xml:space="preserve">dentro de cualquier Plan Director de Seguridad de la Información. Aunque gran parte de los esfuerzos de protección se han centrado tradicionalmente en asegurar las comunicaciones o los servicios expuestos públicamente, </w:t>
      </w:r>
      <w:r w:rsidR="00E017D8">
        <w:rPr>
          <w:lang w:bidi="ar-SA"/>
        </w:rPr>
        <w:t>hay</w:t>
      </w:r>
      <w:r w:rsidRPr="00B15DEB">
        <w:rPr>
          <w:lang w:bidi="ar-SA"/>
        </w:rPr>
        <w:t xml:space="preserve"> un notable desconocimiento por parte de usuarios y organizaciones sobre los riesgos </w:t>
      </w:r>
      <w:r w:rsidR="00E017D8">
        <w:rPr>
          <w:lang w:bidi="ar-SA"/>
        </w:rPr>
        <w:t>debidos a</w:t>
      </w:r>
      <w:r w:rsidRPr="00B15DEB">
        <w:rPr>
          <w:lang w:bidi="ar-SA"/>
        </w:rPr>
        <w:t xml:space="preserve"> fallos de configuración, software desactualizado o una validación insuficiente de entrada</w:t>
      </w:r>
      <w:r w:rsidR="00E017D8">
        <w:rPr>
          <w:lang w:bidi="ar-SA"/>
        </w:rPr>
        <w:t xml:space="preserve">s y salidas en los sistemas utilizados por </w:t>
      </w:r>
      <w:r w:rsidRPr="00B15DEB">
        <w:rPr>
          <w:lang w:bidi="ar-SA"/>
        </w:rPr>
        <w:t>los servicios corporativos.</w:t>
      </w:r>
    </w:p>
    <w:p w14:paraId="0DDDEE49" w14:textId="51F33CAF" w:rsidR="00B15DEB" w:rsidRPr="00B15DEB" w:rsidRDefault="00B15DEB" w:rsidP="00B15DEB">
      <w:pPr>
        <w:ind w:firstLine="698"/>
        <w:rPr>
          <w:lang w:bidi="ar-SA"/>
        </w:rPr>
      </w:pPr>
      <w:r w:rsidRPr="00B15DEB">
        <w:rPr>
          <w:lang w:bidi="ar-SA"/>
        </w:rPr>
        <w:t xml:space="preserve">En este informe se desarrolla un proceso completo de auditoría de vulnerabilidades mediante OpenVAS/Greenbone, así como la </w:t>
      </w:r>
      <w:r w:rsidR="00E017D8">
        <w:rPr>
          <w:lang w:bidi="ar-SA"/>
        </w:rPr>
        <w:t>implementación</w:t>
      </w:r>
      <w:r w:rsidRPr="00B15DEB">
        <w:rPr>
          <w:lang w:bidi="ar-SA"/>
        </w:rPr>
        <w:t xml:space="preserve"> de un sistema IDS basado en Suricata. El objetivo es demostrar la metodología adecuada para identificar, evaluar, priorizar y mitigar riesgos, complementándolo con la capacidad de detectar comportamientos sospechosos que comprometan los servicios desplegados en la infraestructura analizada.</w:t>
      </w:r>
    </w:p>
    <w:p w14:paraId="013F358C" w14:textId="77777777" w:rsidR="00B15DEB" w:rsidRDefault="00B15DEB" w:rsidP="00B15DEB">
      <w:pPr>
        <w:pStyle w:val="Ttulo1"/>
        <w:numPr>
          <w:ilvl w:val="0"/>
          <w:numId w:val="16"/>
        </w:numPr>
        <w:spacing w:line="360" w:lineRule="auto"/>
        <w:rPr>
          <w:color w:val="auto"/>
        </w:rPr>
      </w:pPr>
      <w:bookmarkStart w:id="7" w:name="_Toc214615416"/>
      <w:r w:rsidRPr="00B15DEB">
        <w:rPr>
          <w:color w:val="auto"/>
        </w:rPr>
        <w:t>Descripción del sistema a analizar previo a realizar el análisis con OpenVAS</w:t>
      </w:r>
      <w:bookmarkEnd w:id="7"/>
    </w:p>
    <w:p w14:paraId="7FE6C4FF" w14:textId="60942FA4" w:rsidR="00586CD1" w:rsidRPr="00586CD1" w:rsidRDefault="00586CD1" w:rsidP="00586CD1">
      <w:pPr>
        <w:ind w:firstLine="698"/>
      </w:pPr>
      <w:r w:rsidRPr="00586CD1">
        <w:t>El sistema seleccionado es una máquina virtual desplegada</w:t>
      </w:r>
      <w:r>
        <w:t xml:space="preserve"> con</w:t>
      </w:r>
      <w:r w:rsidRPr="00586CD1">
        <w:t xml:space="preserve"> Oracle VirtualBox. Se trata de Kali Linux en su versión más reciente.</w:t>
      </w:r>
    </w:p>
    <w:p w14:paraId="532073D4" w14:textId="53303421" w:rsidR="00586CD1" w:rsidRPr="00586CD1" w:rsidRDefault="00586CD1" w:rsidP="00586CD1">
      <w:pPr>
        <w:ind w:firstLine="698"/>
      </w:pPr>
      <w:r w:rsidRPr="00586CD1">
        <w:t>Al tratarse de un sistema recién instalado, este mantiene la configuración de fábrica, incluyendo los servicios predeterminados y las políticas de red estándar de la distribución. El entorno cuenta con</w:t>
      </w:r>
      <w:r>
        <w:t xml:space="preserve"> </w:t>
      </w:r>
      <w:r w:rsidRPr="00586CD1">
        <w:t>10 GB de memoria RAM para garantizar el rendimiento durante las pruebas. El análisis de vulnerabilidades se realizará sobre la interfaz de red local (Localhost / 127.0.0.1), con el objetivo de establecer u</w:t>
      </w:r>
      <w:r>
        <w:t>n estándar</w:t>
      </w:r>
      <w:r w:rsidRPr="00586CD1">
        <w:t xml:space="preserve"> de seguridad e identificar posibles </w:t>
      </w:r>
      <w:r>
        <w:t>debilidades</w:t>
      </w:r>
      <w:r w:rsidRPr="00586CD1">
        <w:t xml:space="preserve"> en la configuración por defecto del sistema operativo.</w:t>
      </w:r>
    </w:p>
    <w:p w14:paraId="3DA10209" w14:textId="77777777" w:rsidR="00586CD1" w:rsidRPr="00B15DEB" w:rsidRDefault="00586CD1" w:rsidP="00B15DEB"/>
    <w:p w14:paraId="47263AA6" w14:textId="77777777" w:rsidR="00B15DEB" w:rsidRDefault="00B15DEB" w:rsidP="00B15DEB">
      <w:pPr>
        <w:pStyle w:val="Ttulo1"/>
        <w:numPr>
          <w:ilvl w:val="0"/>
          <w:numId w:val="16"/>
        </w:numPr>
        <w:spacing w:line="360" w:lineRule="auto"/>
        <w:rPr>
          <w:color w:val="auto"/>
        </w:rPr>
      </w:pPr>
      <w:bookmarkStart w:id="8" w:name="_Toc214615417"/>
      <w:r w:rsidRPr="00B15DEB">
        <w:rPr>
          <w:color w:val="auto"/>
        </w:rPr>
        <w:lastRenderedPageBreak/>
        <w:t>Detalles de instalación, configuración y tareas lanzadas de escaneos, así como los resultados y reportes pedido en las tareas</w:t>
      </w:r>
      <w:bookmarkEnd w:id="8"/>
    </w:p>
    <w:p w14:paraId="677447CC" w14:textId="4CFF4CBB" w:rsidR="00B15DEB" w:rsidRDefault="0067017F" w:rsidP="0067017F">
      <w:pPr>
        <w:ind w:firstLine="698"/>
      </w:pPr>
      <w:r>
        <w:t xml:space="preserve">Vamos a trabajar con un sistema operativo recién instalado por lo que necesitaremos empezar ejecutando el comando </w:t>
      </w:r>
      <w:r w:rsidRPr="0067017F">
        <w:rPr>
          <w:b/>
          <w:bCs/>
        </w:rPr>
        <w:t>sudo apt update</w:t>
      </w:r>
      <w:r>
        <w:t xml:space="preserve"> en nuestra terminal.</w:t>
      </w:r>
    </w:p>
    <w:p w14:paraId="1FAEF778" w14:textId="2CD054EC" w:rsidR="0067017F" w:rsidRDefault="0067017F" w:rsidP="0067017F">
      <w:pPr>
        <w:ind w:firstLine="698"/>
        <w:rPr>
          <w:b/>
          <w:bCs/>
        </w:rPr>
      </w:pPr>
      <w:r w:rsidRPr="0067017F">
        <w:t xml:space="preserve">Para la realización de las siguientes pruebas vamos a utilizar un entorno basado en contenedores de Docker, por lo que </w:t>
      </w:r>
      <w:r>
        <w:t>debemos</w:t>
      </w:r>
      <w:r w:rsidRPr="0067017F">
        <w:t xml:space="preserve"> instala</w:t>
      </w:r>
      <w:r>
        <w:t xml:space="preserve">r </w:t>
      </w:r>
      <w:r w:rsidRPr="0067017F">
        <w:t>Docker.</w:t>
      </w:r>
      <w:r>
        <w:t xml:space="preserve"> </w:t>
      </w:r>
      <w:r>
        <w:br/>
      </w:r>
      <w:r w:rsidRPr="0067017F">
        <w:rPr>
          <w:b/>
          <w:bCs/>
        </w:rPr>
        <w:t>sudo apt install -y Docker.io</w:t>
      </w:r>
    </w:p>
    <w:p w14:paraId="24F02777" w14:textId="17966817" w:rsidR="0067017F" w:rsidRDefault="0067017F" w:rsidP="0067017F">
      <w:pPr>
        <w:ind w:firstLine="0"/>
      </w:pPr>
      <w:r w:rsidRPr="0067017F">
        <w:t>Descargamos la imagen oficial recomendada en la documentación (immauss/openvas) desde el repositorio de Docker Hub.</w:t>
      </w:r>
    </w:p>
    <w:p w14:paraId="7C32B85A" w14:textId="5FFC58CC" w:rsidR="0067017F" w:rsidRPr="0067017F" w:rsidRDefault="0067017F" w:rsidP="0067017F">
      <w:pPr>
        <w:rPr>
          <w:b/>
          <w:bCs/>
        </w:rPr>
      </w:pPr>
      <w:r>
        <w:rPr>
          <w:b/>
          <w:bCs/>
        </w:rPr>
        <w:t>sudo docker pull immauss/openvas</w:t>
      </w:r>
    </w:p>
    <w:p w14:paraId="1DBA4842" w14:textId="6FB5B656" w:rsidR="0067017F" w:rsidRDefault="0067017F" w:rsidP="0067017F">
      <w:r w:rsidRPr="0067017F">
        <w:t xml:space="preserve">Para </w:t>
      </w:r>
      <w:r>
        <w:t>asegurarnos</w:t>
      </w:r>
      <w:r w:rsidRPr="0067017F">
        <w:t xml:space="preserve"> que los datos de configuración y los feeds de vulnerabilidades no se pierdan al reiniciar el sistema, </w:t>
      </w:r>
      <w:r>
        <w:t xml:space="preserve">creamos </w:t>
      </w:r>
      <w:r w:rsidRPr="0067017F">
        <w:t>un volumen de datos dedicado.</w:t>
      </w:r>
    </w:p>
    <w:p w14:paraId="530EDE12" w14:textId="400E9AA3" w:rsidR="0067017F" w:rsidRDefault="0067017F" w:rsidP="0067017F">
      <w:pPr>
        <w:rPr>
          <w:b/>
          <w:bCs/>
        </w:rPr>
      </w:pPr>
      <w:r>
        <w:rPr>
          <w:b/>
          <w:bCs/>
        </w:rPr>
        <w:t>sudo docker volumen create openvas</w:t>
      </w:r>
    </w:p>
    <w:p w14:paraId="7097D74C" w14:textId="2AC4B9D8" w:rsidR="0067017F" w:rsidRDefault="006B7B9B" w:rsidP="0067017F">
      <w:r>
        <w:t>Ejecutamos</w:t>
      </w:r>
      <w:r w:rsidR="0067017F" w:rsidRPr="0067017F">
        <w:t xml:space="preserve"> el contenedor </w:t>
      </w:r>
      <w:r>
        <w:t>en</w:t>
      </w:r>
      <w:r w:rsidR="0067017F" w:rsidRPr="0067017F">
        <w:t xml:space="preserve"> el puerto 9392 para </w:t>
      </w:r>
      <w:r>
        <w:t xml:space="preserve">desplegar </w:t>
      </w:r>
      <w:r w:rsidR="0067017F" w:rsidRPr="0067017F">
        <w:t xml:space="preserve">web y estableciendo la contraseña </w:t>
      </w:r>
      <w:r>
        <w:t>necesaria posteriormente para loguearnos en la página</w:t>
      </w:r>
      <w:r w:rsidR="0067017F" w:rsidRPr="0067017F">
        <w:t>.</w:t>
      </w:r>
    </w:p>
    <w:p w14:paraId="679605AA" w14:textId="7492C6B6" w:rsidR="0067017F" w:rsidRDefault="006B7B9B" w:rsidP="0067017F">
      <w:pPr>
        <w:rPr>
          <w:b/>
          <w:bCs/>
        </w:rPr>
      </w:pPr>
      <w:r w:rsidRPr="006B7B9B">
        <w:rPr>
          <w:b/>
          <w:bCs/>
        </w:rPr>
        <w:t>sudo docker run --detach --publish 9392:9392 -e PASSWORD="admin" --volume openvas:/data --name openvas immauss/openvas</w:t>
      </w:r>
    </w:p>
    <w:p w14:paraId="25822155" w14:textId="38F71D03" w:rsidR="006B7B9B" w:rsidRDefault="006B7B9B" w:rsidP="0067017F">
      <w:r>
        <w:t>Tras el comando de ejecución, debes mantener el terminal abierto mientras se actualizan los feeds para test de vulnerabilidades y CVEs, en caso de fallo puede ejecutar los siguientes comandos.</w:t>
      </w:r>
    </w:p>
    <w:p w14:paraId="32C7DF26" w14:textId="13891F0B" w:rsidR="006B7B9B" w:rsidRDefault="006B7B9B" w:rsidP="0067017F">
      <w:pPr>
        <w:rPr>
          <w:b/>
          <w:bCs/>
        </w:rPr>
      </w:pPr>
      <w:r>
        <w:rPr>
          <w:b/>
          <w:bCs/>
        </w:rPr>
        <w:t>sudo docker restart openvas</w:t>
      </w:r>
    </w:p>
    <w:p w14:paraId="66C07A46" w14:textId="158E3A72" w:rsidR="006B7B9B" w:rsidRDefault="006B7B9B" w:rsidP="0067017F">
      <w:pPr>
        <w:rPr>
          <w:b/>
          <w:bCs/>
        </w:rPr>
      </w:pPr>
      <w:r>
        <w:rPr>
          <w:b/>
          <w:bCs/>
        </w:rPr>
        <w:t>sudo docker exec -it openvas /scripts/sync.sh</w:t>
      </w:r>
    </w:p>
    <w:p w14:paraId="2C508416" w14:textId="77777777" w:rsidR="00C10785" w:rsidRDefault="00C10785" w:rsidP="0067017F"/>
    <w:p w14:paraId="0A0C41E8" w14:textId="77777777" w:rsidR="00C10785" w:rsidRDefault="00C10785" w:rsidP="0067017F"/>
    <w:p w14:paraId="742739BC" w14:textId="77777777" w:rsidR="00C10785" w:rsidRDefault="00C10785" w:rsidP="0067017F"/>
    <w:p w14:paraId="1350D876" w14:textId="4DCD77D6" w:rsidR="006B7B9B" w:rsidRDefault="006B7B9B" w:rsidP="0067017F">
      <w:r>
        <w:lastRenderedPageBreak/>
        <w:t>La actualización de los feeds puede tardar desde 30 minutos hasta entre 3 y 6 horas, es importante tener paciencia</w:t>
      </w:r>
      <w:r w:rsidR="00C10785">
        <w:t xml:space="preserve">. Una vez se encuentre actualizado o haya transcurrido cierta cantidad de tiempo tras su inicialización, podrá acceder a la página web de OpenVAS desde el enlace </w:t>
      </w:r>
      <w:hyperlink r:id="rId10" w:history="1">
        <w:r w:rsidR="00C10785" w:rsidRPr="00643030">
          <w:rPr>
            <w:rStyle w:val="Hipervnculo"/>
          </w:rPr>
          <w:t>http://127.0.0.1:9392</w:t>
        </w:r>
      </w:hyperlink>
      <w:r w:rsidR="00C10785">
        <w:t>, donde se encontrará con una pestaña de login, su usuario es “admin”, y su contraseña será la utilizada durante el comando: sudo docker run … PASSWORD=”(contraseña)”.</w:t>
      </w:r>
    </w:p>
    <w:p w14:paraId="357E340F" w14:textId="06E57466" w:rsidR="00C10785" w:rsidRDefault="00C10785" w:rsidP="0067017F">
      <w:r>
        <w:t>Una vez dentro, iremos a la pestaña “Targets” dentro de “Scans”</w:t>
      </w:r>
    </w:p>
    <w:p w14:paraId="78B336D3" w14:textId="5FB258E9" w:rsidR="00C10785" w:rsidRDefault="00C10785" w:rsidP="0067017F">
      <w:r w:rsidRPr="00C10785">
        <w:drawing>
          <wp:inline distT="0" distB="0" distL="0" distR="0" wp14:anchorId="5809D4D6" wp14:editId="318984B3">
            <wp:extent cx="2600688" cy="1352739"/>
            <wp:effectExtent l="0" t="0" r="9525" b="0"/>
            <wp:docPr id="7391206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065" name="Imagen 1" descr="Interfaz de usuario gráfica, Texto, Aplicación, Correo electrónico&#10;&#10;El contenido generado por IA puede ser incorrecto."/>
                    <pic:cNvPicPr/>
                  </pic:nvPicPr>
                  <pic:blipFill>
                    <a:blip r:embed="rId11"/>
                    <a:stretch>
                      <a:fillRect/>
                    </a:stretch>
                  </pic:blipFill>
                  <pic:spPr>
                    <a:xfrm>
                      <a:off x="0" y="0"/>
                      <a:ext cx="2600688" cy="1352739"/>
                    </a:xfrm>
                    <a:prstGeom prst="rect">
                      <a:avLst/>
                    </a:prstGeom>
                  </pic:spPr>
                </pic:pic>
              </a:graphicData>
            </a:graphic>
          </wp:inline>
        </w:drawing>
      </w:r>
    </w:p>
    <w:p w14:paraId="78CD6F95" w14:textId="7BF3169C" w:rsidR="00C10785" w:rsidRDefault="00C10785" w:rsidP="0067017F">
      <w:r>
        <w:t xml:space="preserve">Dentro del formulario nos centramos en poner 127.0.0.1 como Host </w:t>
      </w:r>
      <w:r w:rsidR="00C36CCF">
        <w:t>para que realice el escaneo sobre Kali Linux.</w:t>
      </w:r>
    </w:p>
    <w:p w14:paraId="7A6DC078" w14:textId="49357213" w:rsidR="00C10785" w:rsidRDefault="00C10785" w:rsidP="0067017F">
      <w:r w:rsidRPr="00C10785">
        <w:drawing>
          <wp:inline distT="0" distB="0" distL="0" distR="0" wp14:anchorId="226625F6" wp14:editId="78DA4989">
            <wp:extent cx="5400040" cy="2991485"/>
            <wp:effectExtent l="0" t="0" r="0" b="0"/>
            <wp:docPr id="16667706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0659" name="Imagen 1" descr="Interfaz de usuario gráfica, Texto, Aplicación&#10;&#10;El contenido generado por IA puede ser incorrecto."/>
                    <pic:cNvPicPr/>
                  </pic:nvPicPr>
                  <pic:blipFill>
                    <a:blip r:embed="rId12"/>
                    <a:stretch>
                      <a:fillRect/>
                    </a:stretch>
                  </pic:blipFill>
                  <pic:spPr>
                    <a:xfrm>
                      <a:off x="0" y="0"/>
                      <a:ext cx="5400040" cy="2991485"/>
                    </a:xfrm>
                    <a:prstGeom prst="rect">
                      <a:avLst/>
                    </a:prstGeom>
                  </pic:spPr>
                </pic:pic>
              </a:graphicData>
            </a:graphic>
          </wp:inline>
        </w:drawing>
      </w:r>
    </w:p>
    <w:p w14:paraId="033662EF" w14:textId="77777777" w:rsidR="00C36CCF" w:rsidRDefault="00C36CCF" w:rsidP="0067017F"/>
    <w:p w14:paraId="0FBFB4B6" w14:textId="25B953AF" w:rsidR="00C36CCF" w:rsidRDefault="00C36CCF" w:rsidP="0067017F">
      <w:r>
        <w:t>Ejecutamos el escaneo y esperamos unos minutos a recibir el informe.</w:t>
      </w:r>
    </w:p>
    <w:p w14:paraId="1F9CAC34" w14:textId="77777777" w:rsidR="00C36CCF" w:rsidRDefault="00C36CCF" w:rsidP="0067017F"/>
    <w:p w14:paraId="5087140E" w14:textId="77777777" w:rsidR="00C36CCF" w:rsidRDefault="00C36CCF" w:rsidP="0067017F"/>
    <w:p w14:paraId="0AEF0AA6" w14:textId="09071B6D" w:rsidR="00C36CCF" w:rsidRDefault="00C36CCF" w:rsidP="0067017F">
      <w:r>
        <w:lastRenderedPageBreak/>
        <w:t>En el caso de nuestra máquina hemos recibido estas vulnerabilidades:</w:t>
      </w:r>
    </w:p>
    <w:p w14:paraId="3D6864C5" w14:textId="0B3923BE" w:rsidR="00AB4D76" w:rsidRDefault="00C36CCF" w:rsidP="00AB4D76">
      <w:r>
        <w:rPr>
          <w:noProof/>
        </w:rPr>
        <w:drawing>
          <wp:inline distT="0" distB="0" distL="0" distR="0" wp14:anchorId="2F6B2587" wp14:editId="75620694">
            <wp:extent cx="5400040" cy="1673860"/>
            <wp:effectExtent l="0" t="0" r="0" b="2540"/>
            <wp:docPr id="183000578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5783" name="Imagen 8" descr="Interfaz de usuario gráfica, Texto, Aplicación, Correo electrónic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1673860"/>
                    </a:xfrm>
                    <a:prstGeom prst="rect">
                      <a:avLst/>
                    </a:prstGeom>
                    <a:noFill/>
                    <a:ln>
                      <a:noFill/>
                    </a:ln>
                  </pic:spPr>
                </pic:pic>
              </a:graphicData>
            </a:graphic>
          </wp:inline>
        </w:drawing>
      </w:r>
    </w:p>
    <w:p w14:paraId="32A967A7" w14:textId="77777777" w:rsidR="00AB4D76" w:rsidRDefault="00AB4D76" w:rsidP="00AB4D76"/>
    <w:p w14:paraId="618B2EC0" w14:textId="77777777" w:rsidR="00AB4D76" w:rsidRDefault="00AB4D76" w:rsidP="00AB4D76">
      <w:r w:rsidRPr="00AB4D76">
        <w:t>Vulnerabilidad 1: Credenciales por defecto en OpenVAS / GVM</w:t>
      </w:r>
      <w:r>
        <w:t xml:space="preserve">, identificado con </w:t>
      </w:r>
      <w:r w:rsidRPr="00AB4D76">
        <w:t>OID: 1.3.6.1.4.1.25623.1.0.103825</w:t>
      </w:r>
    </w:p>
    <w:p w14:paraId="00BE4FAB" w14:textId="3F126403" w:rsidR="00AB4D76" w:rsidRPr="00AB4D76" w:rsidRDefault="00AB4D76" w:rsidP="00AB4D76">
      <w:r>
        <w:t xml:space="preserve">Afecta al </w:t>
      </w:r>
      <w:r w:rsidRPr="00AB4D76">
        <w:t>Puerto: 9390/tcp</w:t>
      </w:r>
    </w:p>
    <w:p w14:paraId="2F7169A3" w14:textId="687958E4" w:rsidR="00AB4D76" w:rsidRPr="00AB4D76" w:rsidRDefault="00AB4D76" w:rsidP="00AB4D76">
      <w:r w:rsidRPr="00AB4D76">
        <w:t>OpenVAS ha detectado que el usuario admin tiene como contraseña admin. Esto permite a cualquier persona con acceso al puerto de gestión tomar el control total de la herramienta de escaneo.</w:t>
      </w:r>
    </w:p>
    <w:p w14:paraId="4D90E66A" w14:textId="38FA244D" w:rsidR="00AB4D76" w:rsidRPr="00AB4D76" w:rsidRDefault="00AB4D76" w:rsidP="00AB4D76">
      <w:r>
        <w:t>Debido a esta configuración pobre u</w:t>
      </w:r>
      <w:r w:rsidRPr="00AB4D76">
        <w:t>n atacante remoto puede conectarse al servicio, obtener información sensible de auditorías previas, modificar la configuración del sistema o lanzar escaneos no autorizados contra otros objetivos desde esta máquina.</w:t>
      </w:r>
    </w:p>
    <w:p w14:paraId="3370D531" w14:textId="2F30EB70" w:rsidR="00AB4D76" w:rsidRPr="00AB4D76" w:rsidRDefault="00AB4D76" w:rsidP="00AB4D76">
      <w:r w:rsidRPr="00AB4D76">
        <w:t>Se ha clasificado co</w:t>
      </w:r>
      <w:r>
        <w:t>n prioridad</w:t>
      </w:r>
      <w:r w:rsidRPr="00AB4D76">
        <w:t xml:space="preserve"> crítica (Severity 10.0) porque otorga acceso administrativo total al sistema sin necesidad de herramientas avanzadas. Compromete la confidencialidad, integridad y disponibilidad del servicio</w:t>
      </w:r>
      <w:r>
        <w:t>.</w:t>
      </w:r>
    </w:p>
    <w:p w14:paraId="00613580" w14:textId="27DCFE57" w:rsidR="00C36CCF" w:rsidRDefault="00C36CCF" w:rsidP="0067017F">
      <w:r>
        <w:rPr>
          <w:noProof/>
        </w:rPr>
        <w:lastRenderedPageBreak/>
        <w:drawing>
          <wp:inline distT="0" distB="0" distL="0" distR="0" wp14:anchorId="61BC69CC" wp14:editId="1FEFE1A0">
            <wp:extent cx="5400040" cy="2639695"/>
            <wp:effectExtent l="0" t="0" r="0" b="8255"/>
            <wp:docPr id="736780746" name="Imagen 10"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0746" name="Imagen 10" descr="Interfaz de usuario gráfica, Texto, Aplicación, Correo electrónic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639695"/>
                    </a:xfrm>
                    <a:prstGeom prst="rect">
                      <a:avLst/>
                    </a:prstGeom>
                    <a:noFill/>
                    <a:ln>
                      <a:noFill/>
                    </a:ln>
                  </pic:spPr>
                </pic:pic>
              </a:graphicData>
            </a:graphic>
          </wp:inline>
        </w:drawing>
      </w:r>
    </w:p>
    <w:p w14:paraId="75AD7234" w14:textId="2AF9BCB5" w:rsidR="00C36CCF" w:rsidRDefault="00C36CCF" w:rsidP="0067017F">
      <w:r>
        <w:rPr>
          <w:noProof/>
        </w:rPr>
        <w:drawing>
          <wp:inline distT="0" distB="0" distL="0" distR="0" wp14:anchorId="37031372" wp14:editId="1B4FFFDD">
            <wp:extent cx="5400040" cy="2176145"/>
            <wp:effectExtent l="0" t="0" r="0" b="0"/>
            <wp:docPr id="1655333966" name="Imagen 1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33966" name="Imagen 11" descr="Interfaz de usuario gráfica, Texto, Aplicación, Correo electrónic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176145"/>
                    </a:xfrm>
                    <a:prstGeom prst="rect">
                      <a:avLst/>
                    </a:prstGeom>
                    <a:noFill/>
                    <a:ln>
                      <a:noFill/>
                    </a:ln>
                  </pic:spPr>
                </pic:pic>
              </a:graphicData>
            </a:graphic>
          </wp:inline>
        </w:drawing>
      </w:r>
    </w:p>
    <w:p w14:paraId="7F05DEDB" w14:textId="3729DC3E" w:rsidR="00B00913" w:rsidRPr="00B00913" w:rsidRDefault="00B00913" w:rsidP="00B00913">
      <w:r w:rsidRPr="00B00913">
        <w:t>Vulnerabilidad 2: Certificado SSL/TLS autofirmado / Autoridad no confiable</w:t>
      </w:r>
      <w:r>
        <w:t xml:space="preserve">, identificado con </w:t>
      </w:r>
      <w:r w:rsidRPr="00B00913">
        <w:t>OID: 1.3.6.1.4.1.25623.1.0.103692</w:t>
      </w:r>
    </w:p>
    <w:p w14:paraId="1F438028" w14:textId="70558F83" w:rsidR="00B00913" w:rsidRPr="00B00913" w:rsidRDefault="00B00913" w:rsidP="00B00913">
      <w:r>
        <w:t>Afecta al p</w:t>
      </w:r>
      <w:r w:rsidRPr="00B00913">
        <w:t>uerto: 25/tcp (Servicio de correo)</w:t>
      </w:r>
    </w:p>
    <w:p w14:paraId="1986BF9B" w14:textId="5CFDA07F" w:rsidR="00B00913" w:rsidRPr="00B00913" w:rsidRDefault="00B00913" w:rsidP="00B00913">
      <w:r w:rsidRPr="00B00913">
        <w:t>El certificado digital presentado por el servicio en el puerto 25 está firmado por una autoridad no reconocida o es autofirmado (Issuer: CN=localhost). Esto impide que los clientes puedan verificar la identidad real del servidor, generando alertas de seguridad en los navegadores o clientes de correo.</w:t>
      </w:r>
    </w:p>
    <w:p w14:paraId="5728D32B" w14:textId="511430E1" w:rsidR="00B00913" w:rsidRPr="00B00913" w:rsidRDefault="00B00913" w:rsidP="00B00913">
      <w:r w:rsidRPr="00B00913">
        <w:t>Este fallo facilita ataques de tipo Man-in-the-Middle. Un atacante podría interceptar el tráfico cifrado haciéndose pasar por el servidor, y el usuario no notaría la diferencia al no existir una cadena de confianza válida.</w:t>
      </w:r>
    </w:p>
    <w:p w14:paraId="03378475" w14:textId="14971CAD" w:rsidR="00AB4D76" w:rsidRDefault="00B00913" w:rsidP="00B00913">
      <w:r>
        <w:t xml:space="preserve">Se le ha asignado </w:t>
      </w:r>
      <w:r w:rsidRPr="00B00913">
        <w:t xml:space="preserve">prioridad media. Aunque permite la interceptación, requiere que el atacante tenga acceso a la red para posicionarse en medio de la comunicación. Es una </w:t>
      </w:r>
      <w:r w:rsidRPr="00B00913">
        <w:lastRenderedPageBreak/>
        <w:t>configuración habitual en entornos de prueba</w:t>
      </w:r>
      <w:r>
        <w:t xml:space="preserve"> como el nuestro</w:t>
      </w:r>
      <w:r w:rsidRPr="00B00913">
        <w:t xml:space="preserve">, pero </w:t>
      </w:r>
      <w:r>
        <w:t>es un gran problema en un campo real</w:t>
      </w:r>
      <w:r w:rsidRPr="00B00913">
        <w:t>.</w:t>
      </w:r>
    </w:p>
    <w:p w14:paraId="640C4B23" w14:textId="3A0EEA2A" w:rsidR="00C36CCF" w:rsidRDefault="00C36CCF" w:rsidP="0067017F">
      <w:r>
        <w:rPr>
          <w:noProof/>
        </w:rPr>
        <w:drawing>
          <wp:inline distT="0" distB="0" distL="0" distR="0" wp14:anchorId="09384925" wp14:editId="5E3B2BB4">
            <wp:extent cx="5400040" cy="3291840"/>
            <wp:effectExtent l="0" t="0" r="0" b="3810"/>
            <wp:docPr id="1993926514"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26514" name="Imagen 12" descr="Interfaz de usuario gráfica, Texto, Aplicación&#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291840"/>
                    </a:xfrm>
                    <a:prstGeom prst="rect">
                      <a:avLst/>
                    </a:prstGeom>
                    <a:noFill/>
                    <a:ln>
                      <a:noFill/>
                    </a:ln>
                  </pic:spPr>
                </pic:pic>
              </a:graphicData>
            </a:graphic>
          </wp:inline>
        </w:drawing>
      </w:r>
    </w:p>
    <w:p w14:paraId="26D8BC25" w14:textId="4665F2DD" w:rsidR="00C36CCF" w:rsidRDefault="00C36CCF" w:rsidP="0067017F">
      <w:r>
        <w:rPr>
          <w:noProof/>
        </w:rPr>
        <w:drawing>
          <wp:inline distT="0" distB="0" distL="0" distR="0" wp14:anchorId="18C09989" wp14:editId="69513C78">
            <wp:extent cx="5400040" cy="3211830"/>
            <wp:effectExtent l="0" t="0" r="0" b="7620"/>
            <wp:docPr id="2008347845" name="Imagen 1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7845" name="Imagen 13" descr="Interfaz de usuario gráfica, Texto, Aplicación, Correo electróni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211830"/>
                    </a:xfrm>
                    <a:prstGeom prst="rect">
                      <a:avLst/>
                    </a:prstGeom>
                    <a:noFill/>
                    <a:ln>
                      <a:noFill/>
                    </a:ln>
                  </pic:spPr>
                </pic:pic>
              </a:graphicData>
            </a:graphic>
          </wp:inline>
        </w:drawing>
      </w:r>
    </w:p>
    <w:p w14:paraId="18D26DF0" w14:textId="77777777" w:rsidR="00B00913" w:rsidRDefault="00B00913" w:rsidP="00B00913"/>
    <w:p w14:paraId="636118A8" w14:textId="77777777" w:rsidR="00B00913" w:rsidRDefault="00B00913" w:rsidP="00B00913"/>
    <w:p w14:paraId="3C828F6A" w14:textId="77777777" w:rsidR="00B00913" w:rsidRDefault="00B00913" w:rsidP="00B00913"/>
    <w:p w14:paraId="4F6DDC2B" w14:textId="77777777" w:rsidR="00B00913" w:rsidRDefault="00B00913" w:rsidP="00B00913"/>
    <w:p w14:paraId="5FE96E09" w14:textId="77C4AEAB" w:rsidR="00B00913" w:rsidRPr="00B00913" w:rsidRDefault="00B00913" w:rsidP="00B00913">
      <w:r w:rsidRPr="00B00913">
        <w:lastRenderedPageBreak/>
        <w:t>Vulnerabilidad 3: Protocolos de cifrado obsoletos (TLSv1.0 y TLSv1.1)</w:t>
      </w:r>
    </w:p>
    <w:p w14:paraId="4345B1F4" w14:textId="77777777" w:rsidR="00B00913" w:rsidRPr="00B00913" w:rsidRDefault="00B00913" w:rsidP="00B00913">
      <w:r w:rsidRPr="00B00913">
        <w:t>CVEs asociados: CVE-2011-3389 (BEAST), CVE-2015-0204 (FREAK), CVE-2023-41928.</w:t>
      </w:r>
    </w:p>
    <w:p w14:paraId="63C8B681" w14:textId="43E156DC" w:rsidR="00B00913" w:rsidRPr="00B00913" w:rsidRDefault="00B00913" w:rsidP="00B00913">
      <w:r>
        <w:t>Afecta al p</w:t>
      </w:r>
      <w:r w:rsidRPr="00B00913">
        <w:t>uerto: 9390/tcp</w:t>
      </w:r>
    </w:p>
    <w:p w14:paraId="10140ADF" w14:textId="2CB31CEE" w:rsidR="00B00913" w:rsidRPr="00B00913" w:rsidRDefault="00B00913" w:rsidP="00B00913">
      <w:r w:rsidRPr="00B00913">
        <w:t>El servidor acepta conexiones utilizando versiones antiguas del protocolo TLS (v1.0 y v1.1). Estos protocolos contienen debilidades criptográficas conocidas y han sido declarados obsoletos por los estándares de seguridad actuales</w:t>
      </w:r>
      <w:r>
        <w:t>.</w:t>
      </w:r>
    </w:p>
    <w:p w14:paraId="37B9A752" w14:textId="77777777" w:rsidR="00B00913" w:rsidRPr="00B00913" w:rsidRDefault="00B00913" w:rsidP="00B00913">
      <w:r w:rsidRPr="00B00913">
        <w:t>Un atacante podría explotar vulnerabilidades conocidas como BEAST o realizar ataques de "downgrade" (FREAK) para forzar al servidor a usar un cifrado débil y posteriormente descifrar la comunicación, comprometiendo datos sensibles transmitidos en la sesión segura.</w:t>
      </w:r>
    </w:p>
    <w:p w14:paraId="165FE0FE" w14:textId="071F7D93" w:rsidR="00B00913" w:rsidRPr="00B00913" w:rsidRDefault="00B00913" w:rsidP="00B00913">
      <w:pPr>
        <w:ind w:left="0" w:firstLine="0"/>
      </w:pPr>
      <w:r>
        <w:t>Ha recibido una prioridad media, menor al problema previo, debido a que l</w:t>
      </w:r>
      <w:r w:rsidRPr="00B00913">
        <w:t>a explotación de estas vulnerabilidades es compleja y requiere condiciones específicas, se debe mitigar actualizando la configuración del servidor web.</w:t>
      </w:r>
    </w:p>
    <w:p w14:paraId="60358956" w14:textId="00E28DD9" w:rsidR="00AB4D76" w:rsidRDefault="00AB4D76" w:rsidP="0067017F">
      <w:r>
        <w:rPr>
          <w:noProof/>
        </w:rPr>
        <w:drawing>
          <wp:inline distT="0" distB="0" distL="0" distR="0" wp14:anchorId="0E687D00" wp14:editId="43267708">
            <wp:extent cx="5400040" cy="514985"/>
            <wp:effectExtent l="0" t="0" r="0" b="0"/>
            <wp:docPr id="13275772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514985"/>
                    </a:xfrm>
                    <a:prstGeom prst="rect">
                      <a:avLst/>
                    </a:prstGeom>
                    <a:noFill/>
                    <a:ln>
                      <a:noFill/>
                    </a:ln>
                  </pic:spPr>
                </pic:pic>
              </a:graphicData>
            </a:graphic>
          </wp:inline>
        </w:drawing>
      </w:r>
    </w:p>
    <w:p w14:paraId="03E1D9D9" w14:textId="63B2952F" w:rsidR="00C36CCF" w:rsidRDefault="00C36CCF" w:rsidP="0067017F">
      <w:r>
        <w:rPr>
          <w:noProof/>
        </w:rPr>
        <w:drawing>
          <wp:inline distT="0" distB="0" distL="0" distR="0" wp14:anchorId="341B3953" wp14:editId="354575DA">
            <wp:extent cx="5400040" cy="2213610"/>
            <wp:effectExtent l="0" t="0" r="0" b="0"/>
            <wp:docPr id="307510515"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10515" name="Imagen 14" descr="Interfaz de usuario gráfica, Texto, Aplicación, Correo electrónic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213610"/>
                    </a:xfrm>
                    <a:prstGeom prst="rect">
                      <a:avLst/>
                    </a:prstGeom>
                    <a:noFill/>
                    <a:ln>
                      <a:noFill/>
                    </a:ln>
                  </pic:spPr>
                </pic:pic>
              </a:graphicData>
            </a:graphic>
          </wp:inline>
        </w:drawing>
      </w:r>
    </w:p>
    <w:p w14:paraId="208D4C79" w14:textId="07C47258" w:rsidR="00C36CCF" w:rsidRDefault="00C36CCF" w:rsidP="0067017F">
      <w:r>
        <w:rPr>
          <w:noProof/>
        </w:rPr>
        <w:lastRenderedPageBreak/>
        <w:drawing>
          <wp:inline distT="0" distB="0" distL="0" distR="0" wp14:anchorId="125F0349" wp14:editId="03E4471B">
            <wp:extent cx="5400040" cy="2508885"/>
            <wp:effectExtent l="0" t="0" r="0" b="5715"/>
            <wp:docPr id="1098977555" name="Imagen 15"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77555" name="Imagen 15"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508885"/>
                    </a:xfrm>
                    <a:prstGeom prst="rect">
                      <a:avLst/>
                    </a:prstGeom>
                    <a:noFill/>
                    <a:ln>
                      <a:noFill/>
                    </a:ln>
                  </pic:spPr>
                </pic:pic>
              </a:graphicData>
            </a:graphic>
          </wp:inline>
        </w:drawing>
      </w:r>
    </w:p>
    <w:p w14:paraId="73B8B9ED" w14:textId="5E21126B" w:rsidR="00C10785" w:rsidRDefault="00C36CCF" w:rsidP="00B00913">
      <w:r>
        <w:rPr>
          <w:noProof/>
        </w:rPr>
        <w:drawing>
          <wp:inline distT="0" distB="0" distL="0" distR="0" wp14:anchorId="3ED27066" wp14:editId="24503CD7">
            <wp:extent cx="5400040" cy="3957955"/>
            <wp:effectExtent l="0" t="0" r="0" b="4445"/>
            <wp:docPr id="1746887889" name="Imagen 1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87889" name="Imagen 16" descr="Interfaz de usuario gráfica, Texto, Aplicación, Correo electrónic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957955"/>
                    </a:xfrm>
                    <a:prstGeom prst="rect">
                      <a:avLst/>
                    </a:prstGeom>
                    <a:noFill/>
                    <a:ln>
                      <a:noFill/>
                    </a:ln>
                  </pic:spPr>
                </pic:pic>
              </a:graphicData>
            </a:graphic>
          </wp:inline>
        </w:drawing>
      </w:r>
    </w:p>
    <w:p w14:paraId="011F7503" w14:textId="77777777" w:rsidR="00B00913" w:rsidRDefault="00B00913" w:rsidP="00B00913"/>
    <w:p w14:paraId="50C71C83" w14:textId="77777777" w:rsidR="00B00913" w:rsidRDefault="00B00913" w:rsidP="00B00913"/>
    <w:p w14:paraId="1F8D5531" w14:textId="77777777" w:rsidR="00B00913" w:rsidRDefault="00B00913" w:rsidP="00B00913"/>
    <w:p w14:paraId="649CC6FD" w14:textId="77777777" w:rsidR="00B00913" w:rsidRPr="006B7B9B" w:rsidRDefault="00B00913" w:rsidP="00B00913"/>
    <w:p w14:paraId="0D350944" w14:textId="77777777" w:rsidR="00B15DEB" w:rsidRDefault="00B15DEB" w:rsidP="00B15DEB">
      <w:pPr>
        <w:pStyle w:val="Ttulo1"/>
        <w:numPr>
          <w:ilvl w:val="0"/>
          <w:numId w:val="16"/>
        </w:numPr>
        <w:spacing w:line="360" w:lineRule="auto"/>
        <w:rPr>
          <w:color w:val="auto"/>
        </w:rPr>
      </w:pPr>
      <w:bookmarkStart w:id="9" w:name="_Toc214615418"/>
      <w:r w:rsidRPr="00B15DEB">
        <w:rPr>
          <w:color w:val="auto"/>
        </w:rPr>
        <w:lastRenderedPageBreak/>
        <w:t>Definición del plan de mitigación de vulnerabilidades detectadas</w:t>
      </w:r>
      <w:bookmarkEnd w:id="9"/>
    </w:p>
    <w:p w14:paraId="77140EF2" w14:textId="77777777" w:rsidR="00284619" w:rsidRDefault="00B77A16" w:rsidP="00284619">
      <w:r>
        <w:t xml:space="preserve">Para mitigar las 3 vulnerabilidades previamente mostradas realizaremos algunos cambios en nuestra configuración. </w:t>
      </w:r>
    </w:p>
    <w:p w14:paraId="72F35E6F" w14:textId="5D1DDFB6" w:rsidR="00B15DEB" w:rsidRPr="00284619" w:rsidRDefault="00B77A16" w:rsidP="00284619">
      <w:pPr>
        <w:rPr>
          <w:u w:val="single"/>
        </w:rPr>
      </w:pPr>
      <w:r>
        <w:t>Comenzando por la primera vulnerabilidad,</w:t>
      </w:r>
      <w:r w:rsidR="00284619">
        <w:t xml:space="preserve"> solo debemos </w:t>
      </w:r>
      <w:r>
        <w:t xml:space="preserve">cambiar la contraseña, </w:t>
      </w:r>
      <w:r w:rsidR="00284619">
        <w:t>utilizaremos en siguiente comando:</w:t>
      </w:r>
    </w:p>
    <w:p w14:paraId="094E0385" w14:textId="353844FB" w:rsidR="00284619" w:rsidRDefault="00284619" w:rsidP="00284619">
      <w:pPr>
        <w:jc w:val="left"/>
        <w:rPr>
          <w:b/>
          <w:bCs/>
        </w:rPr>
      </w:pPr>
      <w:r w:rsidRPr="00284619">
        <w:rPr>
          <w:b/>
          <w:bCs/>
        </w:rPr>
        <w:t>sudo docker exec -it openvas gvmd --user=</w:t>
      </w:r>
      <w:r>
        <w:rPr>
          <w:b/>
          <w:bCs/>
        </w:rPr>
        <w:t>admin (o tu usuario en otro caso)</w:t>
      </w:r>
      <w:r w:rsidRPr="00284619">
        <w:rPr>
          <w:b/>
          <w:bCs/>
        </w:rPr>
        <w:t xml:space="preserve"> </w:t>
      </w:r>
      <w:r>
        <w:rPr>
          <w:b/>
          <w:bCs/>
        </w:rPr>
        <w:t>–</w:t>
      </w:r>
      <w:r w:rsidRPr="00284619">
        <w:rPr>
          <w:b/>
          <w:bCs/>
        </w:rPr>
        <w:t>new</w:t>
      </w:r>
      <w:r>
        <w:rPr>
          <w:b/>
          <w:bCs/>
        </w:rPr>
        <w:t xml:space="preserve"> </w:t>
      </w:r>
      <w:r w:rsidRPr="00284619">
        <w:rPr>
          <w:b/>
          <w:bCs/>
        </w:rPr>
        <w:t>password</w:t>
      </w:r>
      <w:r>
        <w:rPr>
          <w:b/>
          <w:bCs/>
        </w:rPr>
        <w:t xml:space="preserve"> </w:t>
      </w:r>
      <w:r w:rsidRPr="00284619">
        <w:rPr>
          <w:b/>
          <w:bCs/>
        </w:rPr>
        <w:t>=</w:t>
      </w:r>
      <w:r>
        <w:rPr>
          <w:b/>
          <w:bCs/>
        </w:rPr>
        <w:t xml:space="preserve"> “(contraseña)”</w:t>
      </w:r>
    </w:p>
    <w:p w14:paraId="31BE4793" w14:textId="5E1C2979" w:rsidR="00284619" w:rsidRDefault="00284619" w:rsidP="00284619">
      <w:r>
        <w:t>La nueva contraseña deberá cumplir con las Politicas de Seguridad de la empresa.</w:t>
      </w:r>
    </w:p>
    <w:p w14:paraId="7106B091" w14:textId="388C076D" w:rsidR="00284619" w:rsidRDefault="00284619" w:rsidP="00284619">
      <w:r>
        <w:t>Para la segunda vulnerabilidad, en</w:t>
      </w:r>
      <w:r w:rsidRPr="00284619">
        <w:t xml:space="preserve"> entornos de producción, se debe adquirir un certificado firmado por una CA pública para evitar los errores de confianza.</w:t>
      </w:r>
    </w:p>
    <w:p w14:paraId="11CE4B28" w14:textId="25D8ED98" w:rsidR="00284619" w:rsidRDefault="00284619" w:rsidP="00284619">
      <w:r>
        <w:t>Para la tercera vulnerabilidad, hay que r</w:t>
      </w:r>
      <w:r w:rsidRPr="00284619">
        <w:t>econfigurar los servicios (web y correo) para deshabilitar el soporte a TLSv1.0 y TLSv1.1, forzando únicamente TLS 1.2 o superior.</w:t>
      </w:r>
    </w:p>
    <w:p w14:paraId="6911DA60" w14:textId="77777777" w:rsidR="00D3024E" w:rsidRDefault="00D3024E" w:rsidP="00284619"/>
    <w:p w14:paraId="4D2FEB17" w14:textId="3C4FBCD6" w:rsidR="00996C33" w:rsidRDefault="00996C33" w:rsidP="00284619">
      <w:r>
        <w:t>Para los mecanismos de Recuperación hablaremos de mínimo 2 muy importantes;</w:t>
      </w:r>
    </w:p>
    <w:p w14:paraId="202945BD" w14:textId="5A0C2778" w:rsidR="00284619" w:rsidRPr="00284619" w:rsidRDefault="00996C33" w:rsidP="00284619">
      <w:r>
        <w:t>En caso de usar una máquina virtual</w:t>
      </w:r>
      <w:r w:rsidR="00284619" w:rsidRPr="00284619">
        <w:t>, se programará una política de "Snapshots" diarios. Esto permite revertir el sistema completo a un estado anterior conocido en minutos si una actualización falla o el sistema es comprometido.</w:t>
      </w:r>
    </w:p>
    <w:p w14:paraId="6A652BAA" w14:textId="22292497" w:rsidR="00284619" w:rsidRDefault="00996C33" w:rsidP="00284619">
      <w:r>
        <w:t>Y se propone realizar</w:t>
      </w:r>
      <w:r w:rsidRPr="00996C33">
        <w:t xml:space="preserve"> backups de datos</w:t>
      </w:r>
      <w:r>
        <w:t>, una</w:t>
      </w:r>
      <w:r>
        <w:rPr>
          <w:b/>
          <w:bCs/>
        </w:rPr>
        <w:t xml:space="preserve"> </w:t>
      </w:r>
      <w:r>
        <w:t>e</w:t>
      </w:r>
      <w:r w:rsidR="00284619" w:rsidRPr="00284619">
        <w:t>xportación semanal de la base de datos de OpenVAS y configuraciones críticas a un almacenamiento externo o nube cifrada.</w:t>
      </w:r>
    </w:p>
    <w:p w14:paraId="2998D53A" w14:textId="77777777" w:rsidR="00AA6650" w:rsidRDefault="00AA6650" w:rsidP="00284619"/>
    <w:p w14:paraId="0D9F7CBE" w14:textId="25318AFC" w:rsidR="00AA6650" w:rsidRDefault="00AA6650" w:rsidP="00284619">
      <w:r>
        <w:t>Para la detección de intentos de intrusión hay 2 posibilidades claras;</w:t>
      </w:r>
    </w:p>
    <w:p w14:paraId="3AEA9DC7" w14:textId="638C35AC" w:rsidR="00AA6650" w:rsidRDefault="00AA6650" w:rsidP="00AA6650">
      <w:r>
        <w:t>Realizar una c</w:t>
      </w:r>
      <w:r w:rsidRPr="00AA6650">
        <w:t>onfiguración de</w:t>
      </w:r>
      <w:r>
        <w:t xml:space="preserve"> </w:t>
      </w:r>
      <w:r w:rsidRPr="00AA6650">
        <w:t>rsyslog para enviar los registros de autenticación (/var/log/auth.log) y de servicios web a un servidor central.</w:t>
      </w:r>
    </w:p>
    <w:p w14:paraId="4689B1FE" w14:textId="7BB5DA77" w:rsidR="00284619" w:rsidRPr="00284619" w:rsidRDefault="00AA6650" w:rsidP="00AA6650">
      <w:r>
        <w:t>Y hacer uso de un sistema IDS, d</w:t>
      </w:r>
      <w:r w:rsidRPr="00AA6650">
        <w:t xml:space="preserve">espliegue de Suricata (como se </w:t>
      </w:r>
      <w:r>
        <w:t>explica</w:t>
      </w:r>
      <w:r w:rsidRPr="00AA6650">
        <w:t xml:space="preserve"> en la siguiente sección del proyecto) para analizar el tráfico de red en tiempo real. Esto permitirá detectar si alguien intenta explotar los fallos SSL/TLS o realizar fuerza bruta antes de que logren entrar.</w:t>
      </w:r>
    </w:p>
    <w:p w14:paraId="7C34D46B" w14:textId="77777777" w:rsidR="00B15DEB" w:rsidRDefault="00B15DEB" w:rsidP="00213969">
      <w:pPr>
        <w:pStyle w:val="Ttulo1"/>
        <w:numPr>
          <w:ilvl w:val="0"/>
          <w:numId w:val="16"/>
        </w:numPr>
        <w:spacing w:line="360" w:lineRule="auto"/>
        <w:rPr>
          <w:color w:val="auto"/>
        </w:rPr>
      </w:pPr>
      <w:bookmarkStart w:id="10" w:name="_Toc214615419"/>
      <w:r w:rsidRPr="00B15DEB">
        <w:rPr>
          <w:color w:val="auto"/>
        </w:rPr>
        <w:lastRenderedPageBreak/>
        <w:t>Descripción del sistema a analizar previo a realizar la monitorización con Suricata</w:t>
      </w:r>
      <w:bookmarkEnd w:id="10"/>
    </w:p>
    <w:p w14:paraId="44F3E660" w14:textId="77777777" w:rsidR="00213969" w:rsidRDefault="00213969" w:rsidP="00213969">
      <w:pPr>
        <w:spacing w:line="360" w:lineRule="auto"/>
        <w:ind w:firstLine="698"/>
      </w:pPr>
      <w:r>
        <w:t>Para la fase de monitorización con Suricata se utilizó un entorno basado en WSL2 ejecutando una distribución Ubuntu. Esto nos permitió disponer de un sistema operativo Linux dentro de Windows sin la necesidad de hacer uso de una máquina virtual, facilitando la instalación y ejecución del IDS.</w:t>
      </w:r>
    </w:p>
    <w:p w14:paraId="6393D0C2" w14:textId="3D599C50" w:rsidR="00213969" w:rsidRDefault="00213969" w:rsidP="00213969">
      <w:pPr>
        <w:spacing w:line="360" w:lineRule="auto"/>
        <w:ind w:firstLine="698"/>
      </w:pPr>
      <w:r>
        <w:t>Antes de desplegar Suricata identificamos los servicios más importantes del sistema a proteger:</w:t>
      </w:r>
    </w:p>
    <w:p w14:paraId="4E5E7F2B" w14:textId="31CE739E" w:rsidR="00213969" w:rsidRDefault="00213969" w:rsidP="00213969">
      <w:pPr>
        <w:pStyle w:val="Prrafodelista"/>
        <w:numPr>
          <w:ilvl w:val="0"/>
          <w:numId w:val="18"/>
        </w:numPr>
        <w:spacing w:line="360" w:lineRule="auto"/>
      </w:pPr>
      <w:r>
        <w:t>HTTP/HTTPS internos en los puertos 8083 y 8443</w:t>
      </w:r>
    </w:p>
    <w:p w14:paraId="5ABBDC19" w14:textId="583643F9" w:rsidR="00213969" w:rsidRDefault="00213969" w:rsidP="00213969">
      <w:pPr>
        <w:pStyle w:val="Prrafodelista"/>
        <w:numPr>
          <w:ilvl w:val="0"/>
          <w:numId w:val="18"/>
        </w:numPr>
        <w:spacing w:line="360" w:lineRule="auto"/>
      </w:pPr>
      <w:r>
        <w:t>MySQL sobre el puerto 3336</w:t>
      </w:r>
    </w:p>
    <w:p w14:paraId="7D311B2F" w14:textId="2537EA4A" w:rsidR="00213969" w:rsidRDefault="00213969" w:rsidP="00213969">
      <w:pPr>
        <w:pStyle w:val="Prrafodelista"/>
        <w:numPr>
          <w:ilvl w:val="0"/>
          <w:numId w:val="18"/>
        </w:numPr>
        <w:spacing w:line="360" w:lineRule="auto"/>
      </w:pPr>
      <w:r>
        <w:t>SSH/SFTP en el puerto 2288</w:t>
      </w:r>
    </w:p>
    <w:p w14:paraId="1A178338" w14:textId="7FB687DB" w:rsidR="00213969" w:rsidRDefault="00213969" w:rsidP="00213969">
      <w:pPr>
        <w:spacing w:line="360" w:lineRule="auto"/>
        <w:ind w:firstLine="698"/>
      </w:pPr>
      <w:r>
        <w:t>Estos servicios representan puntos críticos de acceso que deben ser monitorizados y por ello en el fichero suricata.yaml se ajustaron las variables de red:</w:t>
      </w:r>
    </w:p>
    <w:p w14:paraId="2955557D" w14:textId="45B902C3" w:rsidR="00213969" w:rsidRDefault="00213969" w:rsidP="00213969">
      <w:pPr>
        <w:pStyle w:val="Prrafodelista"/>
        <w:numPr>
          <w:ilvl w:val="0"/>
          <w:numId w:val="19"/>
        </w:numPr>
        <w:spacing w:line="360" w:lineRule="auto"/>
      </w:pPr>
      <w:r>
        <w:t>HOME_NET: Siendo la dirección del servidor protegido</w:t>
      </w:r>
    </w:p>
    <w:p w14:paraId="00551621" w14:textId="26BE38CA" w:rsidR="00213969" w:rsidRDefault="00213969" w:rsidP="00213969">
      <w:pPr>
        <w:pStyle w:val="Prrafodelista"/>
        <w:numPr>
          <w:ilvl w:val="0"/>
          <w:numId w:val="19"/>
        </w:numPr>
        <w:spacing w:line="360" w:lineRule="auto"/>
      </w:pPr>
      <w:r>
        <w:t>EXTERNAL_NET: Define todo tráfico no perteneciente a HOME_NET</w:t>
      </w:r>
    </w:p>
    <w:p w14:paraId="7D7AB5CB" w14:textId="3518BA2F" w:rsidR="00B15DEB" w:rsidRPr="00B15DEB" w:rsidRDefault="00213969" w:rsidP="00213969">
      <w:pPr>
        <w:spacing w:line="360" w:lineRule="auto"/>
        <w:ind w:firstLine="698"/>
      </w:pPr>
      <w:r>
        <w:t>Con esta configuración Suricata puede distinguir entre tráfico legítimo e intentos de conexión externos y sospechosos. Una vez definido este entorno, desplegamos y cargamos las reglas diseñadas específicamente para detectar accesos no autorizados hacia los servicios mencionados.</w:t>
      </w:r>
    </w:p>
    <w:p w14:paraId="5576EF86" w14:textId="36A0AE02" w:rsidR="00B15DEB" w:rsidRDefault="00B15DEB" w:rsidP="00B15DEB">
      <w:pPr>
        <w:pStyle w:val="Ttulo1"/>
        <w:numPr>
          <w:ilvl w:val="0"/>
          <w:numId w:val="16"/>
        </w:numPr>
        <w:spacing w:line="360" w:lineRule="auto"/>
        <w:rPr>
          <w:color w:val="auto"/>
        </w:rPr>
      </w:pPr>
      <w:bookmarkStart w:id="11" w:name="_Toc214615420"/>
      <w:r w:rsidRPr="00B15DEB">
        <w:rPr>
          <w:color w:val="auto"/>
        </w:rPr>
        <w:t>Descripción de la configuración y conju</w:t>
      </w:r>
      <w:r w:rsidR="002C2834">
        <w:rPr>
          <w:color w:val="auto"/>
        </w:rPr>
        <w:t>nto de reglas seleccionada</w:t>
      </w:r>
      <w:r w:rsidRPr="00B15DEB">
        <w:rPr>
          <w:color w:val="auto"/>
        </w:rPr>
        <w:t>s</w:t>
      </w:r>
      <w:bookmarkEnd w:id="11"/>
    </w:p>
    <w:p w14:paraId="679D151E" w14:textId="796AB00B" w:rsidR="00B15DEB" w:rsidRDefault="00213969" w:rsidP="00213969">
      <w:pPr>
        <w:spacing w:line="360" w:lineRule="auto"/>
        <w:ind w:firstLine="698"/>
      </w:pPr>
      <w:r w:rsidRPr="00213969">
        <w:t xml:space="preserve">Una vez definido el entorno de monitorización, se </w:t>
      </w:r>
      <w:r>
        <w:t>configuró</w:t>
      </w:r>
      <w:r w:rsidRPr="00213969">
        <w:t xml:space="preserve"> Suricata para su ejecución en modo IDS dentro de Ubuntu en WSL2. El objetivo principal de la configuración fue permitir la detección de tráfico sospechoso dirigido hacia </w:t>
      </w:r>
      <w:r w:rsidR="005678BE">
        <w:t>ciertos</w:t>
      </w:r>
      <w:r w:rsidRPr="00213969">
        <w:t xml:space="preserve"> servicios del sistema, diferenciando el tráfico interno (HOME_NET) del externo (EXTERNAL_NET).</w:t>
      </w:r>
    </w:p>
    <w:p w14:paraId="732E409B" w14:textId="14B669D0" w:rsidR="005678BE" w:rsidRDefault="005678BE" w:rsidP="005678BE">
      <w:pPr>
        <w:pStyle w:val="Ttulo2"/>
        <w:numPr>
          <w:ilvl w:val="1"/>
          <w:numId w:val="16"/>
        </w:numPr>
      </w:pPr>
      <w:r>
        <w:t>Configuración inicial</w:t>
      </w:r>
    </w:p>
    <w:p w14:paraId="5EC7CA05" w14:textId="552EFD82" w:rsidR="005678BE" w:rsidRDefault="005678BE" w:rsidP="002C2834">
      <w:pPr>
        <w:ind w:firstLine="698"/>
        <w:rPr>
          <w:lang w:bidi="ar-SA"/>
        </w:rPr>
      </w:pPr>
      <w:r>
        <w:rPr>
          <w:lang w:bidi="ar-SA"/>
        </w:rPr>
        <w:t>Tras instalar Suricata con los comandos:</w:t>
      </w:r>
    </w:p>
    <w:p w14:paraId="06C055F9" w14:textId="51A7FEEE" w:rsidR="005678BE" w:rsidRDefault="005678BE" w:rsidP="005678BE">
      <w:pPr>
        <w:rPr>
          <w:lang w:bidi="ar-SA"/>
        </w:rPr>
      </w:pPr>
      <w:r w:rsidRPr="005678BE">
        <w:rPr>
          <w:noProof/>
          <w:lang w:bidi="ar-SA"/>
        </w:rPr>
        <w:lastRenderedPageBreak/>
        <w:drawing>
          <wp:inline distT="0" distB="0" distL="0" distR="0" wp14:anchorId="34EBC834" wp14:editId="21C1E43B">
            <wp:extent cx="5400040" cy="4343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434340"/>
                    </a:xfrm>
                    <a:prstGeom prst="rect">
                      <a:avLst/>
                    </a:prstGeom>
                  </pic:spPr>
                </pic:pic>
              </a:graphicData>
            </a:graphic>
          </wp:inline>
        </w:drawing>
      </w:r>
    </w:p>
    <w:p w14:paraId="265D78E9" w14:textId="216035D7" w:rsidR="005678BE" w:rsidRDefault="005678BE" w:rsidP="002C2834">
      <w:pPr>
        <w:ind w:firstLine="698"/>
        <w:rPr>
          <w:lang w:bidi="ar-SA"/>
        </w:rPr>
      </w:pPr>
      <w:r>
        <w:rPr>
          <w:lang w:bidi="ar-SA"/>
        </w:rPr>
        <w:t xml:space="preserve">Se configuró el archivo </w:t>
      </w:r>
      <w:r>
        <w:rPr>
          <w:i/>
          <w:lang w:bidi="ar-SA"/>
        </w:rPr>
        <w:t>suricata.yml</w:t>
      </w:r>
      <w:r>
        <w:rPr>
          <w:lang w:bidi="ar-SA"/>
        </w:rPr>
        <w:t>:</w:t>
      </w:r>
    </w:p>
    <w:p w14:paraId="02FE4948" w14:textId="64F7891F" w:rsidR="005678BE" w:rsidRDefault="005678BE" w:rsidP="005678BE">
      <w:pPr>
        <w:rPr>
          <w:lang w:bidi="ar-SA"/>
        </w:rPr>
      </w:pPr>
      <w:r w:rsidRPr="005678BE">
        <w:rPr>
          <w:noProof/>
          <w:lang w:bidi="ar-SA"/>
        </w:rPr>
        <w:drawing>
          <wp:inline distT="0" distB="0" distL="0" distR="0" wp14:anchorId="075457E3" wp14:editId="59A47757">
            <wp:extent cx="5400040" cy="3454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454400"/>
                    </a:xfrm>
                    <a:prstGeom prst="rect">
                      <a:avLst/>
                    </a:prstGeom>
                  </pic:spPr>
                </pic:pic>
              </a:graphicData>
            </a:graphic>
          </wp:inline>
        </w:drawing>
      </w:r>
    </w:p>
    <w:p w14:paraId="15831861" w14:textId="783358B8" w:rsidR="005678BE" w:rsidRDefault="005678BE" w:rsidP="002C2834">
      <w:pPr>
        <w:ind w:firstLine="698"/>
        <w:rPr>
          <w:lang w:bidi="ar-SA"/>
        </w:rPr>
      </w:pPr>
      <w:r>
        <w:rPr>
          <w:lang w:bidi="ar-SA"/>
        </w:rPr>
        <w:t>Ajustando el valor de los parámetros:</w:t>
      </w:r>
    </w:p>
    <w:p w14:paraId="64DF8B58" w14:textId="03B00F92" w:rsidR="005678BE" w:rsidRDefault="005678BE" w:rsidP="005678BE">
      <w:pPr>
        <w:pStyle w:val="Prrafodelista"/>
        <w:numPr>
          <w:ilvl w:val="0"/>
          <w:numId w:val="21"/>
        </w:numPr>
        <w:rPr>
          <w:lang w:bidi="ar-SA"/>
        </w:rPr>
      </w:pPr>
      <w:r>
        <w:rPr>
          <w:lang w:bidi="ar-SA"/>
        </w:rPr>
        <w:t>HOME_NET: Dirección de la red del servidor</w:t>
      </w:r>
      <w:r w:rsidR="002C2834">
        <w:rPr>
          <w:lang w:bidi="ar-SA"/>
        </w:rPr>
        <w:t xml:space="preserve"> </w:t>
      </w:r>
    </w:p>
    <w:p w14:paraId="21D4CC96" w14:textId="21013C8B" w:rsidR="005678BE" w:rsidRPr="005678BE" w:rsidRDefault="005678BE" w:rsidP="005678BE">
      <w:pPr>
        <w:pStyle w:val="Prrafodelista"/>
        <w:numPr>
          <w:ilvl w:val="0"/>
          <w:numId w:val="21"/>
        </w:numPr>
        <w:rPr>
          <w:lang w:bidi="ar-SA"/>
        </w:rPr>
      </w:pPr>
      <w:r>
        <w:rPr>
          <w:lang w:bidi="ar-SA"/>
        </w:rPr>
        <w:t>EXTERNAL_NET: Cualquiera que no sea HOME_NET (</w:t>
      </w:r>
      <w:r w:rsidR="002C2834">
        <w:rPr>
          <w:lang w:bidi="ar-SA"/>
        </w:rPr>
        <w:t>!$HOME_NET)</w:t>
      </w:r>
    </w:p>
    <w:p w14:paraId="27B10A44" w14:textId="35C2C3EE" w:rsidR="005678BE" w:rsidRDefault="005678BE" w:rsidP="005678BE">
      <w:pPr>
        <w:pStyle w:val="Ttulo2"/>
        <w:numPr>
          <w:ilvl w:val="1"/>
          <w:numId w:val="16"/>
        </w:numPr>
      </w:pPr>
      <w:r>
        <w:t>Reglas personalizadas</w:t>
      </w:r>
    </w:p>
    <w:p w14:paraId="477C6821" w14:textId="5D1189D1" w:rsidR="002C2834" w:rsidRDefault="002C2834" w:rsidP="002C2834">
      <w:pPr>
        <w:ind w:firstLine="698"/>
      </w:pPr>
      <w:r w:rsidRPr="002C2834">
        <w:rPr>
          <w:noProof/>
          <w:lang w:bidi="ar-SA"/>
        </w:rPr>
        <w:drawing>
          <wp:anchor distT="0" distB="0" distL="114300" distR="114300" simplePos="0" relativeHeight="251658240" behindDoc="1" locked="0" layoutInCell="1" allowOverlap="1" wp14:anchorId="498C6B83" wp14:editId="19787443">
            <wp:simplePos x="0" y="0"/>
            <wp:positionH relativeFrom="margin">
              <wp:align>center</wp:align>
            </wp:positionH>
            <wp:positionV relativeFrom="paragraph">
              <wp:posOffset>953135</wp:posOffset>
            </wp:positionV>
            <wp:extent cx="6930892" cy="784860"/>
            <wp:effectExtent l="0" t="0" r="3810" b="0"/>
            <wp:wrapTight wrapText="bothSides">
              <wp:wrapPolygon edited="0">
                <wp:start x="0" y="0"/>
                <wp:lineTo x="0" y="20971"/>
                <wp:lineTo x="21553" y="20971"/>
                <wp:lineTo x="2155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30892" cy="784860"/>
                    </a:xfrm>
                    <a:prstGeom prst="rect">
                      <a:avLst/>
                    </a:prstGeom>
                  </pic:spPr>
                </pic:pic>
              </a:graphicData>
            </a:graphic>
            <wp14:sizeRelH relativeFrom="margin">
              <wp14:pctWidth>0</wp14:pctWidth>
            </wp14:sizeRelH>
            <wp14:sizeRelV relativeFrom="margin">
              <wp14:pctHeight>0</wp14:pctHeight>
            </wp14:sizeRelV>
          </wp:anchor>
        </w:drawing>
      </w:r>
      <w:r>
        <w:rPr>
          <w:lang w:bidi="ar-SA"/>
        </w:rPr>
        <w:t xml:space="preserve">Para definirlas, creamos un archivo llamado </w:t>
      </w:r>
      <w:r>
        <w:rPr>
          <w:i/>
          <w:lang w:bidi="ar-SA"/>
        </w:rPr>
        <w:t>tarea5.rules</w:t>
      </w:r>
      <w:r>
        <w:rPr>
          <w:lang w:bidi="ar-SA"/>
        </w:rPr>
        <w:t xml:space="preserve">, donde incluimos las diferentes reglas personalizadas para detectar accesos sospechosos a </w:t>
      </w:r>
      <w:r>
        <w:t>SSH/SFTP, tráfico hacia puertos HTTP internos y conexiones externas a MySQL:</w:t>
      </w:r>
    </w:p>
    <w:p w14:paraId="4E19CCE2" w14:textId="2DB392C0" w:rsidR="002C2834" w:rsidRPr="002C2834" w:rsidRDefault="002C2834" w:rsidP="002C2834">
      <w:pPr>
        <w:ind w:firstLine="698"/>
        <w:jc w:val="center"/>
        <w:rPr>
          <w:lang w:bidi="ar-SA"/>
        </w:rPr>
      </w:pPr>
    </w:p>
    <w:p w14:paraId="1E63A239" w14:textId="77777777" w:rsidR="00BF4E86" w:rsidRDefault="00BF4E86" w:rsidP="00BF4E86">
      <w:pPr>
        <w:ind w:firstLine="698"/>
        <w:rPr>
          <w:lang w:bidi="ar-SA"/>
        </w:rPr>
      </w:pPr>
      <w:r w:rsidRPr="00BF4E86">
        <w:rPr>
          <w:lang w:bidi="ar-SA"/>
        </w:rPr>
        <w:t>Cada regla se describe a continuación:</w:t>
      </w:r>
    </w:p>
    <w:p w14:paraId="37FEF3AC" w14:textId="4D98CA26" w:rsidR="00BF4E86" w:rsidRPr="00BF4E86" w:rsidRDefault="00BF4E86" w:rsidP="00BF4E86">
      <w:pPr>
        <w:pStyle w:val="NormalWeb"/>
        <w:numPr>
          <w:ilvl w:val="0"/>
          <w:numId w:val="23"/>
        </w:numPr>
        <w:spacing w:line="360" w:lineRule="auto"/>
        <w:jc w:val="both"/>
        <w:rPr>
          <w:b/>
        </w:rPr>
      </w:pPr>
      <w:r>
        <w:rPr>
          <w:rStyle w:val="Textoennegrita"/>
        </w:rPr>
        <w:lastRenderedPageBreak/>
        <w:t xml:space="preserve">Acceso sospechoso a HTTP/HTTPS interno: </w:t>
      </w:r>
      <w:r w:rsidRPr="00BF4E86">
        <w:rPr>
          <w:rStyle w:val="Textoennegrita"/>
          <w:b w:val="0"/>
        </w:rPr>
        <w:t xml:space="preserve">Esta regla </w:t>
      </w:r>
      <w:r>
        <w:rPr>
          <w:rStyle w:val="Textoennegrita"/>
          <w:b w:val="0"/>
        </w:rPr>
        <w:t>genera una alerta cuando se detecta tráfico TCP desde cualquier dirección externa a</w:t>
      </w:r>
      <w:r w:rsidR="00830E4D">
        <w:rPr>
          <w:rStyle w:val="Textoennegrita"/>
          <w:b w:val="0"/>
        </w:rPr>
        <w:t xml:space="preserve"> la HOME_NET hacia los puertos 8</w:t>
      </w:r>
      <w:r>
        <w:rPr>
          <w:rStyle w:val="Textoennegrita"/>
          <w:b w:val="0"/>
        </w:rPr>
        <w:t>083 o 8443. Esto se entiende como un intento de acceso a servicios HTTP/HTTPS internos.</w:t>
      </w:r>
    </w:p>
    <w:p w14:paraId="068B78A3" w14:textId="6C95C1AC" w:rsidR="00BF4E86" w:rsidRPr="00BF4E86" w:rsidRDefault="00BF4E86" w:rsidP="00BF4E86">
      <w:pPr>
        <w:pStyle w:val="NormalWeb"/>
        <w:numPr>
          <w:ilvl w:val="0"/>
          <w:numId w:val="23"/>
        </w:numPr>
        <w:spacing w:line="360" w:lineRule="auto"/>
        <w:jc w:val="both"/>
      </w:pPr>
      <w:r>
        <w:rPr>
          <w:rStyle w:val="Textoennegrita"/>
        </w:rPr>
        <w:t xml:space="preserve">Acceso sospechoso a MySQL externo (puerto 3336): </w:t>
      </w:r>
      <w:r w:rsidR="0075300F">
        <w:rPr>
          <w:rStyle w:val="Textoennegrita"/>
          <w:b w:val="0"/>
        </w:rPr>
        <w:t>Esta regla genera una alerta cuando una red externa intenta establecer conexión hacia el puerto 3336, utilizado para servicios MySQL. Esto se entiende como un intento de administración no autorizado.</w:t>
      </w:r>
    </w:p>
    <w:p w14:paraId="1DCB97A1" w14:textId="28AEC087" w:rsidR="00BF4E86" w:rsidRDefault="00BF4E86" w:rsidP="00BF4E86">
      <w:pPr>
        <w:pStyle w:val="NormalWeb"/>
        <w:numPr>
          <w:ilvl w:val="0"/>
          <w:numId w:val="23"/>
        </w:numPr>
        <w:spacing w:line="360" w:lineRule="auto"/>
        <w:jc w:val="both"/>
      </w:pPr>
      <w:r>
        <w:rPr>
          <w:rStyle w:val="Textoennegrita"/>
        </w:rPr>
        <w:t>Acceso sospechoso a SSH/SFTP (puerto 2288):</w:t>
      </w:r>
      <w:r w:rsidR="0075300F">
        <w:rPr>
          <w:rStyle w:val="Textoennegrita"/>
          <w:b w:val="0"/>
        </w:rPr>
        <w:t xml:space="preserve"> Esta regla genera una alerta cuando una red externa intenta establecer conexión hacia el puerto 2288, utilizado para alojar servicios SSH y SFTP. Esto se entiende como un intento de acceso no autorizado.</w:t>
      </w:r>
    </w:p>
    <w:p w14:paraId="3D10E770" w14:textId="2684B57C" w:rsidR="002C2834" w:rsidRDefault="002C2834" w:rsidP="00BF4E86">
      <w:pPr>
        <w:spacing w:line="360" w:lineRule="auto"/>
        <w:ind w:firstLine="698"/>
        <w:rPr>
          <w:lang w:bidi="ar-SA"/>
        </w:rPr>
      </w:pPr>
      <w:r>
        <w:rPr>
          <w:lang w:bidi="ar-SA"/>
        </w:rPr>
        <w:t>Finalmente cargamos las reglas y pudimos desplegar suricata de la siguiente forma:</w:t>
      </w:r>
    </w:p>
    <w:p w14:paraId="46C643B7" w14:textId="397F6538" w:rsidR="002C2834" w:rsidRPr="002C2834" w:rsidRDefault="002C2834" w:rsidP="00C754E5">
      <w:pPr>
        <w:ind w:left="0" w:firstLine="0"/>
        <w:rPr>
          <w:lang w:bidi="ar-SA"/>
        </w:rPr>
      </w:pPr>
      <w:r w:rsidRPr="002C2834">
        <w:rPr>
          <w:noProof/>
          <w:lang w:bidi="ar-SA"/>
        </w:rPr>
        <w:drawing>
          <wp:anchor distT="0" distB="0" distL="114300" distR="114300" simplePos="0" relativeHeight="251659264" behindDoc="1" locked="0" layoutInCell="1" allowOverlap="1" wp14:anchorId="21060647" wp14:editId="0955EF46">
            <wp:simplePos x="0" y="0"/>
            <wp:positionH relativeFrom="margin">
              <wp:align>center</wp:align>
            </wp:positionH>
            <wp:positionV relativeFrom="paragraph">
              <wp:posOffset>0</wp:posOffset>
            </wp:positionV>
            <wp:extent cx="6815455" cy="2407920"/>
            <wp:effectExtent l="0" t="0" r="4445" b="0"/>
            <wp:wrapTight wrapText="bothSides">
              <wp:wrapPolygon edited="0">
                <wp:start x="0" y="0"/>
                <wp:lineTo x="0" y="21361"/>
                <wp:lineTo x="21554" y="21361"/>
                <wp:lineTo x="21554"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475"/>
                    <a:stretch/>
                  </pic:blipFill>
                  <pic:spPr bwMode="auto">
                    <a:xfrm>
                      <a:off x="0" y="0"/>
                      <a:ext cx="6815455"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99E246" w14:textId="77777777" w:rsidR="00B15DEB" w:rsidRDefault="00B15DEB" w:rsidP="00B15DEB">
      <w:pPr>
        <w:pStyle w:val="Ttulo1"/>
        <w:numPr>
          <w:ilvl w:val="0"/>
          <w:numId w:val="16"/>
        </w:numPr>
        <w:spacing w:line="360" w:lineRule="auto"/>
        <w:rPr>
          <w:color w:val="auto"/>
        </w:rPr>
      </w:pPr>
      <w:bookmarkStart w:id="12" w:name="_Toc214615421"/>
      <w:r w:rsidRPr="00B15DEB">
        <w:rPr>
          <w:color w:val="auto"/>
        </w:rPr>
        <w:t>Detalles de las pruebas realizadas y los logs con las evidencias</w:t>
      </w:r>
      <w:bookmarkEnd w:id="12"/>
    </w:p>
    <w:p w14:paraId="09A0F848" w14:textId="7F618DE9" w:rsidR="0079491E" w:rsidRDefault="0079491E" w:rsidP="0079491E">
      <w:pPr>
        <w:ind w:left="0" w:firstLine="708"/>
      </w:pPr>
      <w:r>
        <w:t>Para verificar el correcto funcionamiento de las reglas personalizadas implementadas en Suricata, realizamos pruebas de acceso a los servicios configurados y también analizamos los logs generados.</w:t>
      </w:r>
    </w:p>
    <w:p w14:paraId="5C8E26D8" w14:textId="7171FA66" w:rsidR="0079491E" w:rsidRDefault="0079491E" w:rsidP="0079491E">
      <w:pPr>
        <w:ind w:left="0" w:firstLine="708"/>
      </w:pPr>
      <w:r>
        <w:t>Los registros en Suricata se encuentran en /var/log/suricata/</w:t>
      </w:r>
    </w:p>
    <w:p w14:paraId="3CA0217A" w14:textId="3ABD389E" w:rsidR="0079491E" w:rsidRDefault="0079491E" w:rsidP="0079491E">
      <w:pPr>
        <w:ind w:left="0" w:firstLine="708"/>
      </w:pPr>
      <w:r w:rsidRPr="0079491E">
        <w:rPr>
          <w:noProof/>
        </w:rPr>
        <w:lastRenderedPageBreak/>
        <w:drawing>
          <wp:anchor distT="0" distB="0" distL="114300" distR="114300" simplePos="0" relativeHeight="251660288" behindDoc="1" locked="0" layoutInCell="1" allowOverlap="1" wp14:anchorId="26D27FA1" wp14:editId="6D92A0A4">
            <wp:simplePos x="0" y="0"/>
            <wp:positionH relativeFrom="margin">
              <wp:align>center</wp:align>
            </wp:positionH>
            <wp:positionV relativeFrom="paragraph">
              <wp:posOffset>0</wp:posOffset>
            </wp:positionV>
            <wp:extent cx="6272530" cy="1798320"/>
            <wp:effectExtent l="0" t="0" r="0" b="0"/>
            <wp:wrapTight wrapText="bothSides">
              <wp:wrapPolygon edited="0">
                <wp:start x="0" y="0"/>
                <wp:lineTo x="0" y="21280"/>
                <wp:lineTo x="21517" y="21280"/>
                <wp:lineTo x="2151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272530" cy="1798320"/>
                    </a:xfrm>
                    <a:prstGeom prst="rect">
                      <a:avLst/>
                    </a:prstGeom>
                  </pic:spPr>
                </pic:pic>
              </a:graphicData>
            </a:graphic>
            <wp14:sizeRelH relativeFrom="margin">
              <wp14:pctWidth>0</wp14:pctWidth>
            </wp14:sizeRelH>
            <wp14:sizeRelV relativeFrom="margin">
              <wp14:pctHeight>0</wp14:pctHeight>
            </wp14:sizeRelV>
          </wp:anchor>
        </w:drawing>
      </w:r>
    </w:p>
    <w:p w14:paraId="2304220E" w14:textId="20305C14" w:rsidR="0079491E" w:rsidRPr="00830E4D" w:rsidRDefault="0079491E" w:rsidP="0079491E">
      <w:pPr>
        <w:pStyle w:val="Prrafodelista"/>
        <w:numPr>
          <w:ilvl w:val="0"/>
          <w:numId w:val="24"/>
        </w:numPr>
      </w:pPr>
      <w:r>
        <w:rPr>
          <w:b/>
        </w:rPr>
        <w:t>Fast.log</w:t>
      </w:r>
      <w:r w:rsidR="00830E4D">
        <w:rPr>
          <w:b/>
        </w:rPr>
        <w:t>:</w:t>
      </w:r>
      <w:r w:rsidR="00830E4D">
        <w:t xml:space="preserve"> Es el registro rápido de las alertas</w:t>
      </w:r>
    </w:p>
    <w:p w14:paraId="5F3FDF40" w14:textId="4E01AB22" w:rsidR="00830E4D" w:rsidRPr="00830E4D" w:rsidRDefault="00830E4D" w:rsidP="0079491E">
      <w:pPr>
        <w:pStyle w:val="Prrafodelista"/>
        <w:numPr>
          <w:ilvl w:val="0"/>
          <w:numId w:val="24"/>
        </w:numPr>
      </w:pPr>
      <w:r>
        <w:rPr>
          <w:b/>
        </w:rPr>
        <w:t xml:space="preserve">Eve.log: </w:t>
      </w:r>
      <w:r>
        <w:t>Es el registro detallado en formato JSON</w:t>
      </w:r>
    </w:p>
    <w:p w14:paraId="25373A51" w14:textId="3200435F" w:rsidR="00830E4D" w:rsidRPr="00830E4D" w:rsidRDefault="00830E4D" w:rsidP="00830E4D">
      <w:pPr>
        <w:pStyle w:val="Prrafodelista"/>
        <w:numPr>
          <w:ilvl w:val="0"/>
          <w:numId w:val="24"/>
        </w:numPr>
      </w:pPr>
      <w:r>
        <w:rPr>
          <w:b/>
        </w:rPr>
        <w:t>Stats.log:</w:t>
      </w:r>
      <w:r>
        <w:t xml:space="preserve"> Almacena las estadísticas de Suricata</w:t>
      </w:r>
    </w:p>
    <w:p w14:paraId="6082788A" w14:textId="56876936" w:rsidR="00830E4D" w:rsidRDefault="00830E4D" w:rsidP="0079491E">
      <w:pPr>
        <w:pStyle w:val="Prrafodelista"/>
        <w:numPr>
          <w:ilvl w:val="0"/>
          <w:numId w:val="24"/>
        </w:numPr>
      </w:pPr>
      <w:r>
        <w:rPr>
          <w:b/>
        </w:rPr>
        <w:t>Suricata.log:</w:t>
      </w:r>
      <w:r>
        <w:t xml:space="preserve"> Logs generales del sistema de detección</w:t>
      </w:r>
    </w:p>
    <w:p w14:paraId="23DC30C2" w14:textId="7CC6D0C9" w:rsidR="00830E4D" w:rsidRDefault="00830E4D" w:rsidP="00830E4D">
      <w:pPr>
        <w:ind w:firstLine="698"/>
      </w:pPr>
      <w:r>
        <w:t>Para monitorear las alertas usamos el comando tail –f fast.log y así poder ver las alertas en tiempo real durante las pruebas:</w:t>
      </w:r>
    </w:p>
    <w:p w14:paraId="72449D16" w14:textId="628A0341" w:rsidR="00830E4D" w:rsidRDefault="00830E4D" w:rsidP="00830E4D">
      <w:r w:rsidRPr="00830E4D">
        <w:rPr>
          <w:noProof/>
        </w:rPr>
        <w:drawing>
          <wp:inline distT="0" distB="0" distL="0" distR="0" wp14:anchorId="63ABB2DF" wp14:editId="02400A2D">
            <wp:extent cx="5400040" cy="21812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181225"/>
                    </a:xfrm>
                    <a:prstGeom prst="rect">
                      <a:avLst/>
                    </a:prstGeom>
                  </pic:spPr>
                </pic:pic>
              </a:graphicData>
            </a:graphic>
          </wp:inline>
        </w:drawing>
      </w:r>
    </w:p>
    <w:p w14:paraId="6DD311DF" w14:textId="3275EEA5" w:rsidR="00830E4D" w:rsidRDefault="00830E4D" w:rsidP="00830E4D">
      <w:r>
        <w:t>Para probar que nuestras reglas funcionaban correctamente realizamos pruebas de conexión desde una terminal Windows:</w:t>
      </w:r>
    </w:p>
    <w:p w14:paraId="7150F061" w14:textId="2AE5F7AF" w:rsidR="00830E4D" w:rsidRDefault="00830E4D" w:rsidP="00830E4D">
      <w:pPr>
        <w:rPr>
          <w:rStyle w:val="Textoennegrita"/>
        </w:rPr>
      </w:pPr>
      <w:r>
        <w:rPr>
          <w:rStyle w:val="Textoennegrita"/>
        </w:rPr>
        <w:t xml:space="preserve">Acceso a HTTP/HTTPS por el puerto </w:t>
      </w:r>
      <w:r w:rsidRPr="00830E4D">
        <w:rPr>
          <w:rStyle w:val="Textoennegrita"/>
        </w:rPr>
        <w:t>8083</w:t>
      </w:r>
    </w:p>
    <w:p w14:paraId="5A7985B2" w14:textId="6FB74B97" w:rsidR="00830E4D" w:rsidRDefault="00830E4D" w:rsidP="00830E4D">
      <w:pPr>
        <w:rPr>
          <w:rStyle w:val="Textoennegrita"/>
        </w:rPr>
      </w:pPr>
      <w:r w:rsidRPr="00830E4D">
        <w:rPr>
          <w:rStyle w:val="Textoennegrita"/>
          <w:noProof/>
        </w:rPr>
        <w:lastRenderedPageBreak/>
        <w:drawing>
          <wp:inline distT="0" distB="0" distL="0" distR="0" wp14:anchorId="65DBD4E4" wp14:editId="5C578A71">
            <wp:extent cx="5400040" cy="16770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677035"/>
                    </a:xfrm>
                    <a:prstGeom prst="rect">
                      <a:avLst/>
                    </a:prstGeom>
                  </pic:spPr>
                </pic:pic>
              </a:graphicData>
            </a:graphic>
          </wp:inline>
        </w:drawing>
      </w:r>
    </w:p>
    <w:p w14:paraId="47401F80" w14:textId="40D0DA18" w:rsidR="00830E4D" w:rsidRDefault="00830E4D" w:rsidP="00830E4D">
      <w:pPr>
        <w:rPr>
          <w:rStyle w:val="Textoennegrita"/>
        </w:rPr>
      </w:pPr>
      <w:r>
        <w:rPr>
          <w:rStyle w:val="Textoennegrita"/>
        </w:rPr>
        <w:t xml:space="preserve">Acceso a HTTP/HTTPS por el puerto </w:t>
      </w:r>
      <w:r w:rsidRPr="00830E4D">
        <w:rPr>
          <w:rStyle w:val="Textoennegrita"/>
        </w:rPr>
        <w:t>8443</w:t>
      </w:r>
    </w:p>
    <w:p w14:paraId="25670484" w14:textId="765A50E5" w:rsidR="00830E4D" w:rsidRPr="00830E4D" w:rsidRDefault="00830E4D" w:rsidP="00830E4D">
      <w:pPr>
        <w:rPr>
          <w:b/>
        </w:rPr>
      </w:pPr>
      <w:r w:rsidRPr="00830E4D">
        <w:rPr>
          <w:b/>
          <w:noProof/>
        </w:rPr>
        <w:drawing>
          <wp:inline distT="0" distB="0" distL="0" distR="0" wp14:anchorId="01DE631F" wp14:editId="19AFE759">
            <wp:extent cx="5400040" cy="16681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668145"/>
                    </a:xfrm>
                    <a:prstGeom prst="rect">
                      <a:avLst/>
                    </a:prstGeom>
                  </pic:spPr>
                </pic:pic>
              </a:graphicData>
            </a:graphic>
          </wp:inline>
        </w:drawing>
      </w:r>
    </w:p>
    <w:p w14:paraId="70F81D3A" w14:textId="14105B58" w:rsidR="00830E4D" w:rsidRDefault="00830E4D" w:rsidP="00830E4D">
      <w:pPr>
        <w:rPr>
          <w:rStyle w:val="Textoennegrita"/>
        </w:rPr>
      </w:pPr>
      <w:r>
        <w:rPr>
          <w:rStyle w:val="Textoennegrita"/>
        </w:rPr>
        <w:t>Acceso a MySQL por el puerto 3336</w:t>
      </w:r>
    </w:p>
    <w:p w14:paraId="0C4AF988" w14:textId="1A299047" w:rsidR="00830E4D" w:rsidRDefault="00830E4D" w:rsidP="00830E4D">
      <w:pPr>
        <w:rPr>
          <w:rStyle w:val="Textoennegrita"/>
        </w:rPr>
      </w:pPr>
      <w:r w:rsidRPr="00830E4D">
        <w:rPr>
          <w:rStyle w:val="Textoennegrita"/>
          <w:noProof/>
        </w:rPr>
        <w:drawing>
          <wp:inline distT="0" distB="0" distL="0" distR="0" wp14:anchorId="4790C670" wp14:editId="09379A89">
            <wp:extent cx="5400040" cy="1682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682750"/>
                    </a:xfrm>
                    <a:prstGeom prst="rect">
                      <a:avLst/>
                    </a:prstGeom>
                  </pic:spPr>
                </pic:pic>
              </a:graphicData>
            </a:graphic>
          </wp:inline>
        </w:drawing>
      </w:r>
    </w:p>
    <w:p w14:paraId="528CF49E" w14:textId="53DA8C22" w:rsidR="00830E4D" w:rsidRDefault="00830E4D" w:rsidP="00830E4D">
      <w:pPr>
        <w:rPr>
          <w:rStyle w:val="Textoennegrita"/>
        </w:rPr>
      </w:pPr>
      <w:r>
        <w:rPr>
          <w:rStyle w:val="Textoennegrita"/>
        </w:rPr>
        <w:t>Acceso a SSH/SFTP por el puerto 2288</w:t>
      </w:r>
    </w:p>
    <w:p w14:paraId="353034F7" w14:textId="0E466448" w:rsidR="00830E4D" w:rsidRDefault="00830E4D" w:rsidP="00830E4D">
      <w:pPr>
        <w:rPr>
          <w:b/>
        </w:rPr>
      </w:pPr>
      <w:r w:rsidRPr="00830E4D">
        <w:rPr>
          <w:b/>
          <w:noProof/>
        </w:rPr>
        <w:drawing>
          <wp:inline distT="0" distB="0" distL="0" distR="0" wp14:anchorId="0DE758F1" wp14:editId="728FFE3A">
            <wp:extent cx="5400040" cy="166179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661795"/>
                    </a:xfrm>
                    <a:prstGeom prst="rect">
                      <a:avLst/>
                    </a:prstGeom>
                  </pic:spPr>
                </pic:pic>
              </a:graphicData>
            </a:graphic>
          </wp:inline>
        </w:drawing>
      </w:r>
    </w:p>
    <w:p w14:paraId="3D81D6BA" w14:textId="428843AC" w:rsidR="002D508F" w:rsidRDefault="002D508F" w:rsidP="002D508F">
      <w:pPr>
        <w:ind w:firstLine="698"/>
      </w:pPr>
      <w:r>
        <w:lastRenderedPageBreak/>
        <w:t>En nuestro fast.log nos aparecen alertas como las siguientes, y por tanto podemos comprobar que nuestras reglas y alertas si funcionan como deberían:</w:t>
      </w:r>
    </w:p>
    <w:p w14:paraId="0098E68B" w14:textId="51065651" w:rsidR="002D508F" w:rsidRDefault="002D508F" w:rsidP="00830E4D">
      <w:r w:rsidRPr="002D508F">
        <w:rPr>
          <w:noProof/>
        </w:rPr>
        <w:drawing>
          <wp:inline distT="0" distB="0" distL="0" distR="0" wp14:anchorId="7B2A5470" wp14:editId="25CE8D21">
            <wp:extent cx="5400040" cy="138874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388745"/>
                    </a:xfrm>
                    <a:prstGeom prst="rect">
                      <a:avLst/>
                    </a:prstGeom>
                  </pic:spPr>
                </pic:pic>
              </a:graphicData>
            </a:graphic>
          </wp:inline>
        </w:drawing>
      </w:r>
    </w:p>
    <w:p w14:paraId="0008F3AC" w14:textId="27311C06" w:rsidR="002D508F" w:rsidRDefault="002D508F" w:rsidP="002D508F">
      <w:pPr>
        <w:ind w:firstLine="698"/>
      </w:pPr>
      <w:r>
        <w:t>Para hacer un análisis aún más profundo, verificamos la cantidad de alertas por regla que se generaron con el comando grep y wc –l:</w:t>
      </w:r>
    </w:p>
    <w:p w14:paraId="220CCE33" w14:textId="03421E34" w:rsidR="002D508F" w:rsidRDefault="002D508F" w:rsidP="00830E4D">
      <w:r w:rsidRPr="002D508F">
        <w:rPr>
          <w:noProof/>
        </w:rPr>
        <w:drawing>
          <wp:inline distT="0" distB="0" distL="0" distR="0" wp14:anchorId="1A8D73E1" wp14:editId="56643368">
            <wp:extent cx="5400040" cy="91122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911225"/>
                    </a:xfrm>
                    <a:prstGeom prst="rect">
                      <a:avLst/>
                    </a:prstGeom>
                  </pic:spPr>
                </pic:pic>
              </a:graphicData>
            </a:graphic>
          </wp:inline>
        </w:drawing>
      </w:r>
    </w:p>
    <w:p w14:paraId="5D14EFA7" w14:textId="03CCA1A5" w:rsidR="002D508F" w:rsidRDefault="002D508F" w:rsidP="00830E4D">
      <w:r w:rsidRPr="002D508F">
        <w:rPr>
          <w:noProof/>
        </w:rPr>
        <w:drawing>
          <wp:inline distT="0" distB="0" distL="0" distR="0" wp14:anchorId="5C61DA02" wp14:editId="50DD7F3E">
            <wp:extent cx="5400040" cy="20643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064385"/>
                    </a:xfrm>
                    <a:prstGeom prst="rect">
                      <a:avLst/>
                    </a:prstGeom>
                  </pic:spPr>
                </pic:pic>
              </a:graphicData>
            </a:graphic>
          </wp:inline>
        </w:drawing>
      </w:r>
    </w:p>
    <w:p w14:paraId="5C67518D" w14:textId="15E03D8C" w:rsidR="002D508F" w:rsidRPr="002D508F" w:rsidRDefault="002D508F" w:rsidP="002D508F">
      <w:pPr>
        <w:ind w:firstLine="698"/>
      </w:pPr>
      <w:r>
        <w:t>Esto se corresponde con los dos intentos de acceso a servicios HTTP/HTTPS, el acceso al servicio de MySQL y el acceso a servicios SSH/SFTP. También detecta otro acceso, aunque no sospechoso a Spotify. Esto se debe a que una de nuestras reglas, la de acceso sospechoso a MySQL y ese acceso comparten una parte de identificador 1002.</w:t>
      </w:r>
    </w:p>
    <w:p w14:paraId="0562CB0E" w14:textId="5D8A7610" w:rsidR="00841C4A" w:rsidRDefault="00B15DEB" w:rsidP="00B15DEB">
      <w:pPr>
        <w:pStyle w:val="Ttulo1"/>
        <w:numPr>
          <w:ilvl w:val="0"/>
          <w:numId w:val="16"/>
        </w:numPr>
        <w:spacing w:line="360" w:lineRule="auto"/>
        <w:rPr>
          <w:color w:val="auto"/>
        </w:rPr>
      </w:pPr>
      <w:bookmarkStart w:id="13" w:name="_Toc214615422"/>
      <w:r w:rsidRPr="00B15DEB">
        <w:rPr>
          <w:color w:val="auto"/>
        </w:rPr>
        <w:t>Conclusiones</w:t>
      </w:r>
      <w:bookmarkEnd w:id="13"/>
    </w:p>
    <w:p w14:paraId="0744954F" w14:textId="77777777" w:rsidR="00B15DEB" w:rsidRPr="00B15DEB" w:rsidRDefault="00B15DEB" w:rsidP="00B15DEB"/>
    <w:sectPr w:rsidR="00B15DEB" w:rsidRPr="00B15DEB" w:rsidSect="00841C4A">
      <w:headerReference w:type="default" r:id="rId35"/>
      <w:footerReference w:type="default" r:id="rId36"/>
      <w:headerReference w:type="first" r:id="rId37"/>
      <w:footerReference w:type="first" r:id="rId3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051A6" w14:textId="77777777" w:rsidR="005F16D0" w:rsidRDefault="005F16D0" w:rsidP="00841C4A">
      <w:pPr>
        <w:spacing w:after="0" w:line="240" w:lineRule="auto"/>
      </w:pPr>
      <w:r>
        <w:separator/>
      </w:r>
    </w:p>
  </w:endnote>
  <w:endnote w:type="continuationSeparator" w:id="0">
    <w:p w14:paraId="77C7BBE6" w14:textId="77777777" w:rsidR="005F16D0" w:rsidRDefault="005F16D0" w:rsidP="00841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253009"/>
      <w:docPartObj>
        <w:docPartGallery w:val="Page Numbers (Bottom of Page)"/>
        <w:docPartUnique/>
      </w:docPartObj>
    </w:sdtPr>
    <w:sdtContent>
      <w:p w14:paraId="7D7F6B08" w14:textId="77777777" w:rsidR="0079491E" w:rsidRDefault="0079491E">
        <w:pPr>
          <w:pStyle w:val="Piedepgina"/>
          <w:jc w:val="right"/>
        </w:pPr>
        <w:r>
          <w:fldChar w:fldCharType="begin"/>
        </w:r>
        <w:r>
          <w:instrText>PAGE   \* MERGEFORMAT</w:instrText>
        </w:r>
        <w:r>
          <w:fldChar w:fldCharType="separate"/>
        </w:r>
        <w:r w:rsidR="002D508F">
          <w:rPr>
            <w:noProof/>
          </w:rPr>
          <w:t>9</w:t>
        </w:r>
        <w:r>
          <w:fldChar w:fldCharType="end"/>
        </w:r>
      </w:p>
    </w:sdtContent>
  </w:sdt>
  <w:p w14:paraId="5997CC1D" w14:textId="77777777" w:rsidR="0079491E" w:rsidRDefault="0079491E" w:rsidP="00841C4A">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79491E" w14:paraId="2711DE64" w14:textId="77777777" w:rsidTr="644846B0">
      <w:trPr>
        <w:trHeight w:val="300"/>
      </w:trPr>
      <w:tc>
        <w:tcPr>
          <w:tcW w:w="2830" w:type="dxa"/>
        </w:tcPr>
        <w:p w14:paraId="353E4420" w14:textId="6BEB3BF3" w:rsidR="0079491E" w:rsidRDefault="0079491E" w:rsidP="644846B0">
          <w:pPr>
            <w:pStyle w:val="Encabezado"/>
            <w:ind w:left="-115"/>
            <w:jc w:val="left"/>
          </w:pPr>
        </w:p>
      </w:tc>
      <w:tc>
        <w:tcPr>
          <w:tcW w:w="2830" w:type="dxa"/>
        </w:tcPr>
        <w:p w14:paraId="7DC8E267" w14:textId="69966F63" w:rsidR="0079491E" w:rsidRDefault="0079491E" w:rsidP="644846B0">
          <w:pPr>
            <w:pStyle w:val="Encabezado"/>
            <w:jc w:val="center"/>
          </w:pPr>
        </w:p>
      </w:tc>
      <w:tc>
        <w:tcPr>
          <w:tcW w:w="2830" w:type="dxa"/>
        </w:tcPr>
        <w:p w14:paraId="3FA874ED" w14:textId="41814E26" w:rsidR="0079491E" w:rsidRDefault="0079491E" w:rsidP="644846B0">
          <w:pPr>
            <w:pStyle w:val="Encabezado"/>
            <w:ind w:right="-115"/>
            <w:jc w:val="right"/>
          </w:pPr>
        </w:p>
      </w:tc>
    </w:tr>
  </w:tbl>
  <w:p w14:paraId="06FB257F" w14:textId="20286CBE" w:rsidR="0079491E" w:rsidRDefault="0079491E" w:rsidP="644846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87B3" w14:textId="77777777" w:rsidR="005F16D0" w:rsidRDefault="005F16D0" w:rsidP="00841C4A">
      <w:pPr>
        <w:spacing w:after="0" w:line="240" w:lineRule="auto"/>
      </w:pPr>
      <w:r>
        <w:separator/>
      </w:r>
    </w:p>
  </w:footnote>
  <w:footnote w:type="continuationSeparator" w:id="0">
    <w:p w14:paraId="7BDFB392" w14:textId="77777777" w:rsidR="005F16D0" w:rsidRDefault="005F16D0" w:rsidP="00841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915A" w14:textId="77777777" w:rsidR="0079491E" w:rsidRPr="00841C4A" w:rsidRDefault="00000000">
    <w:pPr>
      <w:pStyle w:val="Encabezado"/>
      <w:rPr>
        <w:color w:val="auto"/>
      </w:rPr>
    </w:pPr>
    <w:sdt>
      <w:sdtPr>
        <w:rPr>
          <w:rFonts w:eastAsiaTheme="majorEastAsia"/>
          <w:color w:val="auto"/>
        </w:rPr>
        <w:alias w:val="Título"/>
        <w:id w:val="78404852"/>
        <w:placeholder>
          <w:docPart w:val="16BE8C057BC7472C9B2B427E4092FF06"/>
        </w:placeholder>
        <w:dataBinding w:prefixMappings="xmlns:ns0='http://schemas.openxmlformats.org/package/2006/metadata/core-properties' xmlns:ns1='http://purl.org/dc/elements/1.1/'" w:xpath="/ns0:coreProperties[1]/ns1:title[1]" w:storeItemID="{6C3C8BC8-F283-45AE-878A-BAB7291924A1}"/>
        <w:text/>
      </w:sdtPr>
      <w:sdtContent>
        <w:r w:rsidR="0079491E" w:rsidRPr="00841C4A">
          <w:rPr>
            <w:rFonts w:eastAsiaTheme="majorEastAsia"/>
            <w:color w:val="auto"/>
          </w:rPr>
          <w:t>Práctica 1</w:t>
        </w:r>
      </w:sdtContent>
    </w:sdt>
    <w:r w:rsidR="0079491E" w:rsidRPr="00841C4A">
      <w:rPr>
        <w:rFonts w:eastAsiaTheme="majorEastAsia"/>
        <w:color w:val="auto"/>
      </w:rPr>
      <w:ptab w:relativeTo="margin" w:alignment="right" w:leader="none"/>
    </w:r>
    <w:sdt>
      <w:sdtPr>
        <w:rPr>
          <w:rFonts w:eastAsiaTheme="majorEastAsia"/>
          <w:color w:val="auto"/>
        </w:rPr>
        <w:alias w:val="Fecha"/>
        <w:id w:val="78404859"/>
        <w:placeholder>
          <w:docPart w:val="0E2DC900AC4B416BB48218BF9E5CDC82"/>
        </w:placeholder>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Content>
        <w:r w:rsidR="0079491E" w:rsidRPr="00841C4A">
          <w:rPr>
            <w:rFonts w:eastAsiaTheme="majorEastAsia"/>
            <w:color w:val="auto"/>
          </w:rPr>
          <w:t>Grupo 2</w:t>
        </w:r>
      </w:sdtContent>
    </w:sdt>
  </w:p>
  <w:p w14:paraId="110FFD37" w14:textId="77777777" w:rsidR="0079491E" w:rsidRDefault="0079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79491E" w14:paraId="5A34061B" w14:textId="77777777" w:rsidTr="644846B0">
      <w:trPr>
        <w:trHeight w:val="300"/>
      </w:trPr>
      <w:tc>
        <w:tcPr>
          <w:tcW w:w="2830" w:type="dxa"/>
        </w:tcPr>
        <w:p w14:paraId="5520235A" w14:textId="5CAFF3A7" w:rsidR="0079491E" w:rsidRDefault="0079491E" w:rsidP="644846B0">
          <w:pPr>
            <w:pStyle w:val="Encabezado"/>
            <w:ind w:left="-115"/>
            <w:jc w:val="left"/>
          </w:pPr>
        </w:p>
      </w:tc>
      <w:tc>
        <w:tcPr>
          <w:tcW w:w="2830" w:type="dxa"/>
        </w:tcPr>
        <w:p w14:paraId="08E4BEAE" w14:textId="23C88054" w:rsidR="0079491E" w:rsidRDefault="0079491E" w:rsidP="644846B0">
          <w:pPr>
            <w:pStyle w:val="Encabezado"/>
            <w:jc w:val="center"/>
          </w:pPr>
        </w:p>
      </w:tc>
      <w:tc>
        <w:tcPr>
          <w:tcW w:w="2830" w:type="dxa"/>
        </w:tcPr>
        <w:p w14:paraId="13C48886" w14:textId="6667D10E" w:rsidR="0079491E" w:rsidRDefault="0079491E" w:rsidP="644846B0">
          <w:pPr>
            <w:pStyle w:val="Encabezado"/>
            <w:ind w:right="-115"/>
            <w:jc w:val="right"/>
          </w:pPr>
        </w:p>
      </w:tc>
    </w:tr>
  </w:tbl>
  <w:p w14:paraId="585CC26B" w14:textId="0B458BB2" w:rsidR="0079491E" w:rsidRDefault="0079491E" w:rsidP="644846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149"/>
    <w:multiLevelType w:val="hybridMultilevel"/>
    <w:tmpl w:val="5DA60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011DBB"/>
    <w:multiLevelType w:val="multilevel"/>
    <w:tmpl w:val="F6523B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4827C9F"/>
    <w:multiLevelType w:val="multilevel"/>
    <w:tmpl w:val="F6523B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6852E09"/>
    <w:multiLevelType w:val="hybridMultilevel"/>
    <w:tmpl w:val="738E77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893A0C"/>
    <w:multiLevelType w:val="hybridMultilevel"/>
    <w:tmpl w:val="2F205072"/>
    <w:lvl w:ilvl="0" w:tplc="0EB82EA4">
      <w:start w:val="1"/>
      <w:numFmt w:val="decimal"/>
      <w:lvlText w:val="%1."/>
      <w:lvlJc w:val="left"/>
      <w:pPr>
        <w:ind w:left="720" w:hanging="360"/>
      </w:pPr>
      <w:rPr>
        <w:rFonts w:eastAsiaTheme="majorEastAsia" w:hint="default"/>
        <w:b/>
        <w:sz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6C16B91"/>
    <w:multiLevelType w:val="hybridMultilevel"/>
    <w:tmpl w:val="C82024D8"/>
    <w:lvl w:ilvl="0" w:tplc="0EB82EA4">
      <w:start w:val="1"/>
      <w:numFmt w:val="decimal"/>
      <w:lvlText w:val="%1."/>
      <w:lvlJc w:val="left"/>
      <w:pPr>
        <w:ind w:left="720" w:hanging="360"/>
      </w:pPr>
      <w:rPr>
        <w:rFonts w:eastAsiaTheme="majorEastAsia" w:hint="default"/>
        <w:b/>
        <w:sz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DA3D0E"/>
    <w:multiLevelType w:val="hybridMultilevel"/>
    <w:tmpl w:val="21982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AB617CF"/>
    <w:multiLevelType w:val="multilevel"/>
    <w:tmpl w:val="1AA4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70D09"/>
    <w:multiLevelType w:val="hybridMultilevel"/>
    <w:tmpl w:val="843C8700"/>
    <w:lvl w:ilvl="0" w:tplc="84B6BBC2">
      <w:start w:val="1"/>
      <w:numFmt w:val="decimal"/>
      <w:lvlText w:val="%1."/>
      <w:lvlJc w:val="left"/>
      <w:pPr>
        <w:ind w:left="375" w:hanging="360"/>
      </w:pPr>
      <w:rPr>
        <w:rFonts w:ascii="Times New Roman" w:eastAsia="Times New Roman" w:hAnsi="Times New Roman" w:cs="Times New Roman" w:hint="default"/>
        <w:color w:val="0563C1" w:themeColor="hyperlink"/>
        <w:sz w:val="24"/>
        <w:u w:val="single"/>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9" w15:restartNumberingAfterBreak="0">
    <w:nsid w:val="44C15BEC"/>
    <w:multiLevelType w:val="multilevel"/>
    <w:tmpl w:val="B9322BE6"/>
    <w:lvl w:ilvl="0">
      <w:start w:val="1"/>
      <w:numFmt w:val="decimal"/>
      <w:lvlText w:val="%1."/>
      <w:lvlJc w:val="left"/>
      <w:pPr>
        <w:ind w:left="720" w:hanging="360"/>
      </w:pPr>
      <w:rPr>
        <w:rFonts w:hint="default"/>
        <w:b/>
        <w:sz w:val="28"/>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742058F"/>
    <w:multiLevelType w:val="hybridMultilevel"/>
    <w:tmpl w:val="CCA8E0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093A04"/>
    <w:multiLevelType w:val="hybridMultilevel"/>
    <w:tmpl w:val="E39693CC"/>
    <w:lvl w:ilvl="0" w:tplc="534AA5F2">
      <w:start w:val="1"/>
      <w:numFmt w:val="decimal"/>
      <w:lvlText w:val="%1."/>
      <w:lvlJc w:val="left"/>
      <w:pPr>
        <w:ind w:left="720" w:hanging="360"/>
      </w:pPr>
      <w:rPr>
        <w:rFonts w:ascii="Times New Roman" w:eastAsia="Times New Roman" w:hAnsi="Times New Roman" w:cs="Times New Roman"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FC86BBB"/>
    <w:multiLevelType w:val="multilevel"/>
    <w:tmpl w:val="707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E3D8E"/>
    <w:multiLevelType w:val="hybridMultilevel"/>
    <w:tmpl w:val="7A9E6D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6F373B7"/>
    <w:multiLevelType w:val="hybridMultilevel"/>
    <w:tmpl w:val="FF0E78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B062EF0"/>
    <w:multiLevelType w:val="hybridMultilevel"/>
    <w:tmpl w:val="BD98E3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DAE1CFA"/>
    <w:multiLevelType w:val="hybridMultilevel"/>
    <w:tmpl w:val="ABAA1F6A"/>
    <w:lvl w:ilvl="0" w:tplc="0C0A000F">
      <w:start w:val="1"/>
      <w:numFmt w:val="decimal"/>
      <w:lvlText w:val="%1."/>
      <w:lvlJc w:val="left"/>
      <w:pPr>
        <w:ind w:left="1080" w:hanging="360"/>
      </w:p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625352C2"/>
    <w:multiLevelType w:val="multilevel"/>
    <w:tmpl w:val="B9322BE6"/>
    <w:lvl w:ilvl="0">
      <w:start w:val="1"/>
      <w:numFmt w:val="decimal"/>
      <w:lvlText w:val="%1."/>
      <w:lvlJc w:val="left"/>
      <w:pPr>
        <w:ind w:left="360" w:hanging="360"/>
      </w:pPr>
      <w:rPr>
        <w:rFonts w:hint="default"/>
        <w:b/>
        <w:sz w:val="28"/>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42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370059D"/>
    <w:multiLevelType w:val="hybridMultilevel"/>
    <w:tmpl w:val="B34E3F38"/>
    <w:lvl w:ilvl="0" w:tplc="D9761936">
      <w:start w:val="1"/>
      <w:numFmt w:val="decimal"/>
      <w:lvlText w:val="%1."/>
      <w:lvlJc w:val="left"/>
      <w:pPr>
        <w:ind w:left="720" w:hanging="360"/>
      </w:pPr>
      <w:rPr>
        <w:rFonts w:ascii="Times New Roman" w:eastAsia="Times New Roman" w:hAnsi="Times New Roman" w:cs="Times New Roman"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4AA0894"/>
    <w:multiLevelType w:val="hybridMultilevel"/>
    <w:tmpl w:val="A5B6E500"/>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20" w15:restartNumberingAfterBreak="0">
    <w:nsid w:val="68740265"/>
    <w:multiLevelType w:val="hybridMultilevel"/>
    <w:tmpl w:val="33327A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97F793D"/>
    <w:multiLevelType w:val="multilevel"/>
    <w:tmpl w:val="5AB41778"/>
    <w:lvl w:ilvl="0">
      <w:start w:val="1"/>
      <w:numFmt w:val="decimal"/>
      <w:lvlText w:val="%1."/>
      <w:lvlJc w:val="left"/>
      <w:pPr>
        <w:ind w:left="720" w:hanging="360"/>
      </w:pPr>
      <w:rPr>
        <w:rFonts w:eastAsiaTheme="majorEastAsia" w:hint="default"/>
        <w:b/>
        <w:sz w:val="3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6EF04610"/>
    <w:multiLevelType w:val="hybridMultilevel"/>
    <w:tmpl w:val="330E22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3" w15:restartNumberingAfterBreak="0">
    <w:nsid w:val="7A3B6D44"/>
    <w:multiLevelType w:val="hybridMultilevel"/>
    <w:tmpl w:val="4B7C3D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FA068F0"/>
    <w:multiLevelType w:val="hybridMultilevel"/>
    <w:tmpl w:val="3FB2DD7C"/>
    <w:lvl w:ilvl="0" w:tplc="643E3972">
      <w:start w:val="1"/>
      <w:numFmt w:val="decimal"/>
      <w:lvlText w:val="%1."/>
      <w:lvlJc w:val="left"/>
      <w:pPr>
        <w:ind w:left="375" w:hanging="360"/>
      </w:pPr>
      <w:rPr>
        <w:rFonts w:ascii="Times New Roman" w:eastAsia="Times New Roman" w:hAnsi="Times New Roman" w:cs="Times New Roman" w:hint="default"/>
        <w:color w:val="auto"/>
        <w:sz w:val="24"/>
        <w:u w:val="none"/>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num w:numId="1" w16cid:durableId="1446995151">
    <w:abstractNumId w:val="23"/>
  </w:num>
  <w:num w:numId="2" w16cid:durableId="179126869">
    <w:abstractNumId w:val="17"/>
  </w:num>
  <w:num w:numId="3" w16cid:durableId="505945272">
    <w:abstractNumId w:val="24"/>
  </w:num>
  <w:num w:numId="4" w16cid:durableId="1724057395">
    <w:abstractNumId w:val="18"/>
  </w:num>
  <w:num w:numId="5" w16cid:durableId="1800764698">
    <w:abstractNumId w:val="11"/>
  </w:num>
  <w:num w:numId="6" w16cid:durableId="1739590600">
    <w:abstractNumId w:val="16"/>
  </w:num>
  <w:num w:numId="7" w16cid:durableId="416099402">
    <w:abstractNumId w:val="3"/>
  </w:num>
  <w:num w:numId="8" w16cid:durableId="991522705">
    <w:abstractNumId w:val="2"/>
  </w:num>
  <w:num w:numId="9" w16cid:durableId="1483541260">
    <w:abstractNumId w:val="1"/>
  </w:num>
  <w:num w:numId="10" w16cid:durableId="1442216234">
    <w:abstractNumId w:val="13"/>
  </w:num>
  <w:num w:numId="11" w16cid:durableId="800273346">
    <w:abstractNumId w:val="10"/>
  </w:num>
  <w:num w:numId="12" w16cid:durableId="1611669775">
    <w:abstractNumId w:val="7"/>
  </w:num>
  <w:num w:numId="13" w16cid:durableId="1791581431">
    <w:abstractNumId w:val="9"/>
  </w:num>
  <w:num w:numId="14" w16cid:durableId="1075712377">
    <w:abstractNumId w:val="20"/>
  </w:num>
  <w:num w:numId="15" w16cid:durableId="230241720">
    <w:abstractNumId w:val="5"/>
  </w:num>
  <w:num w:numId="16" w16cid:durableId="299961270">
    <w:abstractNumId w:val="21"/>
  </w:num>
  <w:num w:numId="17" w16cid:durableId="1579440536">
    <w:abstractNumId w:val="8"/>
  </w:num>
  <w:num w:numId="18" w16cid:durableId="254286367">
    <w:abstractNumId w:val="6"/>
  </w:num>
  <w:num w:numId="19" w16cid:durableId="583492523">
    <w:abstractNumId w:val="14"/>
  </w:num>
  <w:num w:numId="20" w16cid:durableId="1552883078">
    <w:abstractNumId w:val="4"/>
  </w:num>
  <w:num w:numId="21" w16cid:durableId="894311791">
    <w:abstractNumId w:val="22"/>
  </w:num>
  <w:num w:numId="22" w16cid:durableId="125978091">
    <w:abstractNumId w:val="19"/>
  </w:num>
  <w:num w:numId="23" w16cid:durableId="89158138">
    <w:abstractNumId w:val="0"/>
  </w:num>
  <w:num w:numId="24" w16cid:durableId="74322043">
    <w:abstractNumId w:val="15"/>
  </w:num>
  <w:num w:numId="25" w16cid:durableId="17654221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4A"/>
    <w:rsid w:val="00023354"/>
    <w:rsid w:val="0003299F"/>
    <w:rsid w:val="00060660"/>
    <w:rsid w:val="000B3179"/>
    <w:rsid w:val="000D321A"/>
    <w:rsid w:val="0013090F"/>
    <w:rsid w:val="00150733"/>
    <w:rsid w:val="0017522D"/>
    <w:rsid w:val="00185F7B"/>
    <w:rsid w:val="00213969"/>
    <w:rsid w:val="00237302"/>
    <w:rsid w:val="00271956"/>
    <w:rsid w:val="00277F25"/>
    <w:rsid w:val="00284619"/>
    <w:rsid w:val="00285727"/>
    <w:rsid w:val="002C2834"/>
    <w:rsid w:val="002D508F"/>
    <w:rsid w:val="00345C1C"/>
    <w:rsid w:val="003A5F29"/>
    <w:rsid w:val="003F5116"/>
    <w:rsid w:val="0040761B"/>
    <w:rsid w:val="004402E4"/>
    <w:rsid w:val="00475C12"/>
    <w:rsid w:val="004963F8"/>
    <w:rsid w:val="004E1708"/>
    <w:rsid w:val="0053404F"/>
    <w:rsid w:val="005678BE"/>
    <w:rsid w:val="00570705"/>
    <w:rsid w:val="00586CD1"/>
    <w:rsid w:val="005A32C5"/>
    <w:rsid w:val="005F16D0"/>
    <w:rsid w:val="0064512C"/>
    <w:rsid w:val="00666A69"/>
    <w:rsid w:val="0067017F"/>
    <w:rsid w:val="006807D0"/>
    <w:rsid w:val="00687167"/>
    <w:rsid w:val="006A7D80"/>
    <w:rsid w:val="006B7B9B"/>
    <w:rsid w:val="006D4CEC"/>
    <w:rsid w:val="00703648"/>
    <w:rsid w:val="00734C9D"/>
    <w:rsid w:val="0075300F"/>
    <w:rsid w:val="00794464"/>
    <w:rsid w:val="0079491E"/>
    <w:rsid w:val="007C0BA1"/>
    <w:rsid w:val="007F1F75"/>
    <w:rsid w:val="008124B2"/>
    <w:rsid w:val="00830E4D"/>
    <w:rsid w:val="00841C4A"/>
    <w:rsid w:val="00860D24"/>
    <w:rsid w:val="00875523"/>
    <w:rsid w:val="008779BD"/>
    <w:rsid w:val="008C4488"/>
    <w:rsid w:val="00903AAA"/>
    <w:rsid w:val="00912779"/>
    <w:rsid w:val="0094148F"/>
    <w:rsid w:val="00974D8A"/>
    <w:rsid w:val="00983850"/>
    <w:rsid w:val="00996C33"/>
    <w:rsid w:val="00A07C42"/>
    <w:rsid w:val="00A213CE"/>
    <w:rsid w:val="00A6796F"/>
    <w:rsid w:val="00AA1867"/>
    <w:rsid w:val="00AA6650"/>
    <w:rsid w:val="00AB4D76"/>
    <w:rsid w:val="00AB55EF"/>
    <w:rsid w:val="00AC0456"/>
    <w:rsid w:val="00AF16D9"/>
    <w:rsid w:val="00AF4862"/>
    <w:rsid w:val="00B00913"/>
    <w:rsid w:val="00B15DEB"/>
    <w:rsid w:val="00B21E40"/>
    <w:rsid w:val="00B65140"/>
    <w:rsid w:val="00B77A16"/>
    <w:rsid w:val="00B945A2"/>
    <w:rsid w:val="00BA25B2"/>
    <w:rsid w:val="00BF4E86"/>
    <w:rsid w:val="00C10785"/>
    <w:rsid w:val="00C3014A"/>
    <w:rsid w:val="00C36CCF"/>
    <w:rsid w:val="00C52FBE"/>
    <w:rsid w:val="00C54D45"/>
    <w:rsid w:val="00C604CD"/>
    <w:rsid w:val="00C754E5"/>
    <w:rsid w:val="00CC3362"/>
    <w:rsid w:val="00D127C3"/>
    <w:rsid w:val="00D3024E"/>
    <w:rsid w:val="00D344B4"/>
    <w:rsid w:val="00D771CF"/>
    <w:rsid w:val="00DB0D6B"/>
    <w:rsid w:val="00DF0BD7"/>
    <w:rsid w:val="00DF761E"/>
    <w:rsid w:val="00E017D8"/>
    <w:rsid w:val="00E249FF"/>
    <w:rsid w:val="00E368D2"/>
    <w:rsid w:val="00E75446"/>
    <w:rsid w:val="00E93B66"/>
    <w:rsid w:val="00EA6C6F"/>
    <w:rsid w:val="00ED1B29"/>
    <w:rsid w:val="00F0514B"/>
    <w:rsid w:val="00F16130"/>
    <w:rsid w:val="00F650DE"/>
    <w:rsid w:val="00F92C5F"/>
    <w:rsid w:val="00FC0470"/>
    <w:rsid w:val="00FC4B9E"/>
    <w:rsid w:val="025818A2"/>
    <w:rsid w:val="0464B0F9"/>
    <w:rsid w:val="0543572B"/>
    <w:rsid w:val="0BF5BDA6"/>
    <w:rsid w:val="0C73D120"/>
    <w:rsid w:val="0F0F9CC4"/>
    <w:rsid w:val="10FBC41D"/>
    <w:rsid w:val="11C9029B"/>
    <w:rsid w:val="129AFD9F"/>
    <w:rsid w:val="12CA5892"/>
    <w:rsid w:val="154C8051"/>
    <w:rsid w:val="1870D306"/>
    <w:rsid w:val="190787DA"/>
    <w:rsid w:val="19E60623"/>
    <w:rsid w:val="1A64E4FF"/>
    <w:rsid w:val="1AFBC922"/>
    <w:rsid w:val="1DAF9A38"/>
    <w:rsid w:val="1E240C6B"/>
    <w:rsid w:val="2C6BFF74"/>
    <w:rsid w:val="2D198C11"/>
    <w:rsid w:val="318AD921"/>
    <w:rsid w:val="346D92BF"/>
    <w:rsid w:val="351C501B"/>
    <w:rsid w:val="379EE773"/>
    <w:rsid w:val="37C1B1C9"/>
    <w:rsid w:val="3ADE8CAC"/>
    <w:rsid w:val="3B6FB1C9"/>
    <w:rsid w:val="439B8397"/>
    <w:rsid w:val="440CC1F2"/>
    <w:rsid w:val="479834DD"/>
    <w:rsid w:val="4C47977A"/>
    <w:rsid w:val="5056A299"/>
    <w:rsid w:val="550190D6"/>
    <w:rsid w:val="5A0E9446"/>
    <w:rsid w:val="5AAAF624"/>
    <w:rsid w:val="5CBC7E8E"/>
    <w:rsid w:val="5DCD6568"/>
    <w:rsid w:val="5F9E4333"/>
    <w:rsid w:val="60250060"/>
    <w:rsid w:val="60D19093"/>
    <w:rsid w:val="61CFEB64"/>
    <w:rsid w:val="6394FDE9"/>
    <w:rsid w:val="63DAE080"/>
    <w:rsid w:val="644846B0"/>
    <w:rsid w:val="64B438C3"/>
    <w:rsid w:val="67E000DE"/>
    <w:rsid w:val="6A9EA7DE"/>
    <w:rsid w:val="6DF9FA3F"/>
    <w:rsid w:val="6F1EA9C8"/>
    <w:rsid w:val="6FC85FDA"/>
    <w:rsid w:val="70F26130"/>
    <w:rsid w:val="74BE5A14"/>
    <w:rsid w:val="752AB7EC"/>
    <w:rsid w:val="770BFD92"/>
    <w:rsid w:val="777F24E4"/>
    <w:rsid w:val="791874E7"/>
    <w:rsid w:val="7A2CB624"/>
    <w:rsid w:val="7B1F2AD4"/>
    <w:rsid w:val="7BC03249"/>
    <w:rsid w:val="7C2CD9F6"/>
    <w:rsid w:val="7C88306E"/>
    <w:rsid w:val="7D6373A1"/>
    <w:rsid w:val="7E0D8C5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A0E95"/>
  <w15:chartTrackingRefBased/>
  <w15:docId w15:val="{14F63627-3658-4C33-B6FC-B4ED6374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4A"/>
    <w:pPr>
      <w:spacing w:after="158" w:line="362" w:lineRule="auto"/>
      <w:ind w:left="10" w:hanging="10"/>
      <w:jc w:val="both"/>
    </w:pPr>
    <w:rPr>
      <w:rFonts w:ascii="Times New Roman" w:eastAsia="Times New Roman" w:hAnsi="Times New Roman" w:cs="Times New Roman"/>
      <w:color w:val="000000"/>
      <w:kern w:val="2"/>
      <w:sz w:val="24"/>
      <w:szCs w:val="24"/>
      <w:lang w:eastAsia="es-ES" w:bidi="es-ES"/>
      <w14:ligatures w14:val="standardContextual"/>
    </w:rPr>
  </w:style>
  <w:style w:type="paragraph" w:styleId="Ttulo1">
    <w:name w:val="heading 1"/>
    <w:basedOn w:val="Normal"/>
    <w:next w:val="Normal"/>
    <w:link w:val="Ttulo1Car"/>
    <w:uiPriority w:val="9"/>
    <w:qFormat/>
    <w:rsid w:val="00841C4A"/>
    <w:pPr>
      <w:keepNext/>
      <w:keepLines/>
      <w:spacing w:before="240" w:after="0"/>
      <w:outlineLvl w:val="0"/>
    </w:pPr>
    <w:rPr>
      <w:rFonts w:eastAsiaTheme="majorEastAsia" w:cstheme="majorBidi"/>
      <w:b/>
      <w:color w:val="2E74B5" w:themeColor="accent1" w:themeShade="BF"/>
      <w:sz w:val="32"/>
      <w:szCs w:val="32"/>
    </w:rPr>
  </w:style>
  <w:style w:type="paragraph" w:styleId="Ttulo2">
    <w:name w:val="heading 2"/>
    <w:next w:val="Normal"/>
    <w:link w:val="Ttulo2Car"/>
    <w:uiPriority w:val="9"/>
    <w:unhideWhenUsed/>
    <w:qFormat/>
    <w:rsid w:val="00841C4A"/>
    <w:pPr>
      <w:keepNext/>
      <w:keepLines/>
      <w:spacing w:after="315"/>
      <w:ind w:left="10" w:right="65" w:hanging="10"/>
      <w:outlineLvl w:val="1"/>
    </w:pPr>
    <w:rPr>
      <w:rFonts w:ascii="Times New Roman" w:eastAsia="Times New Roman" w:hAnsi="Times New Roman" w:cs="Times New Roman"/>
      <w:b/>
      <w:color w:val="000000"/>
      <w:kern w:val="2"/>
      <w:sz w:val="32"/>
      <w:szCs w:val="24"/>
      <w:lang w:eastAsia="es-ES"/>
      <w14:ligatures w14:val="standardContextual"/>
    </w:rPr>
  </w:style>
  <w:style w:type="paragraph" w:styleId="Ttulo3">
    <w:name w:val="heading 3"/>
    <w:basedOn w:val="Normal"/>
    <w:next w:val="Normal"/>
    <w:uiPriority w:val="9"/>
    <w:unhideWhenUsed/>
    <w:qFormat/>
    <w:rsid w:val="439B839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B009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41C4A"/>
    <w:rPr>
      <w:rFonts w:ascii="Times New Roman" w:eastAsia="Times New Roman" w:hAnsi="Times New Roman" w:cs="Times New Roman"/>
      <w:b/>
      <w:color w:val="000000"/>
      <w:kern w:val="2"/>
      <w:sz w:val="32"/>
      <w:szCs w:val="24"/>
      <w:lang w:eastAsia="es-ES"/>
      <w14:ligatures w14:val="standardContextual"/>
    </w:rPr>
  </w:style>
  <w:style w:type="paragraph" w:styleId="TDC1">
    <w:name w:val="toc 1"/>
    <w:hidden/>
    <w:uiPriority w:val="39"/>
    <w:rsid w:val="00841C4A"/>
    <w:pPr>
      <w:spacing w:after="213"/>
      <w:ind w:left="25" w:right="69" w:hanging="10"/>
      <w:jc w:val="both"/>
    </w:pPr>
    <w:rPr>
      <w:rFonts w:ascii="Times New Roman" w:eastAsia="Times New Roman" w:hAnsi="Times New Roman" w:cs="Times New Roman"/>
      <w:color w:val="000000"/>
      <w:kern w:val="2"/>
      <w:sz w:val="24"/>
      <w:szCs w:val="24"/>
      <w:lang w:eastAsia="es-ES"/>
      <w14:ligatures w14:val="standardContextual"/>
    </w:rPr>
  </w:style>
  <w:style w:type="character" w:styleId="Hipervnculo">
    <w:name w:val="Hyperlink"/>
    <w:basedOn w:val="Fuentedeprrafopredeter"/>
    <w:uiPriority w:val="99"/>
    <w:unhideWhenUsed/>
    <w:rsid w:val="00841C4A"/>
    <w:rPr>
      <w:color w:val="0563C1" w:themeColor="hyperlink"/>
      <w:u w:val="single"/>
    </w:rPr>
  </w:style>
  <w:style w:type="paragraph" w:styleId="Encabezado">
    <w:name w:val="header"/>
    <w:basedOn w:val="Normal"/>
    <w:link w:val="EncabezadoCar"/>
    <w:uiPriority w:val="99"/>
    <w:unhideWhenUsed/>
    <w:rsid w:val="00841C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1C4A"/>
    <w:rPr>
      <w:rFonts w:ascii="Times New Roman" w:eastAsia="Times New Roman" w:hAnsi="Times New Roman" w:cs="Times New Roman"/>
      <w:color w:val="000000"/>
      <w:kern w:val="2"/>
      <w:sz w:val="24"/>
      <w:szCs w:val="24"/>
      <w:lang w:eastAsia="es-ES" w:bidi="es-ES"/>
      <w14:ligatures w14:val="standardContextual"/>
    </w:rPr>
  </w:style>
  <w:style w:type="paragraph" w:styleId="Piedepgina">
    <w:name w:val="footer"/>
    <w:basedOn w:val="Normal"/>
    <w:link w:val="PiedepginaCar"/>
    <w:uiPriority w:val="99"/>
    <w:unhideWhenUsed/>
    <w:rsid w:val="00841C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1C4A"/>
    <w:rPr>
      <w:rFonts w:ascii="Times New Roman" w:eastAsia="Times New Roman" w:hAnsi="Times New Roman" w:cs="Times New Roman"/>
      <w:color w:val="000000"/>
      <w:kern w:val="2"/>
      <w:sz w:val="24"/>
      <w:szCs w:val="24"/>
      <w:lang w:eastAsia="es-ES" w:bidi="es-ES"/>
      <w14:ligatures w14:val="standardContextual"/>
    </w:rPr>
  </w:style>
  <w:style w:type="paragraph" w:styleId="Prrafodelista">
    <w:name w:val="List Paragraph"/>
    <w:basedOn w:val="Normal"/>
    <w:uiPriority w:val="34"/>
    <w:qFormat/>
    <w:rsid w:val="00841C4A"/>
    <w:pPr>
      <w:ind w:left="720"/>
      <w:contextualSpacing/>
    </w:pPr>
  </w:style>
  <w:style w:type="character" w:customStyle="1" w:styleId="Ttulo1Car">
    <w:name w:val="Título 1 Car"/>
    <w:basedOn w:val="Fuentedeprrafopredeter"/>
    <w:link w:val="Ttulo1"/>
    <w:uiPriority w:val="9"/>
    <w:rsid w:val="00841C4A"/>
    <w:rPr>
      <w:rFonts w:ascii="Times New Roman" w:eastAsiaTheme="majorEastAsia" w:hAnsi="Times New Roman" w:cstheme="majorBidi"/>
      <w:b/>
      <w:color w:val="2E74B5" w:themeColor="accent1" w:themeShade="BF"/>
      <w:kern w:val="2"/>
      <w:sz w:val="32"/>
      <w:szCs w:val="32"/>
      <w:lang w:eastAsia="es-ES" w:bidi="es-ES"/>
      <w14:ligatures w14:val="standardContextual"/>
    </w:rPr>
  </w:style>
  <w:style w:type="paragraph" w:styleId="TtuloTDC">
    <w:name w:val="TOC Heading"/>
    <w:basedOn w:val="Ttulo1"/>
    <w:next w:val="Normal"/>
    <w:uiPriority w:val="39"/>
    <w:unhideWhenUsed/>
    <w:qFormat/>
    <w:rsid w:val="00841C4A"/>
    <w:pPr>
      <w:spacing w:line="259" w:lineRule="auto"/>
      <w:ind w:left="0" w:firstLine="0"/>
      <w:jc w:val="left"/>
      <w:outlineLvl w:val="9"/>
    </w:pPr>
    <w:rPr>
      <w:rFonts w:asciiTheme="majorHAnsi" w:hAnsiTheme="majorHAnsi"/>
      <w:b w:val="0"/>
      <w:kern w:val="0"/>
      <w:lang w:bidi="ar-SA"/>
      <w14:ligatures w14:val="none"/>
    </w:rPr>
  </w:style>
  <w:style w:type="paragraph" w:styleId="TDC2">
    <w:name w:val="toc 2"/>
    <w:basedOn w:val="Normal"/>
    <w:next w:val="Normal"/>
    <w:autoRedefine/>
    <w:uiPriority w:val="39"/>
    <w:unhideWhenUsed/>
    <w:rsid w:val="00841C4A"/>
    <w:pPr>
      <w:spacing w:after="100"/>
      <w:ind w:left="2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E75446"/>
    <w:rPr>
      <w:b/>
      <w:bCs/>
    </w:rPr>
  </w:style>
  <w:style w:type="paragraph" w:styleId="TDC3">
    <w:name w:val="toc 3"/>
    <w:basedOn w:val="Normal"/>
    <w:next w:val="Normal"/>
    <w:autoRedefine/>
    <w:uiPriority w:val="39"/>
    <w:unhideWhenUsed/>
    <w:rsid w:val="00E75446"/>
    <w:pPr>
      <w:spacing w:after="100"/>
      <w:ind w:left="480"/>
    </w:pPr>
  </w:style>
  <w:style w:type="paragraph" w:customStyle="1" w:styleId="my-2">
    <w:name w:val="my-2"/>
    <w:basedOn w:val="Normal"/>
    <w:rsid w:val="00C604CD"/>
    <w:pPr>
      <w:spacing w:before="100" w:beforeAutospacing="1" w:after="100" w:afterAutospacing="1" w:line="240" w:lineRule="auto"/>
      <w:ind w:left="0" w:firstLine="0"/>
      <w:jc w:val="left"/>
    </w:pPr>
    <w:rPr>
      <w:color w:val="auto"/>
      <w:kern w:val="0"/>
      <w:lang w:bidi="ar-SA"/>
      <w14:ligatures w14:val="none"/>
    </w:rPr>
  </w:style>
  <w:style w:type="character" w:customStyle="1" w:styleId="relative">
    <w:name w:val="relative"/>
    <w:basedOn w:val="Fuentedeprrafopredeter"/>
    <w:rsid w:val="00C604CD"/>
  </w:style>
  <w:style w:type="paragraph" w:styleId="NormalWeb">
    <w:name w:val="Normal (Web)"/>
    <w:basedOn w:val="Normal"/>
    <w:uiPriority w:val="99"/>
    <w:unhideWhenUsed/>
    <w:rsid w:val="00703648"/>
    <w:pPr>
      <w:spacing w:before="100" w:beforeAutospacing="1" w:after="100" w:afterAutospacing="1" w:line="240" w:lineRule="auto"/>
      <w:ind w:left="0" w:firstLine="0"/>
      <w:jc w:val="left"/>
    </w:pPr>
    <w:rPr>
      <w:color w:val="auto"/>
      <w:kern w:val="0"/>
      <w:lang w:bidi="ar-SA"/>
      <w14:ligatures w14:val="none"/>
    </w:rPr>
  </w:style>
  <w:style w:type="character" w:styleId="Mencinsinresolver">
    <w:name w:val="Unresolved Mention"/>
    <w:basedOn w:val="Fuentedeprrafopredeter"/>
    <w:uiPriority w:val="99"/>
    <w:semiHidden/>
    <w:unhideWhenUsed/>
    <w:rsid w:val="00C10785"/>
    <w:rPr>
      <w:color w:val="605E5C"/>
      <w:shd w:val="clear" w:color="auto" w:fill="E1DFDD"/>
    </w:rPr>
  </w:style>
  <w:style w:type="character" w:customStyle="1" w:styleId="Ttulo4Car">
    <w:name w:val="Título 4 Car"/>
    <w:basedOn w:val="Fuentedeprrafopredeter"/>
    <w:link w:val="Ttulo4"/>
    <w:uiPriority w:val="9"/>
    <w:semiHidden/>
    <w:rsid w:val="00B00913"/>
    <w:rPr>
      <w:rFonts w:asciiTheme="majorHAnsi" w:eastAsiaTheme="majorEastAsia" w:hAnsiTheme="majorHAnsi" w:cstheme="majorBidi"/>
      <w:i/>
      <w:iCs/>
      <w:color w:val="2E74B5" w:themeColor="accent1" w:themeShade="BF"/>
      <w:kern w:val="2"/>
      <w:sz w:val="24"/>
      <w:szCs w:val="24"/>
      <w:lang w:eastAsia="es-ES" w:bidi="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4428">
      <w:bodyDiv w:val="1"/>
      <w:marLeft w:val="0"/>
      <w:marRight w:val="0"/>
      <w:marTop w:val="0"/>
      <w:marBottom w:val="0"/>
      <w:divBdr>
        <w:top w:val="none" w:sz="0" w:space="0" w:color="auto"/>
        <w:left w:val="none" w:sz="0" w:space="0" w:color="auto"/>
        <w:bottom w:val="none" w:sz="0" w:space="0" w:color="auto"/>
        <w:right w:val="none" w:sz="0" w:space="0" w:color="auto"/>
      </w:divBdr>
      <w:divsChild>
        <w:div w:id="14581610">
          <w:marLeft w:val="0"/>
          <w:marRight w:val="0"/>
          <w:marTop w:val="0"/>
          <w:marBottom w:val="0"/>
          <w:divBdr>
            <w:top w:val="none" w:sz="0" w:space="0" w:color="auto"/>
            <w:left w:val="none" w:sz="0" w:space="0" w:color="auto"/>
            <w:bottom w:val="none" w:sz="0" w:space="0" w:color="auto"/>
            <w:right w:val="none" w:sz="0" w:space="0" w:color="auto"/>
          </w:divBdr>
        </w:div>
      </w:divsChild>
    </w:div>
    <w:div w:id="61299605">
      <w:bodyDiv w:val="1"/>
      <w:marLeft w:val="0"/>
      <w:marRight w:val="0"/>
      <w:marTop w:val="0"/>
      <w:marBottom w:val="0"/>
      <w:divBdr>
        <w:top w:val="none" w:sz="0" w:space="0" w:color="auto"/>
        <w:left w:val="none" w:sz="0" w:space="0" w:color="auto"/>
        <w:bottom w:val="none" w:sz="0" w:space="0" w:color="auto"/>
        <w:right w:val="none" w:sz="0" w:space="0" w:color="auto"/>
      </w:divBdr>
    </w:div>
    <w:div w:id="109666662">
      <w:bodyDiv w:val="1"/>
      <w:marLeft w:val="0"/>
      <w:marRight w:val="0"/>
      <w:marTop w:val="0"/>
      <w:marBottom w:val="0"/>
      <w:divBdr>
        <w:top w:val="none" w:sz="0" w:space="0" w:color="auto"/>
        <w:left w:val="none" w:sz="0" w:space="0" w:color="auto"/>
        <w:bottom w:val="none" w:sz="0" w:space="0" w:color="auto"/>
        <w:right w:val="none" w:sz="0" w:space="0" w:color="auto"/>
      </w:divBdr>
    </w:div>
    <w:div w:id="188378034">
      <w:bodyDiv w:val="1"/>
      <w:marLeft w:val="0"/>
      <w:marRight w:val="0"/>
      <w:marTop w:val="0"/>
      <w:marBottom w:val="0"/>
      <w:divBdr>
        <w:top w:val="none" w:sz="0" w:space="0" w:color="auto"/>
        <w:left w:val="none" w:sz="0" w:space="0" w:color="auto"/>
        <w:bottom w:val="none" w:sz="0" w:space="0" w:color="auto"/>
        <w:right w:val="none" w:sz="0" w:space="0" w:color="auto"/>
      </w:divBdr>
    </w:div>
    <w:div w:id="192425402">
      <w:bodyDiv w:val="1"/>
      <w:marLeft w:val="0"/>
      <w:marRight w:val="0"/>
      <w:marTop w:val="0"/>
      <w:marBottom w:val="0"/>
      <w:divBdr>
        <w:top w:val="none" w:sz="0" w:space="0" w:color="auto"/>
        <w:left w:val="none" w:sz="0" w:space="0" w:color="auto"/>
        <w:bottom w:val="none" w:sz="0" w:space="0" w:color="auto"/>
        <w:right w:val="none" w:sz="0" w:space="0" w:color="auto"/>
      </w:divBdr>
    </w:div>
    <w:div w:id="283317321">
      <w:bodyDiv w:val="1"/>
      <w:marLeft w:val="0"/>
      <w:marRight w:val="0"/>
      <w:marTop w:val="0"/>
      <w:marBottom w:val="0"/>
      <w:divBdr>
        <w:top w:val="none" w:sz="0" w:space="0" w:color="auto"/>
        <w:left w:val="none" w:sz="0" w:space="0" w:color="auto"/>
        <w:bottom w:val="none" w:sz="0" w:space="0" w:color="auto"/>
        <w:right w:val="none" w:sz="0" w:space="0" w:color="auto"/>
      </w:divBdr>
    </w:div>
    <w:div w:id="300890233">
      <w:bodyDiv w:val="1"/>
      <w:marLeft w:val="0"/>
      <w:marRight w:val="0"/>
      <w:marTop w:val="0"/>
      <w:marBottom w:val="0"/>
      <w:divBdr>
        <w:top w:val="none" w:sz="0" w:space="0" w:color="auto"/>
        <w:left w:val="none" w:sz="0" w:space="0" w:color="auto"/>
        <w:bottom w:val="none" w:sz="0" w:space="0" w:color="auto"/>
        <w:right w:val="none" w:sz="0" w:space="0" w:color="auto"/>
      </w:divBdr>
    </w:div>
    <w:div w:id="579338244">
      <w:bodyDiv w:val="1"/>
      <w:marLeft w:val="0"/>
      <w:marRight w:val="0"/>
      <w:marTop w:val="0"/>
      <w:marBottom w:val="0"/>
      <w:divBdr>
        <w:top w:val="none" w:sz="0" w:space="0" w:color="auto"/>
        <w:left w:val="none" w:sz="0" w:space="0" w:color="auto"/>
        <w:bottom w:val="none" w:sz="0" w:space="0" w:color="auto"/>
        <w:right w:val="none" w:sz="0" w:space="0" w:color="auto"/>
      </w:divBdr>
    </w:div>
    <w:div w:id="739526428">
      <w:bodyDiv w:val="1"/>
      <w:marLeft w:val="0"/>
      <w:marRight w:val="0"/>
      <w:marTop w:val="0"/>
      <w:marBottom w:val="0"/>
      <w:divBdr>
        <w:top w:val="none" w:sz="0" w:space="0" w:color="auto"/>
        <w:left w:val="none" w:sz="0" w:space="0" w:color="auto"/>
        <w:bottom w:val="none" w:sz="0" w:space="0" w:color="auto"/>
        <w:right w:val="none" w:sz="0" w:space="0" w:color="auto"/>
      </w:divBdr>
    </w:div>
    <w:div w:id="758452095">
      <w:bodyDiv w:val="1"/>
      <w:marLeft w:val="0"/>
      <w:marRight w:val="0"/>
      <w:marTop w:val="0"/>
      <w:marBottom w:val="0"/>
      <w:divBdr>
        <w:top w:val="none" w:sz="0" w:space="0" w:color="auto"/>
        <w:left w:val="none" w:sz="0" w:space="0" w:color="auto"/>
        <w:bottom w:val="none" w:sz="0" w:space="0" w:color="auto"/>
        <w:right w:val="none" w:sz="0" w:space="0" w:color="auto"/>
      </w:divBdr>
    </w:div>
    <w:div w:id="832840507">
      <w:bodyDiv w:val="1"/>
      <w:marLeft w:val="0"/>
      <w:marRight w:val="0"/>
      <w:marTop w:val="0"/>
      <w:marBottom w:val="0"/>
      <w:divBdr>
        <w:top w:val="none" w:sz="0" w:space="0" w:color="auto"/>
        <w:left w:val="none" w:sz="0" w:space="0" w:color="auto"/>
        <w:bottom w:val="none" w:sz="0" w:space="0" w:color="auto"/>
        <w:right w:val="none" w:sz="0" w:space="0" w:color="auto"/>
      </w:divBdr>
    </w:div>
    <w:div w:id="853109650">
      <w:bodyDiv w:val="1"/>
      <w:marLeft w:val="0"/>
      <w:marRight w:val="0"/>
      <w:marTop w:val="0"/>
      <w:marBottom w:val="0"/>
      <w:divBdr>
        <w:top w:val="none" w:sz="0" w:space="0" w:color="auto"/>
        <w:left w:val="none" w:sz="0" w:space="0" w:color="auto"/>
        <w:bottom w:val="none" w:sz="0" w:space="0" w:color="auto"/>
        <w:right w:val="none" w:sz="0" w:space="0" w:color="auto"/>
      </w:divBdr>
    </w:div>
    <w:div w:id="940721906">
      <w:bodyDiv w:val="1"/>
      <w:marLeft w:val="0"/>
      <w:marRight w:val="0"/>
      <w:marTop w:val="0"/>
      <w:marBottom w:val="0"/>
      <w:divBdr>
        <w:top w:val="none" w:sz="0" w:space="0" w:color="auto"/>
        <w:left w:val="none" w:sz="0" w:space="0" w:color="auto"/>
        <w:bottom w:val="none" w:sz="0" w:space="0" w:color="auto"/>
        <w:right w:val="none" w:sz="0" w:space="0" w:color="auto"/>
      </w:divBdr>
    </w:div>
    <w:div w:id="1027875190">
      <w:bodyDiv w:val="1"/>
      <w:marLeft w:val="0"/>
      <w:marRight w:val="0"/>
      <w:marTop w:val="0"/>
      <w:marBottom w:val="0"/>
      <w:divBdr>
        <w:top w:val="none" w:sz="0" w:space="0" w:color="auto"/>
        <w:left w:val="none" w:sz="0" w:space="0" w:color="auto"/>
        <w:bottom w:val="none" w:sz="0" w:space="0" w:color="auto"/>
        <w:right w:val="none" w:sz="0" w:space="0" w:color="auto"/>
      </w:divBdr>
    </w:div>
    <w:div w:id="1059136762">
      <w:bodyDiv w:val="1"/>
      <w:marLeft w:val="0"/>
      <w:marRight w:val="0"/>
      <w:marTop w:val="0"/>
      <w:marBottom w:val="0"/>
      <w:divBdr>
        <w:top w:val="none" w:sz="0" w:space="0" w:color="auto"/>
        <w:left w:val="none" w:sz="0" w:space="0" w:color="auto"/>
        <w:bottom w:val="none" w:sz="0" w:space="0" w:color="auto"/>
        <w:right w:val="none" w:sz="0" w:space="0" w:color="auto"/>
      </w:divBdr>
    </w:div>
    <w:div w:id="1149442050">
      <w:bodyDiv w:val="1"/>
      <w:marLeft w:val="0"/>
      <w:marRight w:val="0"/>
      <w:marTop w:val="0"/>
      <w:marBottom w:val="0"/>
      <w:divBdr>
        <w:top w:val="none" w:sz="0" w:space="0" w:color="auto"/>
        <w:left w:val="none" w:sz="0" w:space="0" w:color="auto"/>
        <w:bottom w:val="none" w:sz="0" w:space="0" w:color="auto"/>
        <w:right w:val="none" w:sz="0" w:space="0" w:color="auto"/>
      </w:divBdr>
    </w:div>
    <w:div w:id="1243368239">
      <w:bodyDiv w:val="1"/>
      <w:marLeft w:val="0"/>
      <w:marRight w:val="0"/>
      <w:marTop w:val="0"/>
      <w:marBottom w:val="0"/>
      <w:divBdr>
        <w:top w:val="none" w:sz="0" w:space="0" w:color="auto"/>
        <w:left w:val="none" w:sz="0" w:space="0" w:color="auto"/>
        <w:bottom w:val="none" w:sz="0" w:space="0" w:color="auto"/>
        <w:right w:val="none" w:sz="0" w:space="0" w:color="auto"/>
      </w:divBdr>
    </w:div>
    <w:div w:id="1460418526">
      <w:bodyDiv w:val="1"/>
      <w:marLeft w:val="0"/>
      <w:marRight w:val="0"/>
      <w:marTop w:val="0"/>
      <w:marBottom w:val="0"/>
      <w:divBdr>
        <w:top w:val="none" w:sz="0" w:space="0" w:color="auto"/>
        <w:left w:val="none" w:sz="0" w:space="0" w:color="auto"/>
        <w:bottom w:val="none" w:sz="0" w:space="0" w:color="auto"/>
        <w:right w:val="none" w:sz="0" w:space="0" w:color="auto"/>
      </w:divBdr>
    </w:div>
    <w:div w:id="1478958639">
      <w:bodyDiv w:val="1"/>
      <w:marLeft w:val="0"/>
      <w:marRight w:val="0"/>
      <w:marTop w:val="0"/>
      <w:marBottom w:val="0"/>
      <w:divBdr>
        <w:top w:val="none" w:sz="0" w:space="0" w:color="auto"/>
        <w:left w:val="none" w:sz="0" w:space="0" w:color="auto"/>
        <w:bottom w:val="none" w:sz="0" w:space="0" w:color="auto"/>
        <w:right w:val="none" w:sz="0" w:space="0" w:color="auto"/>
      </w:divBdr>
    </w:div>
    <w:div w:id="1505513441">
      <w:bodyDiv w:val="1"/>
      <w:marLeft w:val="0"/>
      <w:marRight w:val="0"/>
      <w:marTop w:val="0"/>
      <w:marBottom w:val="0"/>
      <w:divBdr>
        <w:top w:val="none" w:sz="0" w:space="0" w:color="auto"/>
        <w:left w:val="none" w:sz="0" w:space="0" w:color="auto"/>
        <w:bottom w:val="none" w:sz="0" w:space="0" w:color="auto"/>
        <w:right w:val="none" w:sz="0" w:space="0" w:color="auto"/>
      </w:divBdr>
    </w:div>
    <w:div w:id="1757051246">
      <w:bodyDiv w:val="1"/>
      <w:marLeft w:val="0"/>
      <w:marRight w:val="0"/>
      <w:marTop w:val="0"/>
      <w:marBottom w:val="0"/>
      <w:divBdr>
        <w:top w:val="none" w:sz="0" w:space="0" w:color="auto"/>
        <w:left w:val="none" w:sz="0" w:space="0" w:color="auto"/>
        <w:bottom w:val="none" w:sz="0" w:space="0" w:color="auto"/>
        <w:right w:val="none" w:sz="0" w:space="0" w:color="auto"/>
      </w:divBdr>
    </w:div>
    <w:div w:id="1799029424">
      <w:bodyDiv w:val="1"/>
      <w:marLeft w:val="0"/>
      <w:marRight w:val="0"/>
      <w:marTop w:val="0"/>
      <w:marBottom w:val="0"/>
      <w:divBdr>
        <w:top w:val="none" w:sz="0" w:space="0" w:color="auto"/>
        <w:left w:val="none" w:sz="0" w:space="0" w:color="auto"/>
        <w:bottom w:val="none" w:sz="0" w:space="0" w:color="auto"/>
        <w:right w:val="none" w:sz="0" w:space="0" w:color="auto"/>
      </w:divBdr>
    </w:div>
    <w:div w:id="1927182697">
      <w:bodyDiv w:val="1"/>
      <w:marLeft w:val="0"/>
      <w:marRight w:val="0"/>
      <w:marTop w:val="0"/>
      <w:marBottom w:val="0"/>
      <w:divBdr>
        <w:top w:val="none" w:sz="0" w:space="0" w:color="auto"/>
        <w:left w:val="none" w:sz="0" w:space="0" w:color="auto"/>
        <w:bottom w:val="none" w:sz="0" w:space="0" w:color="auto"/>
        <w:right w:val="none" w:sz="0" w:space="0" w:color="auto"/>
      </w:divBdr>
    </w:div>
    <w:div w:id="1940209654">
      <w:bodyDiv w:val="1"/>
      <w:marLeft w:val="0"/>
      <w:marRight w:val="0"/>
      <w:marTop w:val="0"/>
      <w:marBottom w:val="0"/>
      <w:divBdr>
        <w:top w:val="none" w:sz="0" w:space="0" w:color="auto"/>
        <w:left w:val="none" w:sz="0" w:space="0" w:color="auto"/>
        <w:bottom w:val="none" w:sz="0" w:space="0" w:color="auto"/>
        <w:right w:val="none" w:sz="0" w:space="0" w:color="auto"/>
      </w:divBdr>
    </w:div>
    <w:div w:id="195887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hyperlink" Target="http://127.0.0.1:9392"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BE8C057BC7472C9B2B427E4092FF06"/>
        <w:category>
          <w:name w:val="General"/>
          <w:gallery w:val="placeholder"/>
        </w:category>
        <w:types>
          <w:type w:val="bbPlcHdr"/>
        </w:types>
        <w:behaviors>
          <w:behavior w:val="content"/>
        </w:behaviors>
        <w:guid w:val="{772410A6-D513-489A-AEF0-2F66026E66EE}"/>
      </w:docPartPr>
      <w:docPartBody>
        <w:p w:rsidR="00AF0416" w:rsidRDefault="00853297" w:rsidP="00853297">
          <w:pPr>
            <w:pStyle w:val="16BE8C057BC7472C9B2B427E4092FF06"/>
          </w:pPr>
          <w:r>
            <w:rPr>
              <w:rFonts w:asciiTheme="majorHAnsi" w:eastAsiaTheme="majorEastAsia" w:hAnsiTheme="majorHAnsi" w:cstheme="majorBidi"/>
              <w:color w:val="156082" w:themeColor="accent1"/>
              <w:sz w:val="27"/>
              <w:szCs w:val="27"/>
            </w:rPr>
            <w:t>[Título del documento]</w:t>
          </w:r>
        </w:p>
      </w:docPartBody>
    </w:docPart>
    <w:docPart>
      <w:docPartPr>
        <w:name w:val="0E2DC900AC4B416BB48218BF9E5CDC82"/>
        <w:category>
          <w:name w:val="General"/>
          <w:gallery w:val="placeholder"/>
        </w:category>
        <w:types>
          <w:type w:val="bbPlcHdr"/>
        </w:types>
        <w:behaviors>
          <w:behavior w:val="content"/>
        </w:behaviors>
        <w:guid w:val="{0463D6DD-697D-498F-94B3-85AF6AC94365}"/>
      </w:docPartPr>
      <w:docPartBody>
        <w:p w:rsidR="00AF0416" w:rsidRDefault="00853297" w:rsidP="00853297">
          <w:pPr>
            <w:pStyle w:val="0E2DC900AC4B416BB48218BF9E5CDC82"/>
          </w:pPr>
          <w:r>
            <w:rPr>
              <w:rFonts w:asciiTheme="majorHAnsi" w:eastAsiaTheme="majorEastAsia" w:hAnsiTheme="majorHAnsi" w:cstheme="majorBidi"/>
              <w:color w:val="156082"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297"/>
    <w:rsid w:val="002E51FA"/>
    <w:rsid w:val="00475C12"/>
    <w:rsid w:val="00535786"/>
    <w:rsid w:val="006051D9"/>
    <w:rsid w:val="00651BD4"/>
    <w:rsid w:val="00733BC4"/>
    <w:rsid w:val="00796C80"/>
    <w:rsid w:val="007F5F51"/>
    <w:rsid w:val="00853297"/>
    <w:rsid w:val="00853616"/>
    <w:rsid w:val="00875523"/>
    <w:rsid w:val="00956654"/>
    <w:rsid w:val="00AF0416"/>
    <w:rsid w:val="00AF16D9"/>
    <w:rsid w:val="00B62412"/>
    <w:rsid w:val="00B945A2"/>
    <w:rsid w:val="00C667A8"/>
    <w:rsid w:val="00D66C58"/>
    <w:rsid w:val="00D716FA"/>
    <w:rsid w:val="00EB7C67"/>
    <w:rsid w:val="00F66302"/>
    <w:rsid w:val="00FC2BA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6BE8C057BC7472C9B2B427E4092FF06">
    <w:name w:val="16BE8C057BC7472C9B2B427E4092FF06"/>
    <w:rsid w:val="00853297"/>
  </w:style>
  <w:style w:type="paragraph" w:customStyle="1" w:styleId="0E2DC900AC4B416BB48218BF9E5CDC82">
    <w:name w:val="0E2DC900AC4B416BB48218BF9E5CDC82"/>
    <w:rsid w:val="008532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Grupo 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BACF25-462B-4351-84CF-02B643EE0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17</Pages>
  <Words>2178</Words>
  <Characters>11984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Práctica 1</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dc:title>
  <dc:subject/>
  <dc:creator>Silvia Castillo</dc:creator>
  <cp:keywords/>
  <dc:description/>
  <cp:lastModifiedBy>VÍCTOR RAMOS LARA</cp:lastModifiedBy>
  <cp:revision>45</cp:revision>
  <dcterms:created xsi:type="dcterms:W3CDTF">2025-10-05T22:21:00Z</dcterms:created>
  <dcterms:modified xsi:type="dcterms:W3CDTF">2025-11-22T22:40:00Z</dcterms:modified>
</cp:coreProperties>
</file>