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41C4A" w:rsidRDefault="00841C4A" w:rsidP="00841C4A">
      <w:pPr>
        <w:spacing w:after="0" w:line="259" w:lineRule="auto"/>
        <w:ind w:left="0" w:right="59" w:firstLine="0"/>
        <w:jc w:val="center"/>
      </w:pPr>
    </w:p>
    <w:p w14:paraId="0A37501D" w14:textId="77777777" w:rsidR="00841C4A" w:rsidRPr="00666A69" w:rsidRDefault="00841C4A" w:rsidP="00841C4A">
      <w:pPr>
        <w:spacing w:after="0" w:line="259" w:lineRule="auto"/>
        <w:ind w:left="2587" w:firstLine="0"/>
        <w:jc w:val="left"/>
      </w:pPr>
      <w:r w:rsidRPr="00666A69">
        <w:rPr>
          <w:noProof/>
          <w:lang w:bidi="ar-SA"/>
        </w:rPr>
        <w:drawing>
          <wp:inline distT="0" distB="0" distL="0" distR="0" wp14:anchorId="7D66AC66" wp14:editId="66F0CA6D">
            <wp:extent cx="2112264" cy="189738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9"/>
                    <a:stretch>
                      <a:fillRect/>
                    </a:stretch>
                  </pic:blipFill>
                  <pic:spPr>
                    <a:xfrm>
                      <a:off x="0" y="0"/>
                      <a:ext cx="2112264" cy="1897380"/>
                    </a:xfrm>
                    <a:prstGeom prst="rect">
                      <a:avLst/>
                    </a:prstGeom>
                  </pic:spPr>
                </pic:pic>
              </a:graphicData>
            </a:graphic>
          </wp:inline>
        </w:drawing>
      </w:r>
    </w:p>
    <w:p w14:paraId="29D6B04F" w14:textId="77777777" w:rsidR="00841C4A" w:rsidRDefault="00841C4A" w:rsidP="00841C4A">
      <w:pPr>
        <w:spacing w:after="100" w:line="259" w:lineRule="auto"/>
        <w:ind w:left="2587" w:firstLine="0"/>
        <w:jc w:val="center"/>
      </w:pPr>
      <w:r>
        <w:rPr>
          <w:rFonts w:ascii="Calibri" w:eastAsia="Calibri" w:hAnsi="Calibri" w:cs="Calibri"/>
          <w:sz w:val="22"/>
        </w:rPr>
        <w:t xml:space="preserve"> </w:t>
      </w:r>
    </w:p>
    <w:p w14:paraId="0A6959E7" w14:textId="77777777" w:rsidR="00841C4A" w:rsidRDefault="00841C4A" w:rsidP="00841C4A">
      <w:pPr>
        <w:spacing w:after="324" w:line="259" w:lineRule="auto"/>
        <w:ind w:left="0" w:right="13" w:firstLine="0"/>
        <w:jc w:val="center"/>
      </w:pPr>
      <w:r>
        <w:rPr>
          <w:rFonts w:ascii="Calibri" w:eastAsia="Calibri" w:hAnsi="Calibri" w:cs="Calibri"/>
          <w:sz w:val="22"/>
        </w:rPr>
        <w:t xml:space="preserve"> </w:t>
      </w:r>
    </w:p>
    <w:p w14:paraId="35F06512" w14:textId="77777777" w:rsidR="00841C4A" w:rsidRDefault="00841C4A" w:rsidP="00841C4A">
      <w:pPr>
        <w:spacing w:after="156" w:line="259" w:lineRule="auto"/>
        <w:ind w:right="59"/>
        <w:jc w:val="center"/>
      </w:pPr>
      <w:r>
        <w:rPr>
          <w:b/>
          <w:sz w:val="40"/>
        </w:rPr>
        <w:t xml:space="preserve">Universidad de Sevilla </w:t>
      </w:r>
    </w:p>
    <w:p w14:paraId="100C5B58" w14:textId="77777777" w:rsidR="00841C4A" w:rsidRDefault="00841C4A" w:rsidP="00841C4A">
      <w:pPr>
        <w:spacing w:after="40" w:line="259" w:lineRule="auto"/>
        <w:ind w:left="37" w:firstLine="0"/>
        <w:jc w:val="center"/>
      </w:pPr>
      <w:r>
        <w:rPr>
          <w:b/>
          <w:sz w:val="40"/>
        </w:rPr>
        <w:t xml:space="preserve"> </w:t>
      </w:r>
    </w:p>
    <w:p w14:paraId="3BD4F177" w14:textId="77777777" w:rsidR="00841C4A" w:rsidRDefault="00841C4A" w:rsidP="00841C4A">
      <w:pPr>
        <w:spacing w:after="0" w:line="357" w:lineRule="auto"/>
        <w:ind w:left="0" w:firstLine="0"/>
        <w:jc w:val="center"/>
      </w:pPr>
      <w:r>
        <w:rPr>
          <w:b/>
          <w:sz w:val="28"/>
        </w:rPr>
        <w:t xml:space="preserve">Grado en Ingeniería Informática – Ingeniería de Computadores </w:t>
      </w:r>
    </w:p>
    <w:p w14:paraId="35D34A27" w14:textId="77777777" w:rsidR="00841C4A" w:rsidRDefault="00841C4A" w:rsidP="00841C4A">
      <w:pPr>
        <w:spacing w:after="16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2"/>
        </w:rPr>
        <w:tab/>
      </w:r>
      <w:r>
        <w:rPr>
          <w:b/>
          <w:sz w:val="28"/>
        </w:rPr>
        <w:t>Seguridad en Sistemas Informáticos y en Internet</w:t>
      </w:r>
    </w:p>
    <w:p w14:paraId="12F40E89" w14:textId="77777777" w:rsidR="00841C4A" w:rsidRDefault="00841C4A" w:rsidP="00841C4A">
      <w:pPr>
        <w:spacing w:line="259" w:lineRule="auto"/>
        <w:ind w:left="0" w:firstLine="0"/>
        <w:jc w:val="left"/>
      </w:pPr>
      <w:r>
        <w:rPr>
          <w:rFonts w:ascii="Calibri" w:eastAsia="Calibri" w:hAnsi="Calibri" w:cs="Calibri"/>
          <w:sz w:val="22"/>
        </w:rPr>
        <w:t xml:space="preserve"> </w:t>
      </w:r>
    </w:p>
    <w:p w14:paraId="608DEACE" w14:textId="77777777" w:rsidR="00841C4A" w:rsidRDefault="00841C4A" w:rsidP="00841C4A">
      <w:pPr>
        <w:spacing w:line="259" w:lineRule="auto"/>
        <w:ind w:left="0" w:firstLine="0"/>
        <w:jc w:val="left"/>
      </w:pPr>
      <w:r>
        <w:rPr>
          <w:rFonts w:ascii="Calibri" w:eastAsia="Calibri" w:hAnsi="Calibri" w:cs="Calibri"/>
          <w:sz w:val="22"/>
        </w:rPr>
        <w:t xml:space="preserve"> </w:t>
      </w:r>
    </w:p>
    <w:p w14:paraId="2BAC6FC9" w14:textId="77777777" w:rsidR="00841C4A" w:rsidRDefault="00841C4A" w:rsidP="00841C4A">
      <w:pPr>
        <w:spacing w:after="160" w:line="259" w:lineRule="auto"/>
        <w:ind w:left="0" w:firstLine="0"/>
        <w:jc w:val="left"/>
        <w:rPr>
          <w:rFonts w:ascii="Calibri" w:eastAsia="Calibri" w:hAnsi="Calibri" w:cs="Calibri"/>
          <w:sz w:val="22"/>
        </w:rPr>
      </w:pPr>
      <w:r>
        <w:rPr>
          <w:rFonts w:ascii="Calibri" w:eastAsia="Calibri" w:hAnsi="Calibri" w:cs="Calibri"/>
          <w:sz w:val="22"/>
        </w:rPr>
        <w:t xml:space="preserve"> </w:t>
      </w:r>
    </w:p>
    <w:p w14:paraId="439148EE" w14:textId="77777777" w:rsidR="00B15DEB" w:rsidRDefault="00B15DEB" w:rsidP="00841C4A">
      <w:pPr>
        <w:spacing w:after="160" w:line="259" w:lineRule="auto"/>
        <w:ind w:left="0" w:firstLine="0"/>
        <w:jc w:val="left"/>
        <w:rPr>
          <w:rFonts w:ascii="Calibri" w:eastAsia="Calibri" w:hAnsi="Calibri" w:cs="Calibri"/>
          <w:sz w:val="22"/>
        </w:rPr>
      </w:pPr>
    </w:p>
    <w:p w14:paraId="37A7BBD0" w14:textId="77777777" w:rsidR="00B15DEB" w:rsidRDefault="00B15DEB" w:rsidP="00841C4A">
      <w:pPr>
        <w:spacing w:after="160" w:line="259" w:lineRule="auto"/>
        <w:ind w:left="0" w:firstLine="0"/>
        <w:jc w:val="left"/>
        <w:rPr>
          <w:rFonts w:ascii="Calibri" w:eastAsia="Calibri" w:hAnsi="Calibri" w:cs="Calibri"/>
          <w:sz w:val="22"/>
        </w:rPr>
      </w:pPr>
    </w:p>
    <w:p w14:paraId="38DCDCE0" w14:textId="77777777" w:rsidR="00B15DEB" w:rsidRDefault="00B15DEB" w:rsidP="00841C4A">
      <w:pPr>
        <w:spacing w:after="160" w:line="259" w:lineRule="auto"/>
        <w:ind w:left="0" w:firstLine="0"/>
        <w:jc w:val="left"/>
      </w:pPr>
    </w:p>
    <w:p w14:paraId="156A6281" w14:textId="77777777" w:rsidR="00841C4A" w:rsidRDefault="00841C4A" w:rsidP="00841C4A">
      <w:pPr>
        <w:spacing w:after="405" w:line="259" w:lineRule="auto"/>
        <w:ind w:left="0" w:firstLine="0"/>
        <w:jc w:val="left"/>
      </w:pPr>
      <w:r>
        <w:rPr>
          <w:rFonts w:ascii="Calibri" w:eastAsia="Calibri" w:hAnsi="Calibri" w:cs="Calibri"/>
          <w:sz w:val="22"/>
        </w:rPr>
        <w:t xml:space="preserve"> </w:t>
      </w:r>
    </w:p>
    <w:p w14:paraId="42CE91C4" w14:textId="7A06FC17" w:rsidR="00841C4A" w:rsidRDefault="00F50B4F" w:rsidP="00841C4A">
      <w:pPr>
        <w:spacing w:after="0" w:line="259" w:lineRule="auto"/>
        <w:ind w:right="58"/>
        <w:jc w:val="center"/>
      </w:pPr>
      <w:r>
        <w:rPr>
          <w:b/>
          <w:sz w:val="40"/>
        </w:rPr>
        <w:t>PRÁCTICA 5</w:t>
      </w:r>
    </w:p>
    <w:p w14:paraId="20876B09" w14:textId="77777777" w:rsidR="00841C4A" w:rsidRDefault="00841C4A" w:rsidP="00841C4A">
      <w:pPr>
        <w:spacing w:after="161" w:line="259" w:lineRule="auto"/>
        <w:ind w:left="0" w:firstLine="0"/>
        <w:jc w:val="left"/>
        <w:rPr>
          <w:sz w:val="40"/>
        </w:rPr>
      </w:pPr>
      <w:r>
        <w:rPr>
          <w:sz w:val="40"/>
        </w:rPr>
        <w:t xml:space="preserve"> </w:t>
      </w:r>
    </w:p>
    <w:p w14:paraId="01737EE2" w14:textId="77777777" w:rsidR="00841C4A" w:rsidRPr="00057FB3" w:rsidRDefault="00841C4A" w:rsidP="00841C4A">
      <w:pPr>
        <w:spacing w:after="161" w:line="259" w:lineRule="auto"/>
        <w:ind w:left="0" w:firstLine="0"/>
        <w:jc w:val="left"/>
        <w:rPr>
          <w:b/>
          <w:bCs/>
          <w:sz w:val="32"/>
          <w:szCs w:val="32"/>
        </w:rPr>
      </w:pP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t>Grupo 2</w:t>
      </w:r>
    </w:p>
    <w:p w14:paraId="5DAB6C7B" w14:textId="77777777" w:rsidR="00841C4A" w:rsidRDefault="00841C4A" w:rsidP="00841C4A">
      <w:pPr>
        <w:spacing w:after="0" w:line="254" w:lineRule="auto"/>
        <w:ind w:left="4251" w:right="1078" w:hanging="3133"/>
        <w:jc w:val="left"/>
      </w:pPr>
    </w:p>
    <w:p w14:paraId="31944530" w14:textId="77777777" w:rsidR="00841C4A" w:rsidRDefault="00841C4A" w:rsidP="00841C4A">
      <w:pPr>
        <w:spacing w:after="160" w:line="259" w:lineRule="auto"/>
        <w:ind w:left="0" w:right="65" w:firstLine="0"/>
        <w:jc w:val="center"/>
        <w:rPr>
          <w:b/>
          <w:sz w:val="32"/>
        </w:rPr>
      </w:pPr>
      <w:r>
        <w:rPr>
          <w:b/>
          <w:sz w:val="32"/>
        </w:rPr>
        <w:t>Alumnos: Silvia Castillo Ruiz, Amara Innocent Millán y Víctor Ramos Lara</w:t>
      </w:r>
    </w:p>
    <w:p w14:paraId="02EB378F" w14:textId="77777777" w:rsidR="00841C4A" w:rsidRDefault="00841C4A" w:rsidP="00841C4A">
      <w:pPr>
        <w:spacing w:after="160" w:line="259" w:lineRule="auto"/>
        <w:ind w:left="0" w:right="65" w:firstLine="0"/>
        <w:jc w:val="center"/>
        <w:rPr>
          <w:b/>
          <w:sz w:val="32"/>
        </w:rPr>
      </w:pPr>
    </w:p>
    <w:p w14:paraId="41C8F396" w14:textId="77777777" w:rsidR="00841C4A" w:rsidRDefault="00841C4A" w:rsidP="00841C4A">
      <w:pPr>
        <w:spacing w:after="160" w:line="259" w:lineRule="auto"/>
        <w:ind w:left="0" w:right="65" w:firstLine="0"/>
        <w:jc w:val="center"/>
        <w:rPr>
          <w:b/>
          <w:sz w:val="32"/>
        </w:rPr>
      </w:pPr>
    </w:p>
    <w:p w14:paraId="10146664" w14:textId="23EB9E90" w:rsidR="00841C4A" w:rsidRDefault="00841C4A" w:rsidP="00841C4A">
      <w:pPr>
        <w:spacing w:after="0" w:line="259" w:lineRule="auto"/>
        <w:ind w:left="17" w:firstLine="0"/>
        <w:jc w:val="center"/>
      </w:pPr>
      <w:r>
        <w:rPr>
          <w:b/>
          <w:sz w:val="32"/>
        </w:rPr>
        <w:lastRenderedPageBreak/>
        <w:t xml:space="preserve"> </w:t>
      </w:r>
    </w:p>
    <w:bookmarkStart w:id="0" w:name="_Toc215484016" w:displacedByCustomXml="next"/>
    <w:bookmarkStart w:id="1" w:name="_Toc209956178" w:displacedByCustomXml="next"/>
    <w:bookmarkStart w:id="2" w:name="_Toc209956288" w:displacedByCustomXml="next"/>
    <w:bookmarkStart w:id="3" w:name="_Toc209956383" w:displacedByCustomXml="next"/>
    <w:bookmarkStart w:id="4" w:name="_Toc210601161" w:displacedByCustomXml="next"/>
    <w:bookmarkStart w:id="5" w:name="_Toc212717805" w:displacedByCustomXml="next"/>
    <w:bookmarkStart w:id="6" w:name="_Toc214615414" w:displacedByCustomXml="next"/>
    <w:bookmarkStart w:id="7" w:name="_Toc215482861" w:displacedByCustomXml="next"/>
    <w:sdt>
      <w:sdtPr>
        <w:rPr>
          <w:b w:val="0"/>
          <w:sz w:val="24"/>
          <w:lang w:bidi="es-ES"/>
        </w:rPr>
        <w:id w:val="1463230988"/>
        <w:docPartObj>
          <w:docPartGallery w:val="Table of Contents"/>
          <w:docPartUnique/>
        </w:docPartObj>
      </w:sdtPr>
      <w:sdtContent>
        <w:p w14:paraId="42CD2965" w14:textId="77777777" w:rsidR="00171742" w:rsidRDefault="006D7227" w:rsidP="00B15DEB">
          <w:pPr>
            <w:pStyle w:val="Ttulo2"/>
            <w:spacing w:line="360" w:lineRule="auto"/>
            <w:ind w:left="-5" w:right="0"/>
            <w:rPr>
              <w:noProof/>
            </w:rPr>
          </w:pPr>
          <w:r w:rsidRPr="0050727F">
            <w:rPr>
              <w:noProof/>
              <w:color w:val="auto"/>
            </w:rPr>
            <w:drawing>
              <wp:anchor distT="0" distB="0" distL="114300" distR="114300" simplePos="0" relativeHeight="251665408" behindDoc="1" locked="0" layoutInCell="1" allowOverlap="1" wp14:anchorId="6033E245" wp14:editId="2FCE69A8">
                <wp:simplePos x="0" y="0"/>
                <wp:positionH relativeFrom="margin">
                  <wp:align>center</wp:align>
                </wp:positionH>
                <wp:positionV relativeFrom="paragraph">
                  <wp:posOffset>422487</wp:posOffset>
                </wp:positionV>
                <wp:extent cx="7652035" cy="7652035"/>
                <wp:effectExtent l="1352550" t="1352550" r="1358900" b="135890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10"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00841C4A">
            <w:t>Índice</w:t>
          </w:r>
          <w:bookmarkEnd w:id="7"/>
          <w:bookmarkEnd w:id="6"/>
          <w:bookmarkEnd w:id="5"/>
          <w:bookmarkEnd w:id="4"/>
          <w:bookmarkEnd w:id="3"/>
          <w:bookmarkEnd w:id="2"/>
          <w:bookmarkEnd w:id="1"/>
          <w:bookmarkEnd w:id="0"/>
          <w:r w:rsidR="00841C4A">
            <w:t xml:space="preserve"> </w:t>
          </w:r>
          <w:r w:rsidR="00DB0D6B">
            <w:t xml:space="preserve"> </w:t>
          </w:r>
          <w:r w:rsidR="00841C4A" w:rsidRPr="00841C4A">
            <w:rPr>
              <w:sz w:val="32"/>
            </w:rPr>
            <w:fldChar w:fldCharType="begin"/>
          </w:r>
          <w:r w:rsidR="00841C4A" w:rsidRPr="00841C4A">
            <w:instrText xml:space="preserve"> TOC \o "1-3" \h \z \u </w:instrText>
          </w:r>
          <w:r w:rsidR="00841C4A" w:rsidRPr="00841C4A">
            <w:rPr>
              <w:sz w:val="32"/>
            </w:rPr>
            <w:fldChar w:fldCharType="separate"/>
          </w:r>
        </w:p>
        <w:p w14:paraId="1B44E4A5"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17" w:history="1">
            <w:r w:rsidRPr="008A00F0">
              <w:rPr>
                <w:rStyle w:val="Hipervnculo"/>
                <w:noProof/>
                <w:lang w:bidi="es-ES"/>
              </w:rPr>
              <w:t>1.</w:t>
            </w:r>
            <w:r>
              <w:rPr>
                <w:rFonts w:asciiTheme="minorHAnsi" w:eastAsiaTheme="minorEastAsia" w:hAnsiTheme="minorHAnsi" w:cstheme="minorBidi"/>
                <w:noProof/>
                <w:color w:val="auto"/>
                <w:kern w:val="0"/>
                <w:sz w:val="22"/>
                <w:szCs w:val="22"/>
                <w14:ligatures w14:val="none"/>
              </w:rPr>
              <w:tab/>
            </w:r>
            <w:r w:rsidRPr="008A00F0">
              <w:rPr>
                <w:rStyle w:val="Hipervnculo"/>
                <w:noProof/>
                <w:lang w:bidi="es-ES"/>
              </w:rPr>
              <w:t>Resumen ejecutivo</w:t>
            </w:r>
            <w:r>
              <w:rPr>
                <w:noProof/>
                <w:webHidden/>
              </w:rPr>
              <w:tab/>
            </w:r>
            <w:r>
              <w:rPr>
                <w:noProof/>
                <w:webHidden/>
              </w:rPr>
              <w:fldChar w:fldCharType="begin"/>
            </w:r>
            <w:r>
              <w:rPr>
                <w:noProof/>
                <w:webHidden/>
              </w:rPr>
              <w:instrText xml:space="preserve"> PAGEREF _Toc215484017 \h </w:instrText>
            </w:r>
            <w:r>
              <w:rPr>
                <w:noProof/>
                <w:webHidden/>
              </w:rPr>
            </w:r>
            <w:r>
              <w:rPr>
                <w:noProof/>
                <w:webHidden/>
              </w:rPr>
              <w:fldChar w:fldCharType="separate"/>
            </w:r>
            <w:r>
              <w:rPr>
                <w:noProof/>
                <w:webHidden/>
              </w:rPr>
              <w:t>3</w:t>
            </w:r>
            <w:r>
              <w:rPr>
                <w:noProof/>
                <w:webHidden/>
              </w:rPr>
              <w:fldChar w:fldCharType="end"/>
            </w:r>
          </w:hyperlink>
        </w:p>
        <w:p w14:paraId="3D04440A"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18" w:history="1">
            <w:r w:rsidRPr="008A00F0">
              <w:rPr>
                <w:rStyle w:val="Hipervnculo"/>
                <w:noProof/>
                <w:lang w:bidi="es-ES"/>
              </w:rPr>
              <w:t>2.</w:t>
            </w:r>
            <w:r>
              <w:rPr>
                <w:rFonts w:asciiTheme="minorHAnsi" w:eastAsiaTheme="minorEastAsia" w:hAnsiTheme="minorHAnsi" w:cstheme="minorBidi"/>
                <w:noProof/>
                <w:color w:val="auto"/>
                <w:kern w:val="0"/>
                <w:sz w:val="22"/>
                <w:szCs w:val="22"/>
                <w14:ligatures w14:val="none"/>
              </w:rPr>
              <w:tab/>
            </w:r>
            <w:r w:rsidRPr="008A00F0">
              <w:rPr>
                <w:rStyle w:val="Hipervnculo"/>
                <w:noProof/>
                <w:lang w:bidi="es-ES"/>
              </w:rPr>
              <w:t>Introducción</w:t>
            </w:r>
            <w:r>
              <w:rPr>
                <w:noProof/>
                <w:webHidden/>
              </w:rPr>
              <w:tab/>
            </w:r>
            <w:r>
              <w:rPr>
                <w:noProof/>
                <w:webHidden/>
              </w:rPr>
              <w:fldChar w:fldCharType="begin"/>
            </w:r>
            <w:r>
              <w:rPr>
                <w:noProof/>
                <w:webHidden/>
              </w:rPr>
              <w:instrText xml:space="preserve"> PAGEREF _Toc215484018 \h </w:instrText>
            </w:r>
            <w:r>
              <w:rPr>
                <w:noProof/>
                <w:webHidden/>
              </w:rPr>
            </w:r>
            <w:r>
              <w:rPr>
                <w:noProof/>
                <w:webHidden/>
              </w:rPr>
              <w:fldChar w:fldCharType="separate"/>
            </w:r>
            <w:r>
              <w:rPr>
                <w:noProof/>
                <w:webHidden/>
              </w:rPr>
              <w:t>3</w:t>
            </w:r>
            <w:r>
              <w:rPr>
                <w:noProof/>
                <w:webHidden/>
              </w:rPr>
              <w:fldChar w:fldCharType="end"/>
            </w:r>
          </w:hyperlink>
        </w:p>
        <w:p w14:paraId="67B31304"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19" w:history="1">
            <w:r w:rsidRPr="008A00F0">
              <w:rPr>
                <w:rStyle w:val="Hipervnculo"/>
                <w:noProof/>
                <w:lang w:bidi="es-ES"/>
              </w:rPr>
              <w:t>3.</w:t>
            </w:r>
            <w:r>
              <w:rPr>
                <w:rFonts w:asciiTheme="minorHAnsi" w:eastAsiaTheme="minorEastAsia" w:hAnsiTheme="minorHAnsi" w:cstheme="minorBidi"/>
                <w:noProof/>
                <w:color w:val="auto"/>
                <w:kern w:val="0"/>
                <w:sz w:val="22"/>
                <w:szCs w:val="22"/>
                <w14:ligatures w14:val="none"/>
              </w:rPr>
              <w:tab/>
            </w:r>
            <w:r w:rsidRPr="008A00F0">
              <w:rPr>
                <w:rStyle w:val="Hipervnculo"/>
                <w:noProof/>
                <w:lang w:bidi="es-ES"/>
              </w:rPr>
              <w:t>Metodología</w:t>
            </w:r>
            <w:r>
              <w:rPr>
                <w:noProof/>
                <w:webHidden/>
              </w:rPr>
              <w:tab/>
            </w:r>
            <w:r>
              <w:rPr>
                <w:noProof/>
                <w:webHidden/>
              </w:rPr>
              <w:fldChar w:fldCharType="begin"/>
            </w:r>
            <w:r>
              <w:rPr>
                <w:noProof/>
                <w:webHidden/>
              </w:rPr>
              <w:instrText xml:space="preserve"> PAGEREF _Toc215484019 \h </w:instrText>
            </w:r>
            <w:r>
              <w:rPr>
                <w:noProof/>
                <w:webHidden/>
              </w:rPr>
            </w:r>
            <w:r>
              <w:rPr>
                <w:noProof/>
                <w:webHidden/>
              </w:rPr>
              <w:fldChar w:fldCharType="separate"/>
            </w:r>
            <w:r>
              <w:rPr>
                <w:noProof/>
                <w:webHidden/>
              </w:rPr>
              <w:t>3</w:t>
            </w:r>
            <w:r>
              <w:rPr>
                <w:noProof/>
                <w:webHidden/>
              </w:rPr>
              <w:fldChar w:fldCharType="end"/>
            </w:r>
          </w:hyperlink>
        </w:p>
        <w:p w14:paraId="5BED630F" w14:textId="77777777" w:rsidR="00171742" w:rsidRDefault="00171742">
          <w:pPr>
            <w:pStyle w:val="TDC2"/>
            <w:tabs>
              <w:tab w:val="left" w:pos="880"/>
              <w:tab w:val="right" w:leader="dot" w:pos="8494"/>
            </w:tabs>
            <w:rPr>
              <w:rFonts w:asciiTheme="minorHAnsi" w:eastAsiaTheme="minorEastAsia" w:hAnsiTheme="minorHAnsi" w:cstheme="minorBidi"/>
              <w:noProof/>
              <w:color w:val="auto"/>
              <w:kern w:val="0"/>
              <w:sz w:val="22"/>
              <w:szCs w:val="22"/>
              <w:lang w:bidi="ar-SA"/>
              <w14:ligatures w14:val="none"/>
            </w:rPr>
          </w:pPr>
          <w:hyperlink w:anchor="_Toc215484020" w:history="1">
            <w:r w:rsidRPr="008A00F0">
              <w:rPr>
                <w:rStyle w:val="Hipervnculo"/>
                <w:noProof/>
              </w:rPr>
              <w:t>3.1</w:t>
            </w:r>
            <w:r>
              <w:rPr>
                <w:rFonts w:asciiTheme="minorHAnsi" w:eastAsiaTheme="minorEastAsia" w:hAnsiTheme="minorHAnsi" w:cstheme="minorBidi"/>
                <w:noProof/>
                <w:color w:val="auto"/>
                <w:kern w:val="0"/>
                <w:sz w:val="22"/>
                <w:szCs w:val="22"/>
                <w:lang w:bidi="ar-SA"/>
                <w14:ligatures w14:val="none"/>
              </w:rPr>
              <w:tab/>
            </w:r>
            <w:r w:rsidRPr="008A00F0">
              <w:rPr>
                <w:rStyle w:val="Hipervnculo"/>
                <w:noProof/>
              </w:rPr>
              <w:t>Planificación</w:t>
            </w:r>
            <w:r>
              <w:rPr>
                <w:noProof/>
                <w:webHidden/>
              </w:rPr>
              <w:tab/>
            </w:r>
            <w:r>
              <w:rPr>
                <w:noProof/>
                <w:webHidden/>
              </w:rPr>
              <w:fldChar w:fldCharType="begin"/>
            </w:r>
            <w:r>
              <w:rPr>
                <w:noProof/>
                <w:webHidden/>
              </w:rPr>
              <w:instrText xml:space="preserve"> PAGEREF _Toc215484020 \h </w:instrText>
            </w:r>
            <w:r>
              <w:rPr>
                <w:noProof/>
                <w:webHidden/>
              </w:rPr>
            </w:r>
            <w:r>
              <w:rPr>
                <w:noProof/>
                <w:webHidden/>
              </w:rPr>
              <w:fldChar w:fldCharType="separate"/>
            </w:r>
            <w:r>
              <w:rPr>
                <w:noProof/>
                <w:webHidden/>
              </w:rPr>
              <w:t>4</w:t>
            </w:r>
            <w:r>
              <w:rPr>
                <w:noProof/>
                <w:webHidden/>
              </w:rPr>
              <w:fldChar w:fldCharType="end"/>
            </w:r>
          </w:hyperlink>
        </w:p>
        <w:p w14:paraId="3CFE11CA" w14:textId="77777777" w:rsidR="00171742" w:rsidRDefault="00171742">
          <w:pPr>
            <w:pStyle w:val="TDC2"/>
            <w:tabs>
              <w:tab w:val="left" w:pos="880"/>
              <w:tab w:val="right" w:leader="dot" w:pos="8494"/>
            </w:tabs>
            <w:rPr>
              <w:rFonts w:asciiTheme="minorHAnsi" w:eastAsiaTheme="minorEastAsia" w:hAnsiTheme="minorHAnsi" w:cstheme="minorBidi"/>
              <w:noProof/>
              <w:color w:val="auto"/>
              <w:kern w:val="0"/>
              <w:sz w:val="22"/>
              <w:szCs w:val="22"/>
              <w:lang w:bidi="ar-SA"/>
              <w14:ligatures w14:val="none"/>
            </w:rPr>
          </w:pPr>
          <w:hyperlink w:anchor="_Toc215484021" w:history="1">
            <w:r w:rsidRPr="008A00F0">
              <w:rPr>
                <w:rStyle w:val="Hipervnculo"/>
                <w:noProof/>
              </w:rPr>
              <w:t>3.2</w:t>
            </w:r>
            <w:r>
              <w:rPr>
                <w:rFonts w:asciiTheme="minorHAnsi" w:eastAsiaTheme="minorEastAsia" w:hAnsiTheme="minorHAnsi" w:cstheme="minorBidi"/>
                <w:noProof/>
                <w:color w:val="auto"/>
                <w:kern w:val="0"/>
                <w:sz w:val="22"/>
                <w:szCs w:val="22"/>
                <w:lang w:bidi="ar-SA"/>
                <w14:ligatures w14:val="none"/>
              </w:rPr>
              <w:tab/>
            </w:r>
            <w:r w:rsidRPr="008A00F0">
              <w:rPr>
                <w:rStyle w:val="Hipervnculo"/>
                <w:noProof/>
              </w:rPr>
              <w:t>Técnicas y TTP empleadas</w:t>
            </w:r>
            <w:r>
              <w:rPr>
                <w:noProof/>
                <w:webHidden/>
              </w:rPr>
              <w:tab/>
            </w:r>
            <w:r>
              <w:rPr>
                <w:noProof/>
                <w:webHidden/>
              </w:rPr>
              <w:fldChar w:fldCharType="begin"/>
            </w:r>
            <w:r>
              <w:rPr>
                <w:noProof/>
                <w:webHidden/>
              </w:rPr>
              <w:instrText xml:space="preserve"> PAGEREF _Toc215484021 \h </w:instrText>
            </w:r>
            <w:r>
              <w:rPr>
                <w:noProof/>
                <w:webHidden/>
              </w:rPr>
            </w:r>
            <w:r>
              <w:rPr>
                <w:noProof/>
                <w:webHidden/>
              </w:rPr>
              <w:fldChar w:fldCharType="separate"/>
            </w:r>
            <w:r>
              <w:rPr>
                <w:noProof/>
                <w:webHidden/>
              </w:rPr>
              <w:t>4</w:t>
            </w:r>
            <w:r>
              <w:rPr>
                <w:noProof/>
                <w:webHidden/>
              </w:rPr>
              <w:fldChar w:fldCharType="end"/>
            </w:r>
          </w:hyperlink>
        </w:p>
        <w:p w14:paraId="79FD35F7" w14:textId="77777777" w:rsidR="00171742" w:rsidRDefault="00171742">
          <w:pPr>
            <w:pStyle w:val="TDC2"/>
            <w:tabs>
              <w:tab w:val="left" w:pos="880"/>
              <w:tab w:val="right" w:leader="dot" w:pos="8494"/>
            </w:tabs>
            <w:rPr>
              <w:rFonts w:asciiTheme="minorHAnsi" w:eastAsiaTheme="minorEastAsia" w:hAnsiTheme="minorHAnsi" w:cstheme="minorBidi"/>
              <w:noProof/>
              <w:color w:val="auto"/>
              <w:kern w:val="0"/>
              <w:sz w:val="22"/>
              <w:szCs w:val="22"/>
              <w:lang w:bidi="ar-SA"/>
              <w14:ligatures w14:val="none"/>
            </w:rPr>
          </w:pPr>
          <w:hyperlink w:anchor="_Toc215484022" w:history="1">
            <w:r w:rsidRPr="008A00F0">
              <w:rPr>
                <w:rStyle w:val="Hipervnculo"/>
                <w:noProof/>
              </w:rPr>
              <w:t>3.3</w:t>
            </w:r>
            <w:r>
              <w:rPr>
                <w:rFonts w:asciiTheme="minorHAnsi" w:eastAsiaTheme="minorEastAsia" w:hAnsiTheme="minorHAnsi" w:cstheme="minorBidi"/>
                <w:noProof/>
                <w:color w:val="auto"/>
                <w:kern w:val="0"/>
                <w:sz w:val="22"/>
                <w:szCs w:val="22"/>
                <w:lang w:bidi="ar-SA"/>
                <w14:ligatures w14:val="none"/>
              </w:rPr>
              <w:tab/>
            </w:r>
            <w:r w:rsidRPr="008A00F0">
              <w:rPr>
                <w:rStyle w:val="Hipervnculo"/>
                <w:noProof/>
              </w:rPr>
              <w:t>Fases del pentesting</w:t>
            </w:r>
            <w:r>
              <w:rPr>
                <w:noProof/>
                <w:webHidden/>
              </w:rPr>
              <w:tab/>
            </w:r>
            <w:r>
              <w:rPr>
                <w:noProof/>
                <w:webHidden/>
              </w:rPr>
              <w:fldChar w:fldCharType="begin"/>
            </w:r>
            <w:r>
              <w:rPr>
                <w:noProof/>
                <w:webHidden/>
              </w:rPr>
              <w:instrText xml:space="preserve"> PAGEREF _Toc215484022 \h </w:instrText>
            </w:r>
            <w:r>
              <w:rPr>
                <w:noProof/>
                <w:webHidden/>
              </w:rPr>
            </w:r>
            <w:r>
              <w:rPr>
                <w:noProof/>
                <w:webHidden/>
              </w:rPr>
              <w:fldChar w:fldCharType="separate"/>
            </w:r>
            <w:r>
              <w:rPr>
                <w:noProof/>
                <w:webHidden/>
              </w:rPr>
              <w:t>4</w:t>
            </w:r>
            <w:r>
              <w:rPr>
                <w:noProof/>
                <w:webHidden/>
              </w:rPr>
              <w:fldChar w:fldCharType="end"/>
            </w:r>
          </w:hyperlink>
        </w:p>
        <w:p w14:paraId="020C3ECB"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23" w:history="1">
            <w:r w:rsidRPr="008A00F0">
              <w:rPr>
                <w:rStyle w:val="Hipervnculo"/>
                <w:noProof/>
              </w:rPr>
              <w:t>4.</w:t>
            </w:r>
            <w:r>
              <w:rPr>
                <w:rFonts w:asciiTheme="minorHAnsi" w:eastAsiaTheme="minorEastAsia" w:hAnsiTheme="minorHAnsi" w:cstheme="minorBidi"/>
                <w:noProof/>
                <w:color w:val="auto"/>
                <w:kern w:val="0"/>
                <w:sz w:val="22"/>
                <w:szCs w:val="22"/>
                <w14:ligatures w14:val="none"/>
              </w:rPr>
              <w:tab/>
            </w:r>
            <w:r w:rsidRPr="008A00F0">
              <w:rPr>
                <w:rStyle w:val="Hipervnculo"/>
                <w:noProof/>
              </w:rPr>
              <w:t>Resultados y hallazgos</w:t>
            </w:r>
            <w:r>
              <w:rPr>
                <w:noProof/>
                <w:webHidden/>
              </w:rPr>
              <w:tab/>
            </w:r>
            <w:r>
              <w:rPr>
                <w:noProof/>
                <w:webHidden/>
              </w:rPr>
              <w:fldChar w:fldCharType="begin"/>
            </w:r>
            <w:r>
              <w:rPr>
                <w:noProof/>
                <w:webHidden/>
              </w:rPr>
              <w:instrText xml:space="preserve"> PAGEREF _Toc215484023 \h </w:instrText>
            </w:r>
            <w:r>
              <w:rPr>
                <w:noProof/>
                <w:webHidden/>
              </w:rPr>
            </w:r>
            <w:r>
              <w:rPr>
                <w:noProof/>
                <w:webHidden/>
              </w:rPr>
              <w:fldChar w:fldCharType="separate"/>
            </w:r>
            <w:r>
              <w:rPr>
                <w:noProof/>
                <w:webHidden/>
              </w:rPr>
              <w:t>4</w:t>
            </w:r>
            <w:r>
              <w:rPr>
                <w:noProof/>
                <w:webHidden/>
              </w:rPr>
              <w:fldChar w:fldCharType="end"/>
            </w:r>
          </w:hyperlink>
        </w:p>
        <w:p w14:paraId="2AD1A12D"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24" w:history="1">
            <w:r w:rsidRPr="008A00F0">
              <w:rPr>
                <w:rStyle w:val="Hipervnculo"/>
                <w:noProof/>
              </w:rPr>
              <w:t>5.</w:t>
            </w:r>
            <w:r>
              <w:rPr>
                <w:rFonts w:asciiTheme="minorHAnsi" w:eastAsiaTheme="minorEastAsia" w:hAnsiTheme="minorHAnsi" w:cstheme="minorBidi"/>
                <w:noProof/>
                <w:color w:val="auto"/>
                <w:kern w:val="0"/>
                <w:sz w:val="22"/>
                <w:szCs w:val="22"/>
                <w14:ligatures w14:val="none"/>
              </w:rPr>
              <w:tab/>
            </w:r>
            <w:r w:rsidRPr="008A00F0">
              <w:rPr>
                <w:rStyle w:val="Hipervnculo"/>
                <w:noProof/>
              </w:rPr>
              <w:t>Análisis de riesgos</w:t>
            </w:r>
            <w:r>
              <w:rPr>
                <w:noProof/>
                <w:webHidden/>
              </w:rPr>
              <w:tab/>
            </w:r>
            <w:r>
              <w:rPr>
                <w:noProof/>
                <w:webHidden/>
              </w:rPr>
              <w:fldChar w:fldCharType="begin"/>
            </w:r>
            <w:r>
              <w:rPr>
                <w:noProof/>
                <w:webHidden/>
              </w:rPr>
              <w:instrText xml:space="preserve"> PAGEREF _Toc215484024 \h </w:instrText>
            </w:r>
            <w:r>
              <w:rPr>
                <w:noProof/>
                <w:webHidden/>
              </w:rPr>
            </w:r>
            <w:r>
              <w:rPr>
                <w:noProof/>
                <w:webHidden/>
              </w:rPr>
              <w:fldChar w:fldCharType="separate"/>
            </w:r>
            <w:r>
              <w:rPr>
                <w:noProof/>
                <w:webHidden/>
              </w:rPr>
              <w:t>4</w:t>
            </w:r>
            <w:r>
              <w:rPr>
                <w:noProof/>
                <w:webHidden/>
              </w:rPr>
              <w:fldChar w:fldCharType="end"/>
            </w:r>
          </w:hyperlink>
        </w:p>
        <w:p w14:paraId="4721145D"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25" w:history="1">
            <w:r w:rsidRPr="008A00F0">
              <w:rPr>
                <w:rStyle w:val="Hipervnculo"/>
                <w:noProof/>
              </w:rPr>
              <w:t>6.</w:t>
            </w:r>
            <w:r>
              <w:rPr>
                <w:rFonts w:asciiTheme="minorHAnsi" w:eastAsiaTheme="minorEastAsia" w:hAnsiTheme="minorHAnsi" w:cstheme="minorBidi"/>
                <w:noProof/>
                <w:color w:val="auto"/>
                <w:kern w:val="0"/>
                <w:sz w:val="22"/>
                <w:szCs w:val="22"/>
                <w14:ligatures w14:val="none"/>
              </w:rPr>
              <w:tab/>
            </w:r>
            <w:r w:rsidRPr="008A00F0">
              <w:rPr>
                <w:rStyle w:val="Hipervnculo"/>
                <w:noProof/>
              </w:rPr>
              <w:t>Plan de mitigación</w:t>
            </w:r>
            <w:r>
              <w:rPr>
                <w:noProof/>
                <w:webHidden/>
              </w:rPr>
              <w:tab/>
            </w:r>
            <w:r>
              <w:rPr>
                <w:noProof/>
                <w:webHidden/>
              </w:rPr>
              <w:fldChar w:fldCharType="begin"/>
            </w:r>
            <w:r>
              <w:rPr>
                <w:noProof/>
                <w:webHidden/>
              </w:rPr>
              <w:instrText xml:space="preserve"> PAGEREF _Toc215484025 \h </w:instrText>
            </w:r>
            <w:r>
              <w:rPr>
                <w:noProof/>
                <w:webHidden/>
              </w:rPr>
            </w:r>
            <w:r>
              <w:rPr>
                <w:noProof/>
                <w:webHidden/>
              </w:rPr>
              <w:fldChar w:fldCharType="separate"/>
            </w:r>
            <w:r>
              <w:rPr>
                <w:noProof/>
                <w:webHidden/>
              </w:rPr>
              <w:t>4</w:t>
            </w:r>
            <w:r>
              <w:rPr>
                <w:noProof/>
                <w:webHidden/>
              </w:rPr>
              <w:fldChar w:fldCharType="end"/>
            </w:r>
          </w:hyperlink>
        </w:p>
        <w:p w14:paraId="5B171C89"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26" w:history="1">
            <w:r w:rsidRPr="008A00F0">
              <w:rPr>
                <w:rStyle w:val="Hipervnculo"/>
                <w:noProof/>
              </w:rPr>
              <w:t>7.</w:t>
            </w:r>
            <w:r>
              <w:rPr>
                <w:rFonts w:asciiTheme="minorHAnsi" w:eastAsiaTheme="minorEastAsia" w:hAnsiTheme="minorHAnsi" w:cstheme="minorBidi"/>
                <w:noProof/>
                <w:color w:val="auto"/>
                <w:kern w:val="0"/>
                <w:sz w:val="22"/>
                <w:szCs w:val="22"/>
                <w14:ligatures w14:val="none"/>
              </w:rPr>
              <w:tab/>
            </w:r>
            <w:r w:rsidRPr="008A00F0">
              <w:rPr>
                <w:rStyle w:val="Hipervnculo"/>
                <w:noProof/>
              </w:rPr>
              <w:t>Conclusiones</w:t>
            </w:r>
            <w:r>
              <w:rPr>
                <w:noProof/>
                <w:webHidden/>
              </w:rPr>
              <w:tab/>
            </w:r>
            <w:r>
              <w:rPr>
                <w:noProof/>
                <w:webHidden/>
              </w:rPr>
              <w:fldChar w:fldCharType="begin"/>
            </w:r>
            <w:r>
              <w:rPr>
                <w:noProof/>
                <w:webHidden/>
              </w:rPr>
              <w:instrText xml:space="preserve"> PAGEREF _Toc215484026 \h </w:instrText>
            </w:r>
            <w:r>
              <w:rPr>
                <w:noProof/>
                <w:webHidden/>
              </w:rPr>
            </w:r>
            <w:r>
              <w:rPr>
                <w:noProof/>
                <w:webHidden/>
              </w:rPr>
              <w:fldChar w:fldCharType="separate"/>
            </w:r>
            <w:r>
              <w:rPr>
                <w:noProof/>
                <w:webHidden/>
              </w:rPr>
              <w:t>4</w:t>
            </w:r>
            <w:r>
              <w:rPr>
                <w:noProof/>
                <w:webHidden/>
              </w:rPr>
              <w:fldChar w:fldCharType="end"/>
            </w:r>
          </w:hyperlink>
        </w:p>
        <w:p w14:paraId="20AE8B10" w14:textId="77777777" w:rsidR="00171742" w:rsidRDefault="00171742">
          <w:pPr>
            <w:pStyle w:val="TDC1"/>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5484027" w:history="1">
            <w:r w:rsidRPr="008A00F0">
              <w:rPr>
                <w:rStyle w:val="Hipervnculo"/>
                <w:noProof/>
              </w:rPr>
              <w:t>8.</w:t>
            </w:r>
            <w:r>
              <w:rPr>
                <w:rFonts w:asciiTheme="minorHAnsi" w:eastAsiaTheme="minorEastAsia" w:hAnsiTheme="minorHAnsi" w:cstheme="minorBidi"/>
                <w:noProof/>
                <w:color w:val="auto"/>
                <w:kern w:val="0"/>
                <w:sz w:val="22"/>
                <w:szCs w:val="22"/>
                <w14:ligatures w14:val="none"/>
              </w:rPr>
              <w:tab/>
            </w:r>
            <w:r w:rsidRPr="008A00F0">
              <w:rPr>
                <w:rStyle w:val="Hipervnculo"/>
                <w:noProof/>
              </w:rPr>
              <w:t>Referencias</w:t>
            </w:r>
            <w:r>
              <w:rPr>
                <w:noProof/>
                <w:webHidden/>
              </w:rPr>
              <w:tab/>
            </w:r>
            <w:r>
              <w:rPr>
                <w:noProof/>
                <w:webHidden/>
              </w:rPr>
              <w:fldChar w:fldCharType="begin"/>
            </w:r>
            <w:r>
              <w:rPr>
                <w:noProof/>
                <w:webHidden/>
              </w:rPr>
              <w:instrText xml:space="preserve"> PAGEREF _Toc215484027 \h </w:instrText>
            </w:r>
            <w:r>
              <w:rPr>
                <w:noProof/>
                <w:webHidden/>
              </w:rPr>
            </w:r>
            <w:r>
              <w:rPr>
                <w:noProof/>
                <w:webHidden/>
              </w:rPr>
              <w:fldChar w:fldCharType="separate"/>
            </w:r>
            <w:r>
              <w:rPr>
                <w:noProof/>
                <w:webHidden/>
              </w:rPr>
              <w:t>4</w:t>
            </w:r>
            <w:r>
              <w:rPr>
                <w:noProof/>
                <w:webHidden/>
              </w:rPr>
              <w:fldChar w:fldCharType="end"/>
            </w:r>
          </w:hyperlink>
        </w:p>
        <w:p w14:paraId="72A3D3EC" w14:textId="77777777" w:rsidR="00841C4A" w:rsidRPr="00841C4A" w:rsidRDefault="00841C4A" w:rsidP="00DB0D6B">
          <w:pPr>
            <w:spacing w:line="360" w:lineRule="auto"/>
          </w:pPr>
          <w:r w:rsidRPr="00841C4A">
            <w:rPr>
              <w:bCs/>
            </w:rPr>
            <w:fldChar w:fldCharType="end"/>
          </w:r>
        </w:p>
      </w:sdtContent>
    </w:sdt>
    <w:p w14:paraId="0D0B940D" w14:textId="40FE6C46" w:rsidR="00841C4A" w:rsidRDefault="00841C4A" w:rsidP="00DB0D6B">
      <w:pPr>
        <w:spacing w:line="360" w:lineRule="auto"/>
      </w:pPr>
    </w:p>
    <w:p w14:paraId="0E27B00A" w14:textId="77777777" w:rsidR="00841C4A" w:rsidRDefault="00841C4A" w:rsidP="00841C4A"/>
    <w:p w14:paraId="60061E4C" w14:textId="77777777" w:rsidR="00841C4A" w:rsidRDefault="00841C4A" w:rsidP="00841C4A"/>
    <w:p w14:paraId="44EAFD9C" w14:textId="77777777" w:rsidR="00841C4A" w:rsidRDefault="00841C4A" w:rsidP="00841C4A"/>
    <w:p w14:paraId="4B94D5A5" w14:textId="77777777" w:rsidR="00841C4A" w:rsidRDefault="00841C4A" w:rsidP="00841C4A"/>
    <w:p w14:paraId="3DEEC669" w14:textId="77777777" w:rsidR="00841C4A" w:rsidRDefault="00841C4A" w:rsidP="00841C4A"/>
    <w:p w14:paraId="3656B9AB" w14:textId="77777777" w:rsidR="00841C4A" w:rsidRDefault="00841C4A" w:rsidP="00841C4A"/>
    <w:p w14:paraId="45FB0818" w14:textId="77777777" w:rsidR="00841C4A" w:rsidRDefault="00841C4A" w:rsidP="00841C4A"/>
    <w:p w14:paraId="049F31CB" w14:textId="77777777" w:rsidR="00841C4A" w:rsidRDefault="00841C4A" w:rsidP="00841C4A"/>
    <w:p w14:paraId="53128261" w14:textId="77777777" w:rsidR="00841C4A" w:rsidRDefault="00841C4A" w:rsidP="00841C4A"/>
    <w:p w14:paraId="3461D779" w14:textId="77777777" w:rsidR="00841C4A" w:rsidRDefault="00841C4A" w:rsidP="00841C4A">
      <w:pPr>
        <w:ind w:left="0" w:firstLine="0"/>
      </w:pPr>
    </w:p>
    <w:p w14:paraId="1B6FD25A" w14:textId="2F7F329C" w:rsidR="001459AA" w:rsidRDefault="00F50B4F" w:rsidP="00F50B4F">
      <w:pPr>
        <w:pStyle w:val="Ttulo1"/>
        <w:numPr>
          <w:ilvl w:val="0"/>
          <w:numId w:val="26"/>
        </w:numPr>
        <w:spacing w:line="360" w:lineRule="auto"/>
      </w:pPr>
      <w:bookmarkStart w:id="8" w:name="_Toc215484017"/>
      <w:r>
        <w:lastRenderedPageBreak/>
        <w:t>Resumen ejecutivo</w:t>
      </w:r>
      <w:bookmarkEnd w:id="8"/>
    </w:p>
    <w:p w14:paraId="29B83CA7" w14:textId="660152EC" w:rsidR="00F50B4F" w:rsidRDefault="00171742" w:rsidP="00171742">
      <w:pPr>
        <w:ind w:firstLine="698"/>
      </w:pPr>
      <w:r w:rsidRPr="00171742">
        <w:t xml:space="preserve">El presente documento recoge los resultados de la evaluación de la seguridad de la información realizada sobre la organización objetivo mediante una campaña de Red Team basada en las recomendaciones de NIST 800‑115 y en el marco MITRE ATT&amp;CK. El objetivo principal ha sido identificar vulnerabilidades técnicas y procedimentales, estimar su impacto y </w:t>
      </w:r>
      <w:r>
        <w:t>presentar</w:t>
      </w:r>
      <w:r w:rsidRPr="00171742">
        <w:t xml:space="preserve"> recomendaciones concretas para mejorar la postura de seguridad de la entidad.</w:t>
      </w:r>
    </w:p>
    <w:p w14:paraId="5BD709D0" w14:textId="749EC652" w:rsidR="00171742" w:rsidRPr="00F50B4F" w:rsidRDefault="00171742" w:rsidP="00171742">
      <w:pPr>
        <w:ind w:firstLine="698"/>
      </w:pPr>
      <w:r w:rsidRPr="00171742">
        <w:t xml:space="preserve">Durante el ejercicio se han llevado a cabo pruebas de penetración externas de tipo blackbox, simulando el comportamiento de un atacante real sin conocimiento previo del entorno, así como actividades de análisis de vulnerabilidades y explotación controlada de servicios expuestos. A partir de los </w:t>
      </w:r>
      <w:r>
        <w:t>resultados obtenidos hemos</w:t>
      </w:r>
      <w:r w:rsidRPr="00171742">
        <w:t xml:space="preserve"> elaborado un plan de mitigación, que permite a la organización reducir la superficie de ataque y fortalecer los controles técnicos y organizativos existentes.</w:t>
      </w:r>
    </w:p>
    <w:p w14:paraId="3DC56449" w14:textId="09D464A9" w:rsidR="00F50B4F" w:rsidRDefault="00F50B4F" w:rsidP="00F50B4F">
      <w:pPr>
        <w:pStyle w:val="Ttulo1"/>
        <w:numPr>
          <w:ilvl w:val="0"/>
          <w:numId w:val="26"/>
        </w:numPr>
      </w:pPr>
      <w:bookmarkStart w:id="9" w:name="_Toc215484018"/>
      <w:r>
        <w:t>Introducción</w:t>
      </w:r>
      <w:bookmarkEnd w:id="9"/>
    </w:p>
    <w:p w14:paraId="0A2B3FA3" w14:textId="41237A47" w:rsidR="00171742" w:rsidRDefault="00171742" w:rsidP="00171742">
      <w:pPr>
        <w:ind w:firstLine="698"/>
      </w:pPr>
      <w:r w:rsidRPr="00171742">
        <w:t>La organización contratante ha solicitado la realización de una evaluación integral de la seguridad de la información con el fin de conocer su grado de exposición frente a ciberataques y validar la eficacia de los controles de seguridad desplegados. Para ello, se ha conformado un Red Team encargado de diseñar y ejecutar una ca</w:t>
      </w:r>
      <w:r>
        <w:t>mpaña de pruebas que reproduzca</w:t>
      </w:r>
      <w:r w:rsidRPr="00171742">
        <w:t xml:space="preserve"> de forma controlada y autorizada, tácticas, técnicas y procedimientos empleados por atacantes reales.</w:t>
      </w:r>
    </w:p>
    <w:p w14:paraId="0916DDB9" w14:textId="6171974B" w:rsidR="00171742" w:rsidRPr="00171742" w:rsidRDefault="00171742" w:rsidP="00171742">
      <w:pPr>
        <w:ind w:firstLine="698"/>
      </w:pPr>
      <w:r w:rsidRPr="00171742">
        <w:t>Esta evaluación se alinea con el enfoque metodológico descrito en la guía NIST 800‑115, que estructura el proceso en tres grandes fases: planificación, ejecuci</w:t>
      </w:r>
      <w:r>
        <w:t xml:space="preserve">ón de pruebas y post‑ejecución, donde se realiza el </w:t>
      </w:r>
      <w:r w:rsidRPr="00171742">
        <w:t>análisis de resultados y elaboración de info</w:t>
      </w:r>
      <w:r>
        <w:t>rmes</w:t>
      </w:r>
      <w:r w:rsidRPr="00171742">
        <w:t>. Asimismo, se ha utilizado MITRE ATT&amp;CK como referencia para la selección de técnicas y para la trazabilidad entre los vectores de ataque empleados y las capacidades defensivas de la organización.</w:t>
      </w:r>
    </w:p>
    <w:p w14:paraId="50BB443D" w14:textId="6CA7BEC8" w:rsidR="00F50B4F" w:rsidRDefault="00F50B4F" w:rsidP="00F50B4F">
      <w:pPr>
        <w:pStyle w:val="Ttulo1"/>
        <w:numPr>
          <w:ilvl w:val="0"/>
          <w:numId w:val="26"/>
        </w:numPr>
      </w:pPr>
      <w:bookmarkStart w:id="10" w:name="_Toc215484019"/>
      <w:r>
        <w:t>Metodología</w:t>
      </w:r>
      <w:bookmarkEnd w:id="10"/>
    </w:p>
    <w:p w14:paraId="5A35B611" w14:textId="7D22A548" w:rsidR="00171742" w:rsidRPr="00171742" w:rsidRDefault="00171742" w:rsidP="00171742">
      <w:pPr>
        <w:ind w:firstLine="698"/>
      </w:pPr>
      <w:r w:rsidRPr="00171742">
        <w:t>La metodología empleada se basa en el estándar NIST 800‑115 para pruebas técnicas de seguridad, complementado con la taxonomía de tácticas y técnicas de MITRE ATT&amp;CK y con buenas prácticas de la industria en materia de pentesting. El proceso se ha estructurado en tres fases principales: planificación de la evalu</w:t>
      </w:r>
      <w:r>
        <w:t xml:space="preserve">ación, ejecución de las </w:t>
      </w:r>
      <w:r>
        <w:lastRenderedPageBreak/>
        <w:t>pruebas</w:t>
      </w:r>
      <w:r w:rsidRPr="00171742">
        <w:t xml:space="preserve"> y análisis de vulnerabilidades con sus correspondientes recomendaciones.</w:t>
      </w:r>
      <w:r>
        <w:t xml:space="preserve"> Hemos aplicado tanto técnicas de revisión pasivas como </w:t>
      </w:r>
      <w:r w:rsidRPr="00171742">
        <w:t>técnicas de validación activa</w:t>
      </w:r>
      <w:r>
        <w:t xml:space="preserve">. </w:t>
      </w:r>
    </w:p>
    <w:p w14:paraId="7A4EE634" w14:textId="51FBFA25" w:rsidR="00F50B4F" w:rsidRDefault="00F50B4F" w:rsidP="00F50B4F">
      <w:pPr>
        <w:pStyle w:val="Ttulo2"/>
        <w:numPr>
          <w:ilvl w:val="1"/>
          <w:numId w:val="26"/>
        </w:numPr>
      </w:pPr>
      <w:bookmarkStart w:id="11" w:name="_Toc215484020"/>
      <w:r>
        <w:t>Planificación</w:t>
      </w:r>
      <w:bookmarkEnd w:id="11"/>
    </w:p>
    <w:p w14:paraId="66563EB3" w14:textId="77777777" w:rsidR="00171742" w:rsidRPr="00171742" w:rsidRDefault="00171742" w:rsidP="00171742">
      <w:pPr>
        <w:rPr>
          <w:lang w:bidi="ar-SA"/>
        </w:rPr>
      </w:pPr>
    </w:p>
    <w:p w14:paraId="66FB4E69" w14:textId="0C7EE44E" w:rsidR="00F50B4F" w:rsidRDefault="00F50B4F" w:rsidP="00F50B4F">
      <w:pPr>
        <w:pStyle w:val="Ttulo2"/>
        <w:numPr>
          <w:ilvl w:val="1"/>
          <w:numId w:val="26"/>
        </w:numPr>
      </w:pPr>
      <w:bookmarkStart w:id="12" w:name="_Toc215484021"/>
      <w:r>
        <w:t>Técnicas y TTP empleadas</w:t>
      </w:r>
      <w:bookmarkEnd w:id="12"/>
    </w:p>
    <w:p w14:paraId="00A024B4" w14:textId="1AACBA93" w:rsidR="000C3FD4" w:rsidRDefault="000C3FD4" w:rsidP="000C3FD4">
      <w:pPr>
        <w:ind w:firstLine="698"/>
        <w:rPr>
          <w:lang w:bidi="ar-SA"/>
        </w:rPr>
      </w:pPr>
      <w:r w:rsidRPr="000C3FD4">
        <w:rPr>
          <w:lang w:bidi="ar-SA"/>
        </w:rPr>
        <w:t xml:space="preserve">Las técnicas y TTP empleados se han alineado con las categorías de NIST 800‑115, así como con entradas específicas de MITRE ATT&amp;CK pertinentes al contexto de la organización. En la práctica, esto ha </w:t>
      </w:r>
      <w:r>
        <w:rPr>
          <w:lang w:bidi="ar-SA"/>
        </w:rPr>
        <w:t>traducido a</w:t>
      </w:r>
      <w:r w:rsidRPr="000C3FD4">
        <w:rPr>
          <w:lang w:bidi="ar-SA"/>
        </w:rPr>
        <w:t>l uso de herramientas de fingerprintin</w:t>
      </w:r>
      <w:r>
        <w:rPr>
          <w:lang w:bidi="ar-SA"/>
        </w:rPr>
        <w:t>g y descubrimiento como Nmap y xprobe2</w:t>
      </w:r>
      <w:r w:rsidRPr="000C3FD4">
        <w:rPr>
          <w:lang w:bidi="ar-SA"/>
        </w:rPr>
        <w:t>, escáne</w:t>
      </w:r>
      <w:r>
        <w:rPr>
          <w:lang w:bidi="ar-SA"/>
        </w:rPr>
        <w:t>res de vulnerabilidades como</w:t>
      </w:r>
      <w:r w:rsidRPr="000C3FD4">
        <w:rPr>
          <w:lang w:bidi="ar-SA"/>
        </w:rPr>
        <w:t xml:space="preserve"> Nikto</w:t>
      </w:r>
      <w:r>
        <w:rPr>
          <w:lang w:bidi="ar-SA"/>
        </w:rPr>
        <w:t xml:space="preserve"> </w:t>
      </w:r>
      <w:r w:rsidRPr="000C3FD4">
        <w:rPr>
          <w:lang w:bidi="ar-SA"/>
        </w:rPr>
        <w:t>y marcos de explotación como Metasploit y SearchSploit para la validación de fallos identificados</w:t>
      </w:r>
      <w:r>
        <w:rPr>
          <w:lang w:bidi="ar-SA"/>
        </w:rPr>
        <w:t>.</w:t>
      </w:r>
    </w:p>
    <w:p w14:paraId="6F7E612F" w14:textId="787A19F9" w:rsidR="000C3FD4" w:rsidRPr="00171742" w:rsidRDefault="000C3FD4" w:rsidP="000C3FD4">
      <w:pPr>
        <w:ind w:firstLine="698"/>
        <w:rPr>
          <w:lang w:bidi="ar-SA"/>
        </w:rPr>
      </w:pPr>
      <w:r w:rsidRPr="000C3FD4">
        <w:rPr>
          <w:lang w:bidi="ar-SA"/>
        </w:rPr>
        <w:t>Durante las pruebas se han aplicado tácticas comunes de adversarios, tales como el reconocimiento de servicios expuestos, la explotación de servicios con versiones vulnerables, la escalada de privilegios en sistemas comprometidos y la persistencia mediante backdoors o mecanismos de acceso remoto.</w:t>
      </w:r>
    </w:p>
    <w:p w14:paraId="7B0944C5" w14:textId="435ED79B" w:rsidR="00F50B4F" w:rsidRDefault="00F50B4F" w:rsidP="00F50B4F">
      <w:pPr>
        <w:pStyle w:val="Ttulo2"/>
        <w:numPr>
          <w:ilvl w:val="1"/>
          <w:numId w:val="26"/>
        </w:numPr>
      </w:pPr>
      <w:bookmarkStart w:id="13" w:name="_Toc215484022"/>
      <w:r>
        <w:t>Fases del pentesting</w:t>
      </w:r>
      <w:bookmarkEnd w:id="13"/>
    </w:p>
    <w:p w14:paraId="70910E85" w14:textId="75D35771" w:rsidR="000C3FD4" w:rsidRDefault="000C3FD4" w:rsidP="000C3FD4">
      <w:pPr>
        <w:rPr>
          <w:b/>
          <w:sz w:val="26"/>
          <w:szCs w:val="26"/>
          <w:lang w:bidi="ar-SA"/>
        </w:rPr>
      </w:pPr>
      <w:r>
        <w:rPr>
          <w:b/>
          <w:sz w:val="26"/>
          <w:szCs w:val="26"/>
          <w:lang w:bidi="ar-SA"/>
        </w:rPr>
        <w:t xml:space="preserve">   </w:t>
      </w:r>
      <w:r w:rsidRPr="000C3FD4">
        <w:rPr>
          <w:b/>
          <w:sz w:val="26"/>
          <w:szCs w:val="26"/>
          <w:lang w:bidi="ar-SA"/>
        </w:rPr>
        <w:t>Fingerprinting / Footp</w:t>
      </w:r>
      <w:r w:rsidR="00DE4471">
        <w:rPr>
          <w:b/>
          <w:sz w:val="26"/>
          <w:szCs w:val="26"/>
          <w:lang w:bidi="ar-SA"/>
        </w:rPr>
        <w:t>r</w:t>
      </w:r>
      <w:r w:rsidRPr="000C3FD4">
        <w:rPr>
          <w:b/>
          <w:sz w:val="26"/>
          <w:szCs w:val="26"/>
          <w:lang w:bidi="ar-SA"/>
        </w:rPr>
        <w:t>inting</w:t>
      </w:r>
    </w:p>
    <w:p w14:paraId="42F7A371" w14:textId="3E3961EB" w:rsidR="006559D3" w:rsidRPr="0065508B" w:rsidRDefault="006559D3" w:rsidP="000C3FD4">
      <w:pPr>
        <w:rPr>
          <w:bCs/>
          <w:u w:val="single"/>
        </w:rPr>
      </w:pPr>
      <w:r>
        <w:rPr>
          <w:b/>
          <w:sz w:val="26"/>
          <w:szCs w:val="26"/>
          <w:lang w:bidi="ar-SA"/>
        </w:rPr>
        <w:tab/>
      </w:r>
      <w:r>
        <w:rPr>
          <w:b/>
          <w:sz w:val="26"/>
          <w:szCs w:val="26"/>
          <w:lang w:bidi="ar-SA"/>
        </w:rPr>
        <w:tab/>
      </w:r>
      <w:r w:rsidRPr="006559D3">
        <w:rPr>
          <w:bCs/>
        </w:rPr>
        <w:t>En esta fase inicial de reconocimiento</w:t>
      </w:r>
      <w:r w:rsidR="0065508B">
        <w:rPr>
          <w:bCs/>
        </w:rPr>
        <w:t xml:space="preserve"> usando métodos activos</w:t>
      </w:r>
      <w:r w:rsidRPr="006559D3">
        <w:rPr>
          <w:bCs/>
        </w:rPr>
        <w:t xml:space="preserve">, el objetivo fue identificar el sistema operativo y la superficie de ataque disponible en el objetivo con dirección IP 10.0.2.3. </w:t>
      </w:r>
      <w:r>
        <w:rPr>
          <w:bCs/>
        </w:rPr>
        <w:t>Usamos</w:t>
      </w:r>
      <w:r w:rsidRPr="006559D3">
        <w:rPr>
          <w:bCs/>
        </w:rPr>
        <w:t> Nmap para realizar un escaneo de puertos TCP, detección de versiones de servicios y fingerprinting del Sistema Operativo.</w:t>
      </w:r>
    </w:p>
    <w:p w14:paraId="35B1A1D1" w14:textId="1938BA1A" w:rsidR="006559D3" w:rsidRDefault="006559D3" w:rsidP="004675F4">
      <w:pPr>
        <w:ind w:left="720" w:firstLine="0"/>
        <w:rPr>
          <w:lang w:bidi="ar-SA"/>
        </w:rPr>
      </w:pPr>
      <w:r w:rsidRPr="006559D3">
        <w:rPr>
          <w:lang w:bidi="ar-SA"/>
        </w:rPr>
        <w:t>Comando: nmap -sV 10.0.2.3</w:t>
      </w:r>
    </w:p>
    <w:p w14:paraId="49AC4037" w14:textId="34B54CAB" w:rsidR="006559D3" w:rsidRDefault="006559D3" w:rsidP="004675F4">
      <w:pPr>
        <w:ind w:left="720" w:firstLine="0"/>
        <w:rPr>
          <w:lang w:bidi="ar-SA"/>
        </w:rPr>
      </w:pPr>
      <w:r>
        <w:rPr>
          <w:lang w:bidi="ar-SA"/>
        </w:rPr>
        <w:t>Comando</w:t>
      </w:r>
      <w:r w:rsidR="004675F4">
        <w:rPr>
          <w:lang w:bidi="ar-SA"/>
        </w:rPr>
        <w:t>:</w:t>
      </w:r>
      <w:r>
        <w:rPr>
          <w:lang w:bidi="ar-SA"/>
        </w:rPr>
        <w:t xml:space="preserve"> nmap -O 10.0.2.3</w:t>
      </w:r>
    </w:p>
    <w:p w14:paraId="0293AB92" w14:textId="79764D15" w:rsidR="006559D3" w:rsidRDefault="006559D3" w:rsidP="006559D3">
      <w:pPr>
        <w:ind w:firstLine="698"/>
      </w:pPr>
      <w:r w:rsidRPr="006559D3">
        <w:t xml:space="preserve">El análisis </w:t>
      </w:r>
      <w:r>
        <w:t>muestra</w:t>
      </w:r>
      <w:r w:rsidRPr="006559D3">
        <w:t xml:space="preserve"> que el sistema objetivo se encuentra activo, ejecutando un sistema operativo Linux (Kernel 2.6.X) y presenta una </w:t>
      </w:r>
      <w:r>
        <w:t xml:space="preserve">gran </w:t>
      </w:r>
      <w:r w:rsidRPr="006559D3">
        <w:t>cantidad de puertos abiertos, lo que indica una configuración por defecto insegura.</w:t>
      </w:r>
    </w:p>
    <w:p w14:paraId="34896F6D" w14:textId="022328BB" w:rsidR="006559D3" w:rsidRDefault="006559D3" w:rsidP="006559D3">
      <w:pPr>
        <w:ind w:firstLine="0"/>
        <w:rPr>
          <w:noProof/>
          <w14:ligatures w14:val="none"/>
        </w:rPr>
      </w:pPr>
      <w:r>
        <w:rPr>
          <w:noProof/>
          <w:lang w:bidi="ar-SA"/>
          <w14:ligatures w14:val="none"/>
        </w:rPr>
        <w:lastRenderedPageBreak/>
        <w:drawing>
          <wp:inline distT="0" distB="0" distL="0" distR="0" wp14:anchorId="42752FB2" wp14:editId="25EFC7C5">
            <wp:extent cx="4843979" cy="4137660"/>
            <wp:effectExtent l="0" t="0" r="0" b="0"/>
            <wp:docPr id="4337532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3287"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858162" cy="4149775"/>
                    </a:xfrm>
                    <a:prstGeom prst="rect">
                      <a:avLst/>
                    </a:prstGeom>
                  </pic:spPr>
                </pic:pic>
              </a:graphicData>
            </a:graphic>
          </wp:inline>
        </w:drawing>
      </w:r>
      <w:r w:rsidRPr="006559D3">
        <w:rPr>
          <w:noProof/>
          <w14:ligatures w14:val="none"/>
        </w:rPr>
        <w:t xml:space="preserve"> </w:t>
      </w:r>
      <w:r w:rsidRPr="006559D3">
        <w:rPr>
          <w:noProof/>
          <w:lang w:bidi="ar-SA"/>
        </w:rPr>
        <w:drawing>
          <wp:inline distT="0" distB="0" distL="0" distR="0" wp14:anchorId="035BC203" wp14:editId="12F69446">
            <wp:extent cx="4862503" cy="3756660"/>
            <wp:effectExtent l="0" t="0" r="0" b="0"/>
            <wp:docPr id="8857397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9744" name="Imagen 1" descr="Texto&#10;&#10;El contenido generado por IA puede ser incorrecto."/>
                    <pic:cNvPicPr/>
                  </pic:nvPicPr>
                  <pic:blipFill>
                    <a:blip r:embed="rId12"/>
                    <a:stretch>
                      <a:fillRect/>
                    </a:stretch>
                  </pic:blipFill>
                  <pic:spPr>
                    <a:xfrm>
                      <a:off x="0" y="0"/>
                      <a:ext cx="4873415" cy="3765090"/>
                    </a:xfrm>
                    <a:prstGeom prst="rect">
                      <a:avLst/>
                    </a:prstGeom>
                  </pic:spPr>
                </pic:pic>
              </a:graphicData>
            </a:graphic>
          </wp:inline>
        </w:drawing>
      </w:r>
    </w:p>
    <w:p w14:paraId="0B36900D" w14:textId="297311FB" w:rsidR="006559D3" w:rsidRDefault="006559D3" w:rsidP="006559D3">
      <w:pPr>
        <w:ind w:firstLine="0"/>
        <w:rPr>
          <w:lang w:bidi="ar-SA"/>
        </w:rPr>
      </w:pPr>
      <w:r w:rsidRPr="006559D3">
        <w:rPr>
          <w:noProof/>
          <w:lang w:bidi="ar-SA"/>
        </w:rPr>
        <w:lastRenderedPageBreak/>
        <w:drawing>
          <wp:inline distT="0" distB="0" distL="0" distR="0" wp14:anchorId="3E8585AD" wp14:editId="3C9D7619">
            <wp:extent cx="4922520" cy="1554785"/>
            <wp:effectExtent l="0" t="0" r="0" b="7620"/>
            <wp:docPr id="1942801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01214" name="Imagen 1" descr="Texto&#10;&#10;El contenido generado por IA puede ser incorrecto."/>
                    <pic:cNvPicPr/>
                  </pic:nvPicPr>
                  <pic:blipFill>
                    <a:blip r:embed="rId13"/>
                    <a:stretch>
                      <a:fillRect/>
                    </a:stretch>
                  </pic:blipFill>
                  <pic:spPr>
                    <a:xfrm>
                      <a:off x="0" y="0"/>
                      <a:ext cx="4930902" cy="1557433"/>
                    </a:xfrm>
                    <a:prstGeom prst="rect">
                      <a:avLst/>
                    </a:prstGeom>
                  </pic:spPr>
                </pic:pic>
              </a:graphicData>
            </a:graphic>
          </wp:inline>
        </w:drawing>
      </w:r>
    </w:p>
    <w:p w14:paraId="2EB5C052" w14:textId="556CFA07" w:rsidR="006559D3" w:rsidRDefault="00C37E7F" w:rsidP="0065508B">
      <w:pPr>
        <w:ind w:firstLine="698"/>
      </w:pPr>
      <w:r>
        <w:t>Utilizamos</w:t>
      </w:r>
      <w:r w:rsidR="0065508B" w:rsidRPr="0065508B">
        <w:t xml:space="preserve"> </w:t>
      </w:r>
      <w:r w:rsidR="0065508B">
        <w:t xml:space="preserve">los comandos </w:t>
      </w:r>
      <w:r w:rsidR="0065508B" w:rsidRPr="0065508B">
        <w:t>rpcinfo</w:t>
      </w:r>
      <w:r w:rsidR="0065508B">
        <w:t xml:space="preserve"> y showmount</w:t>
      </w:r>
      <w:r w:rsidR="0065508B" w:rsidRPr="0065508B">
        <w:t> para inspeccionar servicios de red</w:t>
      </w:r>
      <w:r>
        <w:t xml:space="preserve">, donde indentificamos </w:t>
      </w:r>
      <w:r w:rsidR="0065508B" w:rsidRPr="0065508B">
        <w:t>que el servicio NFS (Network File System) está exportando el directorio raíz del sistema (/) a cualquier máquina de la red.</w:t>
      </w:r>
    </w:p>
    <w:p w14:paraId="1ADE2D5D" w14:textId="6717AA1A" w:rsidR="00750CD0" w:rsidRDefault="00750CD0" w:rsidP="00750CD0">
      <w:pPr>
        <w:ind w:left="720" w:firstLine="0"/>
        <w:rPr>
          <w:lang w:bidi="ar-SA"/>
        </w:rPr>
      </w:pPr>
      <w:r w:rsidRPr="006559D3">
        <w:rPr>
          <w:lang w:bidi="ar-SA"/>
        </w:rPr>
        <w:t>Comando: </w:t>
      </w:r>
      <w:r>
        <w:rPr>
          <w:lang w:bidi="ar-SA"/>
        </w:rPr>
        <w:t>rpcinfo</w:t>
      </w:r>
      <w:r w:rsidRPr="006559D3">
        <w:rPr>
          <w:lang w:bidi="ar-SA"/>
        </w:rPr>
        <w:t xml:space="preserve"> -</w:t>
      </w:r>
      <w:r>
        <w:rPr>
          <w:lang w:bidi="ar-SA"/>
        </w:rPr>
        <w:t>p</w:t>
      </w:r>
      <w:r w:rsidRPr="006559D3">
        <w:rPr>
          <w:lang w:bidi="ar-SA"/>
        </w:rPr>
        <w:t xml:space="preserve"> 10.0.2.3</w:t>
      </w:r>
    </w:p>
    <w:p w14:paraId="7CB3DACF" w14:textId="59FF89B3" w:rsidR="00750CD0" w:rsidRPr="00750CD0" w:rsidRDefault="00750CD0" w:rsidP="00750CD0">
      <w:pPr>
        <w:ind w:left="720" w:firstLine="0"/>
        <w:rPr>
          <w:lang w:bidi="ar-SA"/>
        </w:rPr>
      </w:pPr>
      <w:r>
        <w:rPr>
          <w:lang w:bidi="ar-SA"/>
        </w:rPr>
        <w:t xml:space="preserve">Comando: </w:t>
      </w:r>
      <w:r>
        <w:rPr>
          <w:lang w:bidi="ar-SA"/>
        </w:rPr>
        <w:t>showmount</w:t>
      </w:r>
      <w:r>
        <w:rPr>
          <w:lang w:bidi="ar-SA"/>
        </w:rPr>
        <w:t xml:space="preserve"> -</w:t>
      </w:r>
      <w:r>
        <w:rPr>
          <w:lang w:bidi="ar-SA"/>
        </w:rPr>
        <w:t>e</w:t>
      </w:r>
      <w:r>
        <w:rPr>
          <w:lang w:bidi="ar-SA"/>
        </w:rPr>
        <w:t xml:space="preserve"> 10.0.2.3</w:t>
      </w:r>
    </w:p>
    <w:p w14:paraId="583694FA" w14:textId="4A81513D" w:rsidR="0065508B" w:rsidRDefault="0065508B" w:rsidP="0065508B">
      <w:r>
        <w:rPr>
          <w:noProof/>
          <w14:ligatures w14:val="none"/>
        </w:rPr>
        <w:drawing>
          <wp:inline distT="0" distB="0" distL="0" distR="0" wp14:anchorId="5E166FAE" wp14:editId="10F167C2">
            <wp:extent cx="3703320" cy="5495836"/>
            <wp:effectExtent l="0" t="0" r="0" b="0"/>
            <wp:docPr id="20079080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807" name="Imagen 1" descr="Interfaz de usuario gráfica&#10;&#10;El contenido generado por IA puede ser incorrecto."/>
                    <pic:cNvPicPr/>
                  </pic:nvPicPr>
                  <pic:blipFill>
                    <a:blip r:embed="rId14"/>
                    <a:stretch>
                      <a:fillRect/>
                    </a:stretch>
                  </pic:blipFill>
                  <pic:spPr>
                    <a:xfrm>
                      <a:off x="0" y="0"/>
                      <a:ext cx="3715619" cy="5514088"/>
                    </a:xfrm>
                    <a:prstGeom prst="rect">
                      <a:avLst/>
                    </a:prstGeom>
                  </pic:spPr>
                </pic:pic>
              </a:graphicData>
            </a:graphic>
          </wp:inline>
        </w:drawing>
      </w:r>
    </w:p>
    <w:p w14:paraId="02A727F7" w14:textId="77777777" w:rsidR="00C86601" w:rsidRDefault="00C86601" w:rsidP="0065508B"/>
    <w:p w14:paraId="5920FD98" w14:textId="33D54874" w:rsidR="00C86601" w:rsidRPr="00C86601" w:rsidRDefault="00C37E7F" w:rsidP="00C86601">
      <w:pPr>
        <w:ind w:firstLine="350"/>
      </w:pPr>
      <w:r>
        <w:t>R</w:t>
      </w:r>
      <w:r w:rsidR="00C86601" w:rsidRPr="00C86601">
        <w:t>ealiz</w:t>
      </w:r>
      <w:r w:rsidR="00C86601">
        <w:t>amos</w:t>
      </w:r>
      <w:r w:rsidR="00C86601" w:rsidRPr="00C86601">
        <w:t xml:space="preserve"> una petición HTTP simple al servidor web mediante </w:t>
      </w:r>
      <w:r w:rsidR="00C86601">
        <w:t>“</w:t>
      </w:r>
      <w:r w:rsidR="00C86601" w:rsidRPr="00C86601">
        <w:t>curl</w:t>
      </w:r>
      <w:r w:rsidR="00C86601">
        <w:t>”</w:t>
      </w:r>
      <w:r w:rsidR="00C86601" w:rsidRPr="00C86601">
        <w:t xml:space="preserve"> para </w:t>
      </w:r>
      <w:r w:rsidR="00C86601">
        <w:t xml:space="preserve">ver </w:t>
      </w:r>
      <w:r w:rsidR="00C86601" w:rsidRPr="00C86601">
        <w:t>el contenido de la página.</w:t>
      </w:r>
    </w:p>
    <w:p w14:paraId="61ADA422" w14:textId="77777777" w:rsidR="00C86601" w:rsidRPr="00C86601" w:rsidRDefault="00C86601" w:rsidP="00750CD0">
      <w:pPr>
        <w:ind w:left="720" w:firstLine="0"/>
      </w:pPr>
      <w:r w:rsidRPr="00750CD0">
        <w:t>Comando:</w:t>
      </w:r>
      <w:r w:rsidRPr="00C86601">
        <w:t> curl 10.0.2.3</w:t>
      </w:r>
    </w:p>
    <w:p w14:paraId="5103721E" w14:textId="3FBD2FB4" w:rsidR="00C86601" w:rsidRDefault="00C86601" w:rsidP="00C86601">
      <w:pPr>
        <w:ind w:left="0" w:firstLine="0"/>
      </w:pPr>
      <w:r w:rsidRPr="00C86601">
        <w:rPr>
          <w:noProof/>
        </w:rPr>
        <w:drawing>
          <wp:inline distT="0" distB="0" distL="0" distR="0" wp14:anchorId="4A1532AF" wp14:editId="45649BE3">
            <wp:extent cx="5400040" cy="4407535"/>
            <wp:effectExtent l="0" t="0" r="0" b="0"/>
            <wp:docPr id="12546318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1832" name="Imagen 1" descr="Texto&#10;&#10;El contenido generado por IA puede ser incorrecto."/>
                    <pic:cNvPicPr/>
                  </pic:nvPicPr>
                  <pic:blipFill>
                    <a:blip r:embed="rId15"/>
                    <a:stretch>
                      <a:fillRect/>
                    </a:stretch>
                  </pic:blipFill>
                  <pic:spPr>
                    <a:xfrm>
                      <a:off x="0" y="0"/>
                      <a:ext cx="5400040" cy="4407535"/>
                    </a:xfrm>
                    <a:prstGeom prst="rect">
                      <a:avLst/>
                    </a:prstGeom>
                  </pic:spPr>
                </pic:pic>
              </a:graphicData>
            </a:graphic>
          </wp:inline>
        </w:drawing>
      </w:r>
    </w:p>
    <w:p w14:paraId="278D308B" w14:textId="1697A4C7" w:rsidR="0065508B" w:rsidRDefault="00C86601" w:rsidP="00C86601">
      <w:pPr>
        <w:ind w:left="0" w:firstLine="708"/>
      </w:pPr>
      <w:r w:rsidRPr="00C86601">
        <w:t>Se muestran las credenciales de administración del sistema (msfadmin/msfadmin) en texto plano</w:t>
      </w:r>
      <w:r>
        <w:t xml:space="preserve">,  y </w:t>
      </w:r>
      <w:r w:rsidR="00750CD0">
        <w:t>vemos una lista</w:t>
      </w:r>
      <w:r w:rsidRPr="00C86601">
        <w:t xml:space="preserve"> directorios de aplicaciones web vulnerables conocidas</w:t>
      </w:r>
      <w:r w:rsidR="00750CD0">
        <w:t>.</w:t>
      </w:r>
    </w:p>
    <w:p w14:paraId="4918149D" w14:textId="77777777" w:rsidR="00C86601" w:rsidRDefault="00C86601" w:rsidP="00C86601">
      <w:pPr>
        <w:ind w:left="0" w:firstLine="708"/>
      </w:pPr>
    </w:p>
    <w:p w14:paraId="72908B38" w14:textId="77777777" w:rsidR="00C86601" w:rsidRDefault="00C86601" w:rsidP="00C86601">
      <w:pPr>
        <w:ind w:left="0" w:firstLine="708"/>
      </w:pPr>
    </w:p>
    <w:p w14:paraId="7C65946A" w14:textId="77777777" w:rsidR="00C86601" w:rsidRDefault="00C86601" w:rsidP="00C86601">
      <w:pPr>
        <w:ind w:left="0" w:firstLine="708"/>
      </w:pPr>
    </w:p>
    <w:p w14:paraId="54FDBCDD" w14:textId="77777777" w:rsidR="00C86601" w:rsidRDefault="00C86601" w:rsidP="00C86601">
      <w:pPr>
        <w:ind w:left="0" w:firstLine="708"/>
      </w:pPr>
    </w:p>
    <w:p w14:paraId="23E94B26" w14:textId="77777777" w:rsidR="00C86601" w:rsidRDefault="00C86601" w:rsidP="00C86601">
      <w:pPr>
        <w:ind w:left="0" w:firstLine="708"/>
      </w:pPr>
    </w:p>
    <w:p w14:paraId="1106FC0B" w14:textId="77777777" w:rsidR="00C86601" w:rsidRPr="006559D3" w:rsidRDefault="00C86601" w:rsidP="00C86601">
      <w:pPr>
        <w:ind w:left="0" w:firstLine="708"/>
      </w:pPr>
    </w:p>
    <w:p w14:paraId="5433DBB5" w14:textId="2E17742E" w:rsidR="000C3FD4" w:rsidRDefault="000C3FD4" w:rsidP="000C3FD4">
      <w:pPr>
        <w:ind w:left="0" w:firstLine="0"/>
        <w:rPr>
          <w:b/>
          <w:sz w:val="26"/>
          <w:szCs w:val="26"/>
          <w:lang w:bidi="ar-SA"/>
        </w:rPr>
      </w:pPr>
      <w:r>
        <w:rPr>
          <w:b/>
          <w:sz w:val="26"/>
          <w:szCs w:val="26"/>
          <w:lang w:bidi="ar-SA"/>
        </w:rPr>
        <w:lastRenderedPageBreak/>
        <w:t xml:space="preserve">   </w:t>
      </w:r>
      <w:r w:rsidRPr="000C3FD4">
        <w:rPr>
          <w:b/>
          <w:sz w:val="26"/>
          <w:szCs w:val="26"/>
          <w:lang w:bidi="ar-SA"/>
        </w:rPr>
        <w:t>Escaneo de vulnerabilidades</w:t>
      </w:r>
    </w:p>
    <w:p w14:paraId="693EEB6C" w14:textId="1A85EB06" w:rsidR="004B552E" w:rsidRDefault="004B552E" w:rsidP="004B552E">
      <w:pPr>
        <w:ind w:left="0" w:firstLine="708"/>
        <w:rPr>
          <w:bCs/>
          <w:lang w:bidi="ar-SA"/>
        </w:rPr>
      </w:pPr>
      <w:r>
        <w:rPr>
          <w:bCs/>
          <w:lang w:bidi="ar-SA"/>
        </w:rPr>
        <w:t xml:space="preserve">Sobre </w:t>
      </w:r>
      <w:r w:rsidRPr="004B552E">
        <w:rPr>
          <w:bCs/>
          <w:lang w:bidi="ar-SA"/>
        </w:rPr>
        <w:t>las versiones detectadas</w:t>
      </w:r>
      <w:r>
        <w:rPr>
          <w:bCs/>
          <w:lang w:bidi="ar-SA"/>
        </w:rPr>
        <w:t>, nos documentamos</w:t>
      </w:r>
      <w:r w:rsidRPr="004B552E">
        <w:rPr>
          <w:bCs/>
          <w:lang w:bidi="ar-SA"/>
        </w:rPr>
        <w:t xml:space="preserve"> con bases de datos públicas de vulnerabilidades (Exploit-DB</w:t>
      </w:r>
      <w:r>
        <w:rPr>
          <w:bCs/>
          <w:lang w:bidi="ar-SA"/>
        </w:rPr>
        <w:t xml:space="preserve">, </w:t>
      </w:r>
      <w:r w:rsidRPr="004B552E">
        <w:rPr>
          <w:bCs/>
          <w:lang w:bidi="ar-SA"/>
        </w:rPr>
        <w:t>CVE Mitre) y analiza</w:t>
      </w:r>
      <w:r w:rsidR="00750CD0">
        <w:rPr>
          <w:bCs/>
          <w:lang w:bidi="ar-SA"/>
        </w:rPr>
        <w:t>mos</w:t>
      </w:r>
      <w:r w:rsidRPr="004B552E">
        <w:rPr>
          <w:bCs/>
          <w:lang w:bidi="ar-SA"/>
        </w:rPr>
        <w:t xml:space="preserve"> configuraciones inseguras.</w:t>
      </w:r>
    </w:p>
    <w:p w14:paraId="58BBC8B1" w14:textId="77777777" w:rsidR="004B552E" w:rsidRPr="004B552E" w:rsidRDefault="004B552E" w:rsidP="004B552E">
      <w:pPr>
        <w:ind w:left="0" w:firstLine="0"/>
        <w:rPr>
          <w:bCs/>
          <w:lang w:bidi="ar-SA"/>
        </w:rPr>
      </w:pPr>
    </w:p>
    <w:p w14:paraId="740051A7" w14:textId="77777777" w:rsidR="004B552E" w:rsidRDefault="004B552E" w:rsidP="004B552E">
      <w:pPr>
        <w:ind w:left="0" w:firstLine="0"/>
        <w:jc w:val="left"/>
        <w:rPr>
          <w:bCs/>
          <w:lang w:bidi="ar-SA"/>
        </w:rPr>
      </w:pPr>
      <w:r w:rsidRPr="004B552E">
        <w:rPr>
          <w:bCs/>
          <w:lang w:bidi="ar-SA"/>
        </w:rPr>
        <w:t>Vulnerabilidad en Servicio FTP (CVE-2011-2523)</w:t>
      </w:r>
    </w:p>
    <w:p w14:paraId="25B222D1" w14:textId="77777777" w:rsidR="004B552E" w:rsidRDefault="004B552E" w:rsidP="004B552E">
      <w:pPr>
        <w:ind w:left="0" w:firstLine="0"/>
        <w:jc w:val="left"/>
        <w:rPr>
          <w:bCs/>
          <w:lang w:bidi="ar-SA"/>
        </w:rPr>
      </w:pPr>
    </w:p>
    <w:p w14:paraId="1733D6F0" w14:textId="013B5124" w:rsidR="004B552E" w:rsidRPr="004B552E" w:rsidRDefault="004B552E" w:rsidP="004B552E">
      <w:pPr>
        <w:ind w:left="0" w:firstLine="360"/>
        <w:rPr>
          <w:bCs/>
          <w:lang w:bidi="ar-SA"/>
        </w:rPr>
      </w:pPr>
      <w:r w:rsidRPr="004B552E">
        <w:rPr>
          <w:bCs/>
          <w:lang w:bidi="ar-SA"/>
        </w:rPr>
        <w:t>El análisis de la versión vsftpd 2.3.4 (detectada en el puerto 21) revel</w:t>
      </w:r>
      <w:r>
        <w:rPr>
          <w:bCs/>
          <w:lang w:bidi="ar-SA"/>
        </w:rPr>
        <w:t>a</w:t>
      </w:r>
      <w:r w:rsidRPr="004B552E">
        <w:rPr>
          <w:bCs/>
          <w:lang w:bidi="ar-SA"/>
        </w:rPr>
        <w:t xml:space="preserve"> que este software</w:t>
      </w:r>
      <w:r>
        <w:rPr>
          <w:bCs/>
          <w:lang w:bidi="ar-SA"/>
        </w:rPr>
        <w:t xml:space="preserve"> </w:t>
      </w:r>
      <w:r w:rsidRPr="004B552E">
        <w:rPr>
          <w:bCs/>
          <w:lang w:bidi="ar-SA"/>
        </w:rPr>
        <w:t>contiene un código malicioso preexistente.</w:t>
      </w:r>
    </w:p>
    <w:p w14:paraId="3AC9842A" w14:textId="458BE404" w:rsidR="004B552E" w:rsidRPr="004B552E" w:rsidRDefault="004B552E" w:rsidP="004B552E">
      <w:pPr>
        <w:rPr>
          <w:bCs/>
          <w:lang w:bidi="ar-SA"/>
        </w:rPr>
      </w:pPr>
      <w:r w:rsidRPr="004B552E">
        <w:rPr>
          <w:bCs/>
          <w:lang w:bidi="ar-SA"/>
        </w:rPr>
        <w:t>Esta versión específica incluye un </w:t>
      </w:r>
      <w:r>
        <w:rPr>
          <w:bCs/>
          <w:lang w:bidi="ar-SA"/>
        </w:rPr>
        <w:t>backdoor</w:t>
      </w:r>
      <w:r w:rsidRPr="004B552E">
        <w:rPr>
          <w:bCs/>
          <w:lang w:bidi="ar-SA"/>
        </w:rPr>
        <w:t xml:space="preserve"> en su código fuente. Si un usuario intenta iniciar sesión con una carita feliz </w:t>
      </w:r>
      <w:r>
        <w:rPr>
          <w:bCs/>
          <w:lang w:bidi="ar-SA"/>
        </w:rPr>
        <w:t>“</w:t>
      </w:r>
      <w:r w:rsidRPr="004B552E">
        <w:rPr>
          <w:bCs/>
          <w:lang w:bidi="ar-SA"/>
        </w:rPr>
        <w:t>:)</w:t>
      </w:r>
      <w:r>
        <w:rPr>
          <w:bCs/>
          <w:lang w:bidi="ar-SA"/>
        </w:rPr>
        <w:t>”</w:t>
      </w:r>
      <w:r w:rsidRPr="004B552E">
        <w:rPr>
          <w:bCs/>
          <w:lang w:bidi="ar-SA"/>
        </w:rPr>
        <w:t> en el nombre de usuario, el servicio abre un puerto de escucha (6200) permitiendo acceso root.</w:t>
      </w:r>
    </w:p>
    <w:p w14:paraId="5FE003F7" w14:textId="6B5983E0" w:rsidR="004B552E" w:rsidRPr="004B552E" w:rsidRDefault="004B552E" w:rsidP="004B552E">
      <w:pPr>
        <w:rPr>
          <w:bCs/>
          <w:lang w:bidi="ar-SA"/>
        </w:rPr>
      </w:pPr>
      <w:r w:rsidRPr="004B552E">
        <w:rPr>
          <w:bCs/>
          <w:lang w:bidi="ar-SA"/>
        </w:rPr>
        <w:t>Herramienta de verificación: searchsploit (Base de datos de exploits offline de Kali Linux).</w:t>
      </w:r>
    </w:p>
    <w:p w14:paraId="4C661156" w14:textId="7CD5AA93" w:rsidR="004B552E" w:rsidRPr="004B552E" w:rsidRDefault="004B552E" w:rsidP="004B552E">
      <w:pPr>
        <w:ind w:left="0" w:firstLine="0"/>
        <w:rPr>
          <w:bCs/>
          <w:lang w:bidi="ar-SA"/>
        </w:rPr>
      </w:pPr>
      <w:r w:rsidRPr="004B552E">
        <w:rPr>
          <w:bCs/>
          <w:noProof/>
          <w:lang w:bidi="ar-SA"/>
        </w:rPr>
        <w:drawing>
          <wp:inline distT="0" distB="0" distL="0" distR="0" wp14:anchorId="47A8664A" wp14:editId="6DC6C08C">
            <wp:extent cx="5400040" cy="1165860"/>
            <wp:effectExtent l="0" t="0" r="0" b="0"/>
            <wp:docPr id="15519169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16997" name="Imagen 1" descr="Texto&#10;&#10;El contenido generado por IA puede ser incorrecto."/>
                    <pic:cNvPicPr/>
                  </pic:nvPicPr>
                  <pic:blipFill>
                    <a:blip r:embed="rId16"/>
                    <a:stretch>
                      <a:fillRect/>
                    </a:stretch>
                  </pic:blipFill>
                  <pic:spPr>
                    <a:xfrm>
                      <a:off x="0" y="0"/>
                      <a:ext cx="5400040" cy="1165860"/>
                    </a:xfrm>
                    <a:prstGeom prst="rect">
                      <a:avLst/>
                    </a:prstGeom>
                  </pic:spPr>
                </pic:pic>
              </a:graphicData>
            </a:graphic>
          </wp:inline>
        </w:drawing>
      </w:r>
      <w:r w:rsidRPr="004B552E">
        <w:rPr>
          <w:bCs/>
          <w:lang w:bidi="ar-SA"/>
        </w:rPr>
        <w:t xml:space="preserve"> </w:t>
      </w:r>
    </w:p>
    <w:p w14:paraId="6634DDC5" w14:textId="77777777" w:rsidR="004B552E" w:rsidRDefault="004B552E" w:rsidP="004B552E">
      <w:pPr>
        <w:ind w:left="0" w:firstLine="0"/>
        <w:rPr>
          <w:bCs/>
          <w:lang w:bidi="ar-SA"/>
        </w:rPr>
      </w:pPr>
    </w:p>
    <w:p w14:paraId="38D72267" w14:textId="77777777" w:rsidR="004B552E" w:rsidRDefault="004B552E" w:rsidP="004B552E">
      <w:pPr>
        <w:jc w:val="left"/>
        <w:rPr>
          <w:bCs/>
          <w:lang w:bidi="ar-SA"/>
        </w:rPr>
      </w:pPr>
      <w:r w:rsidRPr="004B552E">
        <w:rPr>
          <w:bCs/>
          <w:lang w:bidi="ar-SA"/>
        </w:rPr>
        <w:t>Divulgación de Información Sensible</w:t>
      </w:r>
    </w:p>
    <w:p w14:paraId="7854025F" w14:textId="77777777" w:rsidR="004B552E" w:rsidRDefault="004B552E" w:rsidP="004B552E">
      <w:pPr>
        <w:rPr>
          <w:bCs/>
          <w:lang w:bidi="ar-SA"/>
        </w:rPr>
      </w:pPr>
    </w:p>
    <w:p w14:paraId="1A3F2B39" w14:textId="1894CB8A" w:rsidR="004B552E" w:rsidRPr="004B552E" w:rsidRDefault="004B552E" w:rsidP="004B552E">
      <w:pPr>
        <w:ind w:firstLine="698"/>
        <w:rPr>
          <w:bCs/>
          <w:lang w:bidi="ar-SA"/>
        </w:rPr>
      </w:pPr>
      <w:r w:rsidRPr="004B552E">
        <w:rPr>
          <w:bCs/>
          <w:lang w:bidi="ar-SA"/>
        </w:rPr>
        <w:t>La inspección del servicio HTTP (puerto 80</w:t>
      </w:r>
      <w:r>
        <w:rPr>
          <w:bCs/>
          <w:lang w:bidi="ar-SA"/>
        </w:rPr>
        <w:t>) muestra</w:t>
      </w:r>
      <w:r w:rsidRPr="004B552E">
        <w:rPr>
          <w:bCs/>
          <w:lang w:bidi="ar-SA"/>
        </w:rPr>
        <w:t xml:space="preserve"> </w:t>
      </w:r>
      <w:r>
        <w:rPr>
          <w:bCs/>
          <w:lang w:bidi="ar-SA"/>
        </w:rPr>
        <w:t>datos importantes del usuario, l</w:t>
      </w:r>
      <w:r w:rsidRPr="004B552E">
        <w:rPr>
          <w:bCs/>
          <w:lang w:bidi="ar-SA"/>
        </w:rPr>
        <w:t>a página por defecto del servidor revela credenciales de administración válidas (msfadmin/msfadmin) en texto plano, así como la estructura de directorios del servidor.</w:t>
      </w:r>
    </w:p>
    <w:p w14:paraId="5999D989" w14:textId="5CB277AA" w:rsidR="004B552E" w:rsidRPr="004B552E" w:rsidRDefault="004B552E" w:rsidP="004B552E">
      <w:pPr>
        <w:rPr>
          <w:bCs/>
          <w:lang w:bidi="ar-SA"/>
        </w:rPr>
      </w:pPr>
      <w:r>
        <w:rPr>
          <w:bCs/>
          <w:lang w:bidi="ar-SA"/>
        </w:rPr>
        <w:t>Esto p</w:t>
      </w:r>
      <w:r w:rsidRPr="004B552E">
        <w:rPr>
          <w:bCs/>
          <w:lang w:bidi="ar-SA"/>
        </w:rPr>
        <w:t>ermite a un atacante obtener acceso legítimo al sistema sin necesidad de utilizar exploits, simplemente usando las credenciales proporcionadas.</w:t>
      </w:r>
    </w:p>
    <w:p w14:paraId="03845B75" w14:textId="77777777" w:rsidR="004B552E" w:rsidRDefault="004B552E" w:rsidP="004B552E">
      <w:pPr>
        <w:ind w:left="0" w:firstLine="0"/>
        <w:jc w:val="left"/>
        <w:rPr>
          <w:bCs/>
          <w:lang w:bidi="ar-SA"/>
        </w:rPr>
      </w:pPr>
    </w:p>
    <w:p w14:paraId="4E6F6EDC" w14:textId="77777777" w:rsidR="004B552E" w:rsidRDefault="004B552E" w:rsidP="004B552E">
      <w:pPr>
        <w:ind w:left="0" w:firstLine="0"/>
        <w:jc w:val="left"/>
        <w:rPr>
          <w:bCs/>
          <w:lang w:bidi="ar-SA"/>
        </w:rPr>
      </w:pPr>
    </w:p>
    <w:p w14:paraId="5B9F8763" w14:textId="07B5399A" w:rsidR="004B552E" w:rsidRDefault="004B552E" w:rsidP="004B552E">
      <w:pPr>
        <w:ind w:left="0" w:firstLine="0"/>
        <w:jc w:val="left"/>
        <w:rPr>
          <w:bCs/>
          <w:lang w:bidi="ar-SA"/>
        </w:rPr>
      </w:pPr>
      <w:r w:rsidRPr="004B552E">
        <w:rPr>
          <w:bCs/>
          <w:lang w:bidi="ar-SA"/>
        </w:rPr>
        <w:lastRenderedPageBreak/>
        <w:t>Puerta Trasera "Ingreslock" (Puerto 1524)</w:t>
      </w:r>
    </w:p>
    <w:p w14:paraId="33041B76" w14:textId="77777777" w:rsidR="004B552E" w:rsidRDefault="004B552E" w:rsidP="004B552E">
      <w:pPr>
        <w:ind w:left="0" w:firstLine="0"/>
        <w:jc w:val="left"/>
        <w:rPr>
          <w:bCs/>
          <w:lang w:bidi="ar-SA"/>
        </w:rPr>
      </w:pPr>
    </w:p>
    <w:p w14:paraId="40BEEF70" w14:textId="43E9913A" w:rsidR="004B552E" w:rsidRDefault="004B552E" w:rsidP="004B552E">
      <w:pPr>
        <w:ind w:left="0" w:firstLine="708"/>
        <w:rPr>
          <w:bCs/>
          <w:lang w:bidi="ar-SA"/>
        </w:rPr>
      </w:pPr>
      <w:r w:rsidRPr="004B552E">
        <w:rPr>
          <w:bCs/>
          <w:lang w:bidi="ar-SA"/>
        </w:rPr>
        <w:t>Se detectó un servicio inusual escuchando en el puerto TCP 1524, identificado por Nmap como "bindshell" o "ingreslock"</w:t>
      </w:r>
      <w:r>
        <w:rPr>
          <w:bCs/>
          <w:lang w:bidi="ar-SA"/>
        </w:rPr>
        <w:t>, e</w:t>
      </w:r>
      <w:r w:rsidRPr="004B552E">
        <w:rPr>
          <w:bCs/>
          <w:lang w:bidi="ar-SA"/>
        </w:rPr>
        <w:t xml:space="preserve">ste puerto </w:t>
      </w:r>
      <w:r>
        <w:rPr>
          <w:bCs/>
          <w:lang w:bidi="ar-SA"/>
        </w:rPr>
        <w:t>es</w:t>
      </w:r>
      <w:r w:rsidRPr="004B552E">
        <w:rPr>
          <w:bCs/>
          <w:lang w:bidi="ar-SA"/>
        </w:rPr>
        <w:t xml:space="preserve"> una shell de comandos que ha quedado </w:t>
      </w:r>
      <w:r>
        <w:rPr>
          <w:bCs/>
          <w:lang w:bidi="ar-SA"/>
        </w:rPr>
        <w:t>dentro de la maquina, c</w:t>
      </w:r>
      <w:r w:rsidRPr="004B552E">
        <w:rPr>
          <w:bCs/>
          <w:lang w:bidi="ar-SA"/>
        </w:rPr>
        <w:t>onectarse a este puerto otorga acceso root directo sin autenticación.</w:t>
      </w:r>
    </w:p>
    <w:p w14:paraId="44E94E4F" w14:textId="77777777" w:rsidR="004B552E" w:rsidRDefault="004B552E" w:rsidP="004B552E">
      <w:pPr>
        <w:ind w:left="0" w:firstLine="0"/>
        <w:rPr>
          <w:bCs/>
          <w:lang w:bidi="ar-SA"/>
        </w:rPr>
      </w:pPr>
    </w:p>
    <w:p w14:paraId="29079266" w14:textId="77777777" w:rsidR="004B552E" w:rsidRDefault="004B552E" w:rsidP="004B552E">
      <w:pPr>
        <w:ind w:left="0" w:firstLine="0"/>
        <w:jc w:val="left"/>
        <w:rPr>
          <w:bCs/>
          <w:lang w:bidi="ar-SA"/>
        </w:rPr>
      </w:pPr>
      <w:r w:rsidRPr="004B552E">
        <w:rPr>
          <w:bCs/>
          <w:lang w:bidi="ar-SA"/>
        </w:rPr>
        <w:t>Configuraciones Inseguras (Misconfigurations)</w:t>
      </w:r>
    </w:p>
    <w:p w14:paraId="59D0C5A9" w14:textId="77777777" w:rsidR="004B552E" w:rsidRDefault="004B552E" w:rsidP="004B552E">
      <w:pPr>
        <w:ind w:left="0" w:firstLine="0"/>
        <w:jc w:val="left"/>
        <w:rPr>
          <w:bCs/>
          <w:lang w:bidi="ar-SA"/>
        </w:rPr>
      </w:pPr>
    </w:p>
    <w:p w14:paraId="77F47EAA" w14:textId="28AA518F" w:rsidR="004B552E" w:rsidRPr="004B552E" w:rsidRDefault="004B552E" w:rsidP="004B552E">
      <w:pPr>
        <w:ind w:left="0" w:firstLine="708"/>
        <w:jc w:val="left"/>
        <w:rPr>
          <w:bCs/>
          <w:lang w:bidi="ar-SA"/>
        </w:rPr>
      </w:pPr>
      <w:r w:rsidRPr="004B552E">
        <w:rPr>
          <w:bCs/>
          <w:lang w:bidi="ar-SA"/>
        </w:rPr>
        <w:t>Se identificaron servicios heredados y mal configurados que exponen el sistema:</w:t>
      </w:r>
    </w:p>
    <w:p w14:paraId="79AC3DEF" w14:textId="77777777" w:rsidR="004B552E" w:rsidRPr="004B552E" w:rsidRDefault="004B552E" w:rsidP="004B552E">
      <w:pPr>
        <w:rPr>
          <w:bCs/>
          <w:lang w:bidi="ar-SA"/>
        </w:rPr>
      </w:pPr>
      <w:r w:rsidRPr="004B552E">
        <w:rPr>
          <w:bCs/>
          <w:lang w:bidi="ar-SA"/>
        </w:rPr>
        <w:t>Rlogin (Puerto 513): Permite el acceso remoto confiando únicamente en la dirección IP de origen, omitiendo la contraseña.</w:t>
      </w:r>
    </w:p>
    <w:p w14:paraId="7CD8DDE8" w14:textId="51DB871A" w:rsidR="0065508B" w:rsidRPr="00F94096" w:rsidRDefault="004B552E" w:rsidP="00F94096">
      <w:pPr>
        <w:rPr>
          <w:bCs/>
          <w:u w:val="single"/>
          <w:lang w:bidi="ar-SA"/>
        </w:rPr>
      </w:pPr>
      <w:r w:rsidRPr="004B552E">
        <w:rPr>
          <w:bCs/>
          <w:lang w:bidi="ar-SA"/>
        </w:rPr>
        <w:t>NFS (Puerto 2049): El sistema de archivos de red exporta el directorio raíz / con permisos de lectura y escritura para cualquier equipo de la red, permitiendo la modificación de archivos del sistema.</w:t>
      </w:r>
    </w:p>
    <w:p w14:paraId="69B856A5" w14:textId="475A5013" w:rsidR="00DA3873" w:rsidRDefault="000C3FD4" w:rsidP="0059444C">
      <w:pPr>
        <w:ind w:firstLine="0"/>
        <w:rPr>
          <w:b/>
          <w:sz w:val="26"/>
          <w:szCs w:val="26"/>
          <w:lang w:bidi="ar-SA"/>
        </w:rPr>
      </w:pPr>
      <w:r>
        <w:rPr>
          <w:b/>
          <w:sz w:val="26"/>
          <w:szCs w:val="26"/>
          <w:lang w:bidi="ar-SA"/>
        </w:rPr>
        <w:t xml:space="preserve">   </w:t>
      </w:r>
      <w:r w:rsidRPr="000C3FD4">
        <w:rPr>
          <w:b/>
          <w:sz w:val="26"/>
          <w:szCs w:val="26"/>
          <w:lang w:bidi="ar-SA"/>
        </w:rPr>
        <w:t>Explotación</w:t>
      </w:r>
    </w:p>
    <w:p w14:paraId="2539B3C7" w14:textId="13C33B89" w:rsidR="0059444C" w:rsidRPr="0059444C" w:rsidRDefault="0059444C" w:rsidP="006F0F1C">
      <w:pPr>
        <w:ind w:firstLine="698"/>
        <w:rPr>
          <w:bCs/>
          <w:lang w:bidi="ar-SA"/>
        </w:rPr>
      </w:pPr>
      <w:r w:rsidRPr="0059444C">
        <w:rPr>
          <w:bCs/>
          <w:lang w:bidi="ar-SA"/>
        </w:rPr>
        <w:t xml:space="preserve">En esta fase, </w:t>
      </w:r>
      <w:r>
        <w:rPr>
          <w:bCs/>
          <w:lang w:bidi="ar-SA"/>
        </w:rPr>
        <w:t xml:space="preserve">realizamos </w:t>
      </w:r>
      <w:r w:rsidRPr="0059444C">
        <w:rPr>
          <w:bCs/>
          <w:lang w:bidi="ar-SA"/>
        </w:rPr>
        <w:t xml:space="preserve">intentos de intrusión controlada utilizando los vectores de ataque identificados previamente. </w:t>
      </w:r>
      <w:r>
        <w:rPr>
          <w:bCs/>
          <w:lang w:bidi="ar-SA"/>
        </w:rPr>
        <w:t>Nuestro</w:t>
      </w:r>
      <w:r w:rsidRPr="0059444C">
        <w:rPr>
          <w:bCs/>
          <w:lang w:bidi="ar-SA"/>
        </w:rPr>
        <w:t xml:space="preserve"> objetivo fue validar la existencia de las vulnerabilidades y obtener acceso no autorizado al sistema para demostrar el riesgo real.</w:t>
      </w:r>
    </w:p>
    <w:p w14:paraId="31B2A4A2" w14:textId="0A85F0D1" w:rsidR="0059444C" w:rsidRPr="0059444C" w:rsidRDefault="0059444C" w:rsidP="0059444C">
      <w:pPr>
        <w:ind w:firstLine="0"/>
        <w:rPr>
          <w:bCs/>
          <w:lang w:bidi="ar-SA"/>
        </w:rPr>
      </w:pPr>
      <w:r>
        <w:rPr>
          <w:bCs/>
          <w:lang w:bidi="ar-SA"/>
        </w:rPr>
        <w:t>Para ello hemos realizado 2 métodos</w:t>
      </w:r>
      <w:r w:rsidRPr="0059444C">
        <w:rPr>
          <w:bCs/>
          <w:lang w:bidi="ar-SA"/>
        </w:rPr>
        <w:t xml:space="preserve"> de explotación exitosos que permitieron </w:t>
      </w:r>
      <w:r>
        <w:rPr>
          <w:bCs/>
          <w:lang w:bidi="ar-SA"/>
        </w:rPr>
        <w:t>acceder</w:t>
      </w:r>
      <w:r w:rsidRPr="0059444C">
        <w:rPr>
          <w:bCs/>
          <w:lang w:bidi="ar-SA"/>
        </w:rPr>
        <w:t xml:space="preserve"> </w:t>
      </w:r>
      <w:r>
        <w:rPr>
          <w:bCs/>
          <w:lang w:bidi="ar-SA"/>
        </w:rPr>
        <w:t>a</w:t>
      </w:r>
      <w:r w:rsidRPr="0059444C">
        <w:rPr>
          <w:bCs/>
          <w:lang w:bidi="ar-SA"/>
        </w:rPr>
        <w:t>l sistema:</w:t>
      </w:r>
    </w:p>
    <w:p w14:paraId="2D62BA0D" w14:textId="6F95A76D" w:rsidR="0059444C" w:rsidRPr="0059444C" w:rsidRDefault="0059444C" w:rsidP="0059444C">
      <w:pPr>
        <w:ind w:firstLine="0"/>
        <w:rPr>
          <w:lang w:bidi="ar-SA"/>
        </w:rPr>
      </w:pPr>
      <w:r w:rsidRPr="0059444C">
        <w:rPr>
          <w:lang w:bidi="ar-SA"/>
        </w:rPr>
        <w:t>Explotación Automatizada con Metasploit (Servicio FTP)</w:t>
      </w:r>
    </w:p>
    <w:p w14:paraId="23AD8CE9" w14:textId="77777777" w:rsidR="0059444C" w:rsidRDefault="0059444C" w:rsidP="006F0F1C">
      <w:pPr>
        <w:ind w:firstLine="698"/>
        <w:rPr>
          <w:bCs/>
          <w:lang w:bidi="ar-SA"/>
        </w:rPr>
      </w:pPr>
      <w:r w:rsidRPr="0059444C">
        <w:rPr>
          <w:bCs/>
          <w:lang w:bidi="ar-SA"/>
        </w:rPr>
        <w:t>Se utilizó el framework de pruebas de penetración </w:t>
      </w:r>
      <w:r w:rsidRPr="0059444C">
        <w:rPr>
          <w:lang w:bidi="ar-SA"/>
        </w:rPr>
        <w:t>Metasploit</w:t>
      </w:r>
      <w:r w:rsidRPr="0059444C">
        <w:rPr>
          <w:bCs/>
          <w:lang w:bidi="ar-SA"/>
        </w:rPr>
        <w:t> para atacar el servicio vsftpd detectado en el puerto 21.</w:t>
      </w:r>
      <w:r>
        <w:rPr>
          <w:bCs/>
          <w:lang w:bidi="ar-SA"/>
        </w:rPr>
        <w:t xml:space="preserve"> La vulnerabilidad es </w:t>
      </w:r>
      <w:r w:rsidRPr="0059444C">
        <w:rPr>
          <w:bCs/>
          <w:lang w:bidi="ar-SA"/>
        </w:rPr>
        <w:t>vsftpd 2.3.4 Backdoor Command Execution (CVE-2011-2523).</w:t>
      </w:r>
      <w:r>
        <w:rPr>
          <w:bCs/>
          <w:lang w:bidi="ar-SA"/>
        </w:rPr>
        <w:t xml:space="preserve"> Usamos </w:t>
      </w:r>
      <w:r w:rsidRPr="0059444C">
        <w:rPr>
          <w:bCs/>
          <w:lang w:bidi="ar-SA"/>
        </w:rPr>
        <w:t>Metasploit Framework (msfconsole).</w:t>
      </w:r>
    </w:p>
    <w:p w14:paraId="0F701DA1" w14:textId="155E1FB4" w:rsidR="0059444C" w:rsidRDefault="0059444C" w:rsidP="006F0F1C">
      <w:pPr>
        <w:ind w:left="0" w:firstLine="708"/>
        <w:rPr>
          <w:bCs/>
          <w:lang w:bidi="ar-SA"/>
        </w:rPr>
      </w:pPr>
      <w:r w:rsidRPr="0059444C">
        <w:rPr>
          <w:bCs/>
          <w:lang w:bidi="ar-SA"/>
        </w:rPr>
        <w:t xml:space="preserve">Se configuró el exploit apuntando a la dirección IP objetivo (10.0.2.3). Al ejecutar el ataque, el framework activó la puerta trasera presente en el código del servidor FTP. El </w:t>
      </w:r>
      <w:r w:rsidRPr="0059444C">
        <w:rPr>
          <w:bCs/>
          <w:lang w:bidi="ar-SA"/>
        </w:rPr>
        <w:lastRenderedPageBreak/>
        <w:t xml:space="preserve">servicio respondió abriendo una conexión en el puerto 6200, </w:t>
      </w:r>
      <w:r>
        <w:rPr>
          <w:bCs/>
          <w:lang w:bidi="ar-SA"/>
        </w:rPr>
        <w:t>que nos otorgó</w:t>
      </w:r>
      <w:r w:rsidRPr="0059444C">
        <w:rPr>
          <w:bCs/>
          <w:lang w:bidi="ar-SA"/>
        </w:rPr>
        <w:t xml:space="preserve"> inmediatamente acceso con privilegios de</w:t>
      </w:r>
      <w:r>
        <w:rPr>
          <w:bCs/>
          <w:lang w:bidi="ar-SA"/>
        </w:rPr>
        <w:t xml:space="preserve"> superusuario(root)</w:t>
      </w:r>
      <w:r w:rsidRPr="0059444C">
        <w:rPr>
          <w:bCs/>
          <w:lang w:bidi="ar-SA"/>
        </w:rPr>
        <w:t>.</w:t>
      </w:r>
    </w:p>
    <w:p w14:paraId="0D5786A6" w14:textId="2CA9CCF1" w:rsidR="0059444C" w:rsidRDefault="00133F81" w:rsidP="0059444C">
      <w:pPr>
        <w:ind w:firstLine="0"/>
        <w:rPr>
          <w:bCs/>
          <w:lang w:bidi="ar-SA"/>
        </w:rPr>
      </w:pPr>
      <w:r w:rsidRPr="00133F81">
        <w:rPr>
          <w:bCs/>
          <w:lang w:bidi="ar-SA"/>
        </w:rPr>
        <w:drawing>
          <wp:inline distT="0" distB="0" distL="0" distR="0" wp14:anchorId="0927F1C0" wp14:editId="040D27AA">
            <wp:extent cx="5400040" cy="6171565"/>
            <wp:effectExtent l="0" t="0" r="0" b="635"/>
            <wp:docPr id="7373159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5928" name="Imagen 1" descr="Texto&#10;&#10;El contenido generado por IA puede ser incorrecto."/>
                    <pic:cNvPicPr/>
                  </pic:nvPicPr>
                  <pic:blipFill>
                    <a:blip r:embed="rId17"/>
                    <a:stretch>
                      <a:fillRect/>
                    </a:stretch>
                  </pic:blipFill>
                  <pic:spPr>
                    <a:xfrm>
                      <a:off x="0" y="0"/>
                      <a:ext cx="5400040" cy="6171565"/>
                    </a:xfrm>
                    <a:prstGeom prst="rect">
                      <a:avLst/>
                    </a:prstGeom>
                  </pic:spPr>
                </pic:pic>
              </a:graphicData>
            </a:graphic>
          </wp:inline>
        </w:drawing>
      </w:r>
    </w:p>
    <w:p w14:paraId="66CC0F18" w14:textId="63203A82" w:rsidR="00133F81" w:rsidRDefault="00133F81" w:rsidP="0059444C">
      <w:pPr>
        <w:ind w:firstLine="0"/>
        <w:rPr>
          <w:bCs/>
          <w:lang w:bidi="ar-SA"/>
        </w:rPr>
      </w:pPr>
      <w:r w:rsidRPr="00133F81">
        <w:rPr>
          <w:bCs/>
          <w:lang w:bidi="ar-SA"/>
        </w:rPr>
        <w:lastRenderedPageBreak/>
        <w:drawing>
          <wp:inline distT="0" distB="0" distL="0" distR="0" wp14:anchorId="6671693D" wp14:editId="71D35648">
            <wp:extent cx="5060166" cy="3810000"/>
            <wp:effectExtent l="0" t="0" r="7620" b="0"/>
            <wp:docPr id="1969035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5241" name="Imagen 1" descr="Texto&#10;&#10;El contenido generado por IA puede ser incorrecto."/>
                    <pic:cNvPicPr/>
                  </pic:nvPicPr>
                  <pic:blipFill>
                    <a:blip r:embed="rId18"/>
                    <a:stretch>
                      <a:fillRect/>
                    </a:stretch>
                  </pic:blipFill>
                  <pic:spPr>
                    <a:xfrm>
                      <a:off x="0" y="0"/>
                      <a:ext cx="5063838" cy="3812765"/>
                    </a:xfrm>
                    <a:prstGeom prst="rect">
                      <a:avLst/>
                    </a:prstGeom>
                  </pic:spPr>
                </pic:pic>
              </a:graphicData>
            </a:graphic>
          </wp:inline>
        </w:drawing>
      </w:r>
    </w:p>
    <w:p w14:paraId="1F704B18" w14:textId="7F8F9537" w:rsidR="00133F81" w:rsidRPr="0059444C" w:rsidRDefault="00133F81" w:rsidP="00133F81">
      <w:pPr>
        <w:ind w:firstLine="0"/>
        <w:rPr>
          <w:bCs/>
          <w:lang w:bidi="ar-SA"/>
        </w:rPr>
      </w:pPr>
      <w:r w:rsidRPr="00133F81">
        <w:rPr>
          <w:bCs/>
          <w:lang w:bidi="ar-SA"/>
        </w:rPr>
        <w:drawing>
          <wp:inline distT="0" distB="0" distL="0" distR="0" wp14:anchorId="4898E7F5" wp14:editId="6ABF4ECF">
            <wp:extent cx="5036820" cy="633749"/>
            <wp:effectExtent l="0" t="0" r="0" b="0"/>
            <wp:docPr id="19984631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3103" name="Imagen 1" descr="Texto&#10;&#10;El contenido generado por IA puede ser incorrecto."/>
                    <pic:cNvPicPr/>
                  </pic:nvPicPr>
                  <pic:blipFill>
                    <a:blip r:embed="rId19"/>
                    <a:stretch>
                      <a:fillRect/>
                    </a:stretch>
                  </pic:blipFill>
                  <pic:spPr>
                    <a:xfrm>
                      <a:off x="0" y="0"/>
                      <a:ext cx="5058931" cy="636531"/>
                    </a:xfrm>
                    <a:prstGeom prst="rect">
                      <a:avLst/>
                    </a:prstGeom>
                  </pic:spPr>
                </pic:pic>
              </a:graphicData>
            </a:graphic>
          </wp:inline>
        </w:drawing>
      </w:r>
    </w:p>
    <w:p w14:paraId="2562A33F" w14:textId="0962DCFC" w:rsidR="0059444C" w:rsidRPr="0059444C" w:rsidRDefault="0059444C" w:rsidP="0059444C">
      <w:pPr>
        <w:ind w:firstLine="0"/>
        <w:rPr>
          <w:lang w:bidi="ar-SA"/>
        </w:rPr>
      </w:pPr>
      <w:r w:rsidRPr="0059444C">
        <w:rPr>
          <w:lang w:bidi="ar-SA"/>
        </w:rPr>
        <w:t>Explotación Manual de Puert</w:t>
      </w:r>
      <w:r w:rsidR="00133F81">
        <w:rPr>
          <w:lang w:bidi="ar-SA"/>
        </w:rPr>
        <w:t>a</w:t>
      </w:r>
      <w:r w:rsidRPr="0059444C">
        <w:rPr>
          <w:lang w:bidi="ar-SA"/>
        </w:rPr>
        <w:t xml:space="preserve"> Traser</w:t>
      </w:r>
      <w:r w:rsidR="00133F81">
        <w:rPr>
          <w:lang w:bidi="ar-SA"/>
        </w:rPr>
        <w:t>a</w:t>
      </w:r>
      <w:r w:rsidRPr="0059444C">
        <w:rPr>
          <w:lang w:bidi="ar-SA"/>
        </w:rPr>
        <w:t xml:space="preserve"> (Bindshell)</w:t>
      </w:r>
    </w:p>
    <w:p w14:paraId="6A81E969" w14:textId="77777777" w:rsidR="006F0F1C" w:rsidRDefault="0059444C" w:rsidP="006F0F1C">
      <w:pPr>
        <w:ind w:firstLine="698"/>
        <w:rPr>
          <w:bCs/>
          <w:lang w:bidi="ar-SA"/>
        </w:rPr>
      </w:pPr>
      <w:r w:rsidRPr="0059444C">
        <w:rPr>
          <w:bCs/>
          <w:lang w:bidi="ar-SA"/>
        </w:rPr>
        <w:t xml:space="preserve">Durante el escaneo se detectó un servicio inusual en el puerto TCP 1524. </w:t>
      </w:r>
      <w:r w:rsidR="00133F81">
        <w:rPr>
          <w:bCs/>
          <w:lang w:bidi="ar-SA"/>
        </w:rPr>
        <w:t>Vamos</w:t>
      </w:r>
      <w:r w:rsidRPr="0059444C">
        <w:rPr>
          <w:bCs/>
          <w:lang w:bidi="ar-SA"/>
        </w:rPr>
        <w:t xml:space="preserve"> a realizar una conexión manual utilizando la herramienta estándar de red </w:t>
      </w:r>
      <w:r w:rsidRPr="0059444C">
        <w:rPr>
          <w:lang w:bidi="ar-SA"/>
        </w:rPr>
        <w:t>Netcat</w:t>
      </w:r>
      <w:r w:rsidR="00133F81">
        <w:rPr>
          <w:bCs/>
          <w:lang w:bidi="ar-SA"/>
        </w:rPr>
        <w:t xml:space="preserve"> para ver cómo nos responde</w:t>
      </w:r>
      <w:r w:rsidRPr="0059444C">
        <w:rPr>
          <w:bCs/>
          <w:lang w:bidi="ar-SA"/>
        </w:rPr>
        <w:t>.</w:t>
      </w:r>
      <w:r w:rsidR="00133F81">
        <w:rPr>
          <w:bCs/>
          <w:lang w:bidi="ar-SA"/>
        </w:rPr>
        <w:t xml:space="preserve"> Vemos una vulnerabilidad de puerta trase, </w:t>
      </w:r>
      <w:r w:rsidRPr="0059444C">
        <w:rPr>
          <w:bCs/>
          <w:lang w:bidi="ar-SA"/>
        </w:rPr>
        <w:t>Bindshell sin autenticación.</w:t>
      </w:r>
    </w:p>
    <w:p w14:paraId="24006660" w14:textId="0250A2CB" w:rsidR="0059444C" w:rsidRPr="0059444C" w:rsidRDefault="0059444C" w:rsidP="006F0F1C">
      <w:pPr>
        <w:ind w:firstLine="698"/>
        <w:rPr>
          <w:bCs/>
          <w:lang w:bidi="ar-SA"/>
        </w:rPr>
      </w:pPr>
      <w:r w:rsidRPr="0059444C">
        <w:rPr>
          <w:bCs/>
          <w:lang w:bidi="ar-SA"/>
        </w:rPr>
        <w:t xml:space="preserve">Se estableció una conexión TCP directa al puerto. El sistema no solicitó ningún tipo de credencial o autenticación, proporcionando acceso inmediato a </w:t>
      </w:r>
      <w:r w:rsidR="00133F81">
        <w:rPr>
          <w:bCs/>
          <w:lang w:bidi="ar-SA"/>
        </w:rPr>
        <w:t>un terminal</w:t>
      </w:r>
      <w:r w:rsidRPr="0059444C">
        <w:rPr>
          <w:bCs/>
          <w:lang w:bidi="ar-SA"/>
        </w:rPr>
        <w:t xml:space="preserve"> del sistema operativo</w:t>
      </w:r>
      <w:r w:rsidR="00133F81">
        <w:rPr>
          <w:bCs/>
          <w:lang w:bidi="ar-SA"/>
        </w:rPr>
        <w:t>, por lo que se</w:t>
      </w:r>
      <w:r w:rsidRPr="0059444C">
        <w:rPr>
          <w:bCs/>
          <w:lang w:bidi="ar-SA"/>
        </w:rPr>
        <w:t xml:space="preserve"> </w:t>
      </w:r>
      <w:r w:rsidR="00133F81">
        <w:rPr>
          <w:bCs/>
          <w:lang w:bidi="ar-SA"/>
        </w:rPr>
        <w:t>consiguió</w:t>
      </w:r>
      <w:r w:rsidRPr="0059444C">
        <w:rPr>
          <w:bCs/>
          <w:lang w:bidi="ar-SA"/>
        </w:rPr>
        <w:t xml:space="preserve"> acceso directo como usuario </w:t>
      </w:r>
      <w:r w:rsidRPr="0059444C">
        <w:rPr>
          <w:lang w:bidi="ar-SA"/>
        </w:rPr>
        <w:t>root</w:t>
      </w:r>
      <w:r w:rsidRPr="0059444C">
        <w:rPr>
          <w:bCs/>
          <w:lang w:bidi="ar-SA"/>
        </w:rPr>
        <w:t>.</w:t>
      </w:r>
    </w:p>
    <w:p w14:paraId="25EBB416" w14:textId="5BB683F4" w:rsidR="0059444C" w:rsidRDefault="00133F81" w:rsidP="0059444C">
      <w:pPr>
        <w:ind w:firstLine="0"/>
        <w:rPr>
          <w:bCs/>
          <w:lang w:bidi="ar-SA"/>
        </w:rPr>
      </w:pPr>
      <w:r w:rsidRPr="00133F81">
        <w:rPr>
          <w:bCs/>
          <w:lang w:bidi="ar-SA"/>
        </w:rPr>
        <w:drawing>
          <wp:inline distT="0" distB="0" distL="0" distR="0" wp14:anchorId="03F0FE30" wp14:editId="69D15242">
            <wp:extent cx="3105583" cy="800212"/>
            <wp:effectExtent l="0" t="0" r="0" b="0"/>
            <wp:docPr id="4323787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8755" name="Imagen 1" descr="Texto&#10;&#10;El contenido generado por IA puede ser incorrecto."/>
                    <pic:cNvPicPr/>
                  </pic:nvPicPr>
                  <pic:blipFill>
                    <a:blip r:embed="rId20"/>
                    <a:stretch>
                      <a:fillRect/>
                    </a:stretch>
                  </pic:blipFill>
                  <pic:spPr>
                    <a:xfrm>
                      <a:off x="0" y="0"/>
                      <a:ext cx="3105583" cy="800212"/>
                    </a:xfrm>
                    <a:prstGeom prst="rect">
                      <a:avLst/>
                    </a:prstGeom>
                  </pic:spPr>
                </pic:pic>
              </a:graphicData>
            </a:graphic>
          </wp:inline>
        </w:drawing>
      </w:r>
    </w:p>
    <w:p w14:paraId="20E9FCE2" w14:textId="77777777" w:rsidR="00133F81" w:rsidRPr="0059444C" w:rsidRDefault="00133F81" w:rsidP="0059444C">
      <w:pPr>
        <w:ind w:firstLine="0"/>
        <w:rPr>
          <w:bCs/>
          <w:lang w:bidi="ar-SA"/>
        </w:rPr>
      </w:pPr>
    </w:p>
    <w:p w14:paraId="3DD99BAC" w14:textId="77777777" w:rsidR="00E7485C" w:rsidRDefault="000C3FD4" w:rsidP="00171742">
      <w:pPr>
        <w:rPr>
          <w:b/>
          <w:sz w:val="26"/>
          <w:szCs w:val="26"/>
          <w:lang w:bidi="ar-SA"/>
        </w:rPr>
      </w:pPr>
      <w:r>
        <w:rPr>
          <w:b/>
          <w:sz w:val="26"/>
          <w:szCs w:val="26"/>
          <w:lang w:bidi="ar-SA"/>
        </w:rPr>
        <w:t xml:space="preserve">   </w:t>
      </w:r>
    </w:p>
    <w:p w14:paraId="272C2543" w14:textId="483F4227" w:rsidR="000C3FD4" w:rsidRDefault="000C3FD4" w:rsidP="00171742">
      <w:pPr>
        <w:rPr>
          <w:b/>
          <w:sz w:val="26"/>
          <w:szCs w:val="26"/>
          <w:lang w:bidi="ar-SA"/>
        </w:rPr>
      </w:pPr>
      <w:r w:rsidRPr="000C3FD4">
        <w:rPr>
          <w:b/>
          <w:sz w:val="26"/>
          <w:szCs w:val="26"/>
          <w:lang w:bidi="ar-SA"/>
        </w:rPr>
        <w:lastRenderedPageBreak/>
        <w:t>Post-explotación</w:t>
      </w:r>
    </w:p>
    <w:p w14:paraId="27AD8524" w14:textId="77777777" w:rsidR="00953E94" w:rsidRDefault="00953E94" w:rsidP="006F0F1C">
      <w:pPr>
        <w:ind w:firstLine="698"/>
        <w:rPr>
          <w:bCs/>
          <w:lang w:bidi="ar-SA"/>
        </w:rPr>
      </w:pPr>
      <w:r>
        <w:rPr>
          <w:bCs/>
          <w:lang w:bidi="ar-SA"/>
        </w:rPr>
        <w:t>Ahora que tenemos acceso de superusuario</w:t>
      </w:r>
      <w:r w:rsidRPr="00953E94">
        <w:rPr>
          <w:bCs/>
          <w:lang w:bidi="ar-SA"/>
        </w:rPr>
        <w:t xml:space="preserve">(root) en el sistema objetivo, </w:t>
      </w:r>
      <w:r>
        <w:rPr>
          <w:bCs/>
          <w:lang w:bidi="ar-SA"/>
        </w:rPr>
        <w:t>vamos</w:t>
      </w:r>
      <w:r w:rsidRPr="00953E94">
        <w:rPr>
          <w:bCs/>
          <w:lang w:bidi="ar-SA"/>
        </w:rPr>
        <w:t xml:space="preserve"> a realizar tareas de post-explotación </w:t>
      </w:r>
      <w:r>
        <w:rPr>
          <w:bCs/>
          <w:lang w:bidi="ar-SA"/>
        </w:rPr>
        <w:t>para mostrar</w:t>
      </w:r>
      <w:r w:rsidRPr="00953E94">
        <w:rPr>
          <w:bCs/>
          <w:lang w:bidi="ar-SA"/>
        </w:rPr>
        <w:t xml:space="preserve"> el impacto real para la organizació</w:t>
      </w:r>
      <w:r>
        <w:rPr>
          <w:bCs/>
          <w:lang w:bidi="ar-SA"/>
        </w:rPr>
        <w:t>n</w:t>
      </w:r>
      <w:r w:rsidRPr="00953E94">
        <w:rPr>
          <w:bCs/>
          <w:lang w:bidi="ar-SA"/>
        </w:rPr>
        <w:t>.</w:t>
      </w:r>
    </w:p>
    <w:p w14:paraId="4D222BA1" w14:textId="72C1CE22" w:rsidR="00953E94" w:rsidRPr="00953E94" w:rsidRDefault="00953E94" w:rsidP="00953E94">
      <w:pPr>
        <w:rPr>
          <w:bCs/>
          <w:lang w:bidi="ar-SA"/>
        </w:rPr>
      </w:pPr>
      <w:r w:rsidRPr="00953E94">
        <w:rPr>
          <w:bCs/>
          <w:lang w:bidi="ar-SA"/>
        </w:rPr>
        <w:br/>
      </w:r>
      <w:r>
        <w:rPr>
          <w:bCs/>
          <w:lang w:bidi="ar-SA"/>
        </w:rPr>
        <w:t>Accedemos al sistema y</w:t>
      </w:r>
      <w:r w:rsidRPr="00953E94">
        <w:rPr>
          <w:bCs/>
          <w:lang w:bidi="ar-SA"/>
        </w:rPr>
        <w:t xml:space="preserve"> ejecuta</w:t>
      </w:r>
      <w:r>
        <w:rPr>
          <w:bCs/>
          <w:lang w:bidi="ar-SA"/>
        </w:rPr>
        <w:t>mos</w:t>
      </w:r>
      <w:r w:rsidRPr="00953E94">
        <w:rPr>
          <w:bCs/>
          <w:lang w:bidi="ar-SA"/>
        </w:rPr>
        <w:t xml:space="preserve"> comandos de enumeración básica para confirmar que el control se </w:t>
      </w:r>
      <w:r>
        <w:rPr>
          <w:bCs/>
          <w:lang w:bidi="ar-SA"/>
        </w:rPr>
        <w:t>realiza</w:t>
      </w:r>
      <w:r w:rsidRPr="00953E94">
        <w:rPr>
          <w:bCs/>
          <w:lang w:bidi="ar-SA"/>
        </w:rPr>
        <w:t xml:space="preserve"> sobre el </w:t>
      </w:r>
      <w:r>
        <w:rPr>
          <w:bCs/>
          <w:lang w:bidi="ar-SA"/>
        </w:rPr>
        <w:t>sistema</w:t>
      </w:r>
      <w:r w:rsidRPr="00953E94">
        <w:rPr>
          <w:bCs/>
          <w:lang w:bidi="ar-SA"/>
        </w:rPr>
        <w:t xml:space="preserve"> objetivo (10.0.2.3).</w:t>
      </w:r>
    </w:p>
    <w:p w14:paraId="32F0A1B8" w14:textId="77777777" w:rsidR="00953E94" w:rsidRPr="00953E94" w:rsidRDefault="00953E94" w:rsidP="00953E94">
      <w:pPr>
        <w:rPr>
          <w:bCs/>
          <w:lang w:bidi="ar-SA"/>
        </w:rPr>
      </w:pPr>
      <w:r w:rsidRPr="00953E94">
        <w:rPr>
          <w:bCs/>
          <w:lang w:bidi="ar-SA"/>
        </w:rPr>
        <w:t>Comandos: hostname, ifconfig.</w:t>
      </w:r>
    </w:p>
    <w:p w14:paraId="16256D19" w14:textId="77777777" w:rsidR="006F0F1C" w:rsidRDefault="00953E94" w:rsidP="006F0F1C">
      <w:pPr>
        <w:rPr>
          <w:bCs/>
          <w:lang w:bidi="ar-SA"/>
        </w:rPr>
      </w:pPr>
      <w:r w:rsidRPr="00953E94">
        <w:rPr>
          <w:bCs/>
          <w:lang w:bidi="ar-SA"/>
        </w:rPr>
        <w:t>Resultado: Se confirmó el compromiso total de la máquina metasploitable en la dirección IP asignada.</w:t>
      </w:r>
    </w:p>
    <w:p w14:paraId="1F50819B" w14:textId="261F3448" w:rsidR="00953E94" w:rsidRDefault="00953E94" w:rsidP="006F0F1C">
      <w:pPr>
        <w:ind w:firstLine="698"/>
        <w:rPr>
          <w:bCs/>
          <w:lang w:bidi="ar-SA"/>
        </w:rPr>
      </w:pPr>
      <w:r w:rsidRPr="00953E94">
        <w:rPr>
          <w:bCs/>
          <w:lang w:bidi="ar-SA"/>
        </w:rPr>
        <w:t>Aprovechando los privilegios de superusuario, se accedió al archivo /etc/shadow. Este archivo es crítico ya que almacena los hashes de todos los usuarios del sistema y solo es legible por el usuario root.</w:t>
      </w:r>
      <w:r w:rsidR="00D05630">
        <w:rPr>
          <w:bCs/>
          <w:lang w:bidi="ar-SA"/>
        </w:rPr>
        <w:t xml:space="preserve"> </w:t>
      </w:r>
      <w:r w:rsidRPr="00953E94">
        <w:rPr>
          <w:bCs/>
          <w:lang w:bidi="ar-SA"/>
        </w:rPr>
        <w:t>La obtención de este archivo permite al atacante realizar ataques de fuerza bruta offline para descifrar las contraseñas de todos los usuarios, incluyendo las de administración y servicios.</w:t>
      </w:r>
    </w:p>
    <w:p w14:paraId="069249BB" w14:textId="5C27499F" w:rsidR="00D05630" w:rsidRPr="00953E94" w:rsidRDefault="00D05630" w:rsidP="00D05630">
      <w:pPr>
        <w:rPr>
          <w:bCs/>
          <w:lang w:bidi="ar-SA"/>
        </w:rPr>
      </w:pPr>
      <w:r>
        <w:rPr>
          <w:noProof/>
          <w14:ligatures w14:val="none"/>
        </w:rPr>
        <w:drawing>
          <wp:inline distT="0" distB="0" distL="0" distR="0" wp14:anchorId="6A403E4A" wp14:editId="4629407C">
            <wp:extent cx="5400040" cy="3572510"/>
            <wp:effectExtent l="0" t="0" r="0" b="8890"/>
            <wp:docPr id="21317509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50973" name="Imagen 1" descr="Texto&#10;&#10;El contenido generado por IA puede ser incorrecto."/>
                    <pic:cNvPicPr/>
                  </pic:nvPicPr>
                  <pic:blipFill>
                    <a:blip r:embed="rId21"/>
                    <a:stretch>
                      <a:fillRect/>
                    </a:stretch>
                  </pic:blipFill>
                  <pic:spPr>
                    <a:xfrm>
                      <a:off x="0" y="0"/>
                      <a:ext cx="5400040" cy="3572510"/>
                    </a:xfrm>
                    <a:prstGeom prst="rect">
                      <a:avLst/>
                    </a:prstGeom>
                  </pic:spPr>
                </pic:pic>
              </a:graphicData>
            </a:graphic>
          </wp:inline>
        </w:drawing>
      </w:r>
    </w:p>
    <w:p w14:paraId="00E61677" w14:textId="0E432E4F" w:rsidR="00133F81" w:rsidRPr="000C3FD4" w:rsidRDefault="00D05630" w:rsidP="00171742">
      <w:pPr>
        <w:rPr>
          <w:b/>
          <w:sz w:val="26"/>
          <w:szCs w:val="26"/>
          <w:lang w:bidi="ar-SA"/>
        </w:rPr>
      </w:pPr>
      <w:r>
        <w:rPr>
          <w:noProof/>
          <w14:ligatures w14:val="none"/>
        </w:rPr>
        <w:lastRenderedPageBreak/>
        <w:drawing>
          <wp:inline distT="0" distB="0" distL="0" distR="0" wp14:anchorId="42544AAA" wp14:editId="273D5CAE">
            <wp:extent cx="4404360" cy="3959729"/>
            <wp:effectExtent l="0" t="0" r="0" b="3175"/>
            <wp:docPr id="15783262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6299" name="Imagen 1" descr="Texto&#10;&#10;El contenido generado por IA puede ser incorrecto."/>
                    <pic:cNvPicPr/>
                  </pic:nvPicPr>
                  <pic:blipFill>
                    <a:blip r:embed="rId22"/>
                    <a:stretch>
                      <a:fillRect/>
                    </a:stretch>
                  </pic:blipFill>
                  <pic:spPr>
                    <a:xfrm>
                      <a:off x="0" y="0"/>
                      <a:ext cx="4412008" cy="3966605"/>
                    </a:xfrm>
                    <a:prstGeom prst="rect">
                      <a:avLst/>
                    </a:prstGeom>
                  </pic:spPr>
                </pic:pic>
              </a:graphicData>
            </a:graphic>
          </wp:inline>
        </w:drawing>
      </w:r>
    </w:p>
    <w:p w14:paraId="28823A50" w14:textId="5AF928F0" w:rsidR="00F50B4F" w:rsidRDefault="00F50B4F" w:rsidP="00F50B4F">
      <w:pPr>
        <w:pStyle w:val="Ttulo1"/>
        <w:numPr>
          <w:ilvl w:val="0"/>
          <w:numId w:val="26"/>
        </w:numPr>
        <w:rPr>
          <w:lang w:bidi="ar-SA"/>
        </w:rPr>
      </w:pPr>
      <w:bookmarkStart w:id="14" w:name="_Toc215484023"/>
      <w:r>
        <w:rPr>
          <w:lang w:bidi="ar-SA"/>
        </w:rPr>
        <w:t>Resultados y hallazgos</w:t>
      </w:r>
      <w:bookmarkEnd w:id="14"/>
    </w:p>
    <w:p w14:paraId="3C02D957" w14:textId="77777777" w:rsidR="00E7485C" w:rsidRPr="00E7485C" w:rsidRDefault="00E7485C" w:rsidP="00E7485C">
      <w:pPr>
        <w:rPr>
          <w:lang w:bidi="ar-SA"/>
        </w:rPr>
      </w:pPr>
    </w:p>
    <w:p w14:paraId="0A92EA3C" w14:textId="10B7F646" w:rsidR="00171742" w:rsidRDefault="006F0F1C" w:rsidP="006F0F1C">
      <w:pPr>
        <w:ind w:firstLine="698"/>
      </w:pPr>
      <w:r w:rsidRPr="006F0F1C">
        <w:t>Como resultado de las pruebas de penetración realizadas sobre el activo objetivo, se han identificado y confirmado múltiples vulnerabilidades críticas que comprometen severamente la seguridad del sistema. El hallazgo más significativo es la presencia de una versión alterada del servidor FTP (vsftpd 2.3.4), la cual contiene una puerta trasera (Backdoor) documentada que permite la ejecución remota de código. De igual gravedad es la detección de un servicio de shell en el puerto 1524</w:t>
      </w:r>
      <w:r>
        <w:t xml:space="preserve">, </w:t>
      </w:r>
      <w:r w:rsidRPr="006F0F1C">
        <w:t xml:space="preserve">conocido como </w:t>
      </w:r>
      <w:r>
        <w:t>“</w:t>
      </w:r>
      <w:r w:rsidRPr="006F0F1C">
        <w:t>ingreslock</w:t>
      </w:r>
      <w:r>
        <w:t>”</w:t>
      </w:r>
      <w:r w:rsidRPr="006F0F1C">
        <w:t>, que ofrece acceso directo a la línea de comandos con privilegios de superusuario sin requerir ningún tipo de autenticación.</w:t>
      </w:r>
    </w:p>
    <w:p w14:paraId="1D255908" w14:textId="7C6F872F" w:rsidR="006F0F1C" w:rsidRPr="00171742" w:rsidRDefault="006F0F1C" w:rsidP="006F0F1C">
      <w:pPr>
        <w:ind w:firstLine="698"/>
        <w:rPr>
          <w:lang w:bidi="ar-SA"/>
        </w:rPr>
      </w:pPr>
      <w:r w:rsidRPr="006F0F1C">
        <w:t xml:space="preserve">Adicionalmente, se han encontrado graves deficiencias en la configuración de los servicios de red y gestión de accesos. El servicio rlogin se encuentra activo y mal configurado, permitiendo el inicio de sesión remoto confiando únicamente en la dirección IP de origen, lo que facilitó el acceso no autorizado. Por otro lado, el servidor web expone información sensible en su página de inicio, incluyendo credenciales de administración válidas en texto claro y la estructura de directorios de aplicaciones vulnerables. </w:t>
      </w:r>
      <w:r w:rsidRPr="006F0F1C">
        <w:lastRenderedPageBreak/>
        <w:t>Finalmente, el sistema de archivos de red (NFS) exporta el directorio raíz a toda la red sin restricciones.</w:t>
      </w:r>
    </w:p>
    <w:p w14:paraId="23A46252" w14:textId="4DC8A2F3" w:rsidR="00F50B4F" w:rsidRDefault="00F50B4F" w:rsidP="00F50B4F">
      <w:pPr>
        <w:pStyle w:val="Ttulo1"/>
        <w:numPr>
          <w:ilvl w:val="0"/>
          <w:numId w:val="26"/>
        </w:numPr>
        <w:rPr>
          <w:lang w:bidi="ar-SA"/>
        </w:rPr>
      </w:pPr>
      <w:bookmarkStart w:id="15" w:name="_Toc215484024"/>
      <w:r>
        <w:rPr>
          <w:lang w:bidi="ar-SA"/>
        </w:rPr>
        <w:t>Análisis de riesgos</w:t>
      </w:r>
      <w:bookmarkEnd w:id="15"/>
    </w:p>
    <w:p w14:paraId="223C2946" w14:textId="77777777" w:rsidR="006F0F1C" w:rsidRPr="006F0F1C" w:rsidRDefault="006F0F1C" w:rsidP="006F0F1C">
      <w:pPr>
        <w:rPr>
          <w:lang w:bidi="ar-SA"/>
        </w:rPr>
      </w:pPr>
    </w:p>
    <w:p w14:paraId="4A97D54B" w14:textId="5BBB0AB1" w:rsidR="00171742" w:rsidRDefault="006F0F1C" w:rsidP="006F0F1C">
      <w:pPr>
        <w:ind w:firstLine="698"/>
      </w:pPr>
      <w:r w:rsidRPr="006F0F1C">
        <w:t xml:space="preserve">El análisis global del sistema </w:t>
      </w:r>
      <w:r>
        <w:t>muestra</w:t>
      </w:r>
      <w:r w:rsidRPr="006F0F1C">
        <w:t xml:space="preserve"> un nivel de riesgo </w:t>
      </w:r>
      <w:r>
        <w:t>enorme</w:t>
      </w:r>
      <w:r w:rsidRPr="006F0F1C">
        <w:t xml:space="preserve">. La presencia simultánea de múltiples vectores de ataque que otorgan acceso administrativo (root) de manera inmediata implica que la probabilidad de que este sistema sea comprometido por un atacante externo es </w:t>
      </w:r>
      <w:r>
        <w:t>muy</w:t>
      </w:r>
      <w:r w:rsidRPr="006F0F1C">
        <w:t xml:space="preserve"> alta. Las vulnerabilidades detectadas en el servicio FTP y el puerto 1524 son </w:t>
      </w:r>
      <w:r>
        <w:t>faciles</w:t>
      </w:r>
      <w:r w:rsidRPr="006F0F1C">
        <w:t xml:space="preserve"> de explotar, ya que existen herramientas públicas y automatizadas para ello, y no requieren de una interacción compleja por parte del atacante.</w:t>
      </w:r>
    </w:p>
    <w:p w14:paraId="6660A845" w14:textId="538ADF43" w:rsidR="006F0F1C" w:rsidRPr="00171742" w:rsidRDefault="006F0F1C" w:rsidP="006F0F1C">
      <w:pPr>
        <w:ind w:firstLine="698"/>
        <w:rPr>
          <w:lang w:bidi="ar-SA"/>
        </w:rPr>
      </w:pPr>
      <w:r w:rsidRPr="006F0F1C">
        <w:t xml:space="preserve">El impacto para la organización en caso de un incidente real sería </w:t>
      </w:r>
      <w:r>
        <w:t>máximo</w:t>
      </w:r>
      <w:r w:rsidRPr="006F0F1C">
        <w:t xml:space="preserve">. Al obtener acceso root, un atacante tiene control total sobre la confidencialidad, integridad y disponibilidad de los datos. Esto podría derivar en el robo masivo de información, la modificación o borrado de archivos críticos del sistema, la instalación de persistencia para futuros accesos o el uso del servidor comprometido como plataforma de lanzamiento para atacar otros activos dentro de la red interna. La exposición pública de credenciales en el servidor web agrava la situación, ya que reduce la barrera de entrada incluso para atacantes </w:t>
      </w:r>
      <w:r>
        <w:t>novatos</w:t>
      </w:r>
      <w:r w:rsidRPr="006F0F1C">
        <w:t>.</w:t>
      </w:r>
    </w:p>
    <w:p w14:paraId="2520217D" w14:textId="2CB42AA9" w:rsidR="00F50B4F" w:rsidRDefault="00F50B4F" w:rsidP="00F50B4F">
      <w:pPr>
        <w:pStyle w:val="Ttulo1"/>
        <w:numPr>
          <w:ilvl w:val="0"/>
          <w:numId w:val="26"/>
        </w:numPr>
        <w:rPr>
          <w:lang w:bidi="ar-SA"/>
        </w:rPr>
      </w:pPr>
      <w:bookmarkStart w:id="16" w:name="_Toc215484025"/>
      <w:r>
        <w:rPr>
          <w:lang w:bidi="ar-SA"/>
        </w:rPr>
        <w:t>Plan de mitigación</w:t>
      </w:r>
      <w:bookmarkEnd w:id="16"/>
    </w:p>
    <w:p w14:paraId="08E7183A" w14:textId="77777777" w:rsidR="006F0F1C" w:rsidRPr="006F0F1C" w:rsidRDefault="006F0F1C" w:rsidP="006F0F1C">
      <w:pPr>
        <w:rPr>
          <w:lang w:bidi="ar-SA"/>
        </w:rPr>
      </w:pPr>
    </w:p>
    <w:p w14:paraId="10128E9D" w14:textId="662352D2" w:rsidR="00171742" w:rsidRDefault="006F0F1C" w:rsidP="006F0F1C">
      <w:pPr>
        <w:ind w:firstLine="698"/>
      </w:pPr>
      <w:r w:rsidRPr="006F0F1C">
        <w:t xml:space="preserve">Para remediar la situación actual y garantizar un nivel aceptable de seguridad, es </w:t>
      </w:r>
      <w:r>
        <w:t>clave</w:t>
      </w:r>
      <w:r w:rsidRPr="006F0F1C">
        <w:t xml:space="preserve"> ejecutar una serie de acciones correctivas inmediatas. En primer lugar, se debe proceder a la desinstalación o actualización urgente del servicio vsftpd a una versión estable y libre de código malicioso, así como la identificación y cierre del proceso que mantiene abierto el puerto 1524. </w:t>
      </w:r>
      <w:r>
        <w:t>También</w:t>
      </w:r>
      <w:r w:rsidRPr="006F0F1C">
        <w:t>, es necesario deshabilitar los servicios inseguros como rlogin, rsh y rexec, forzando el uso exclusivo de protocolos cifrados como SSH para la administración remota.</w:t>
      </w:r>
    </w:p>
    <w:p w14:paraId="6067A364" w14:textId="77777777" w:rsidR="006F0F1C" w:rsidRDefault="006F0F1C" w:rsidP="006F0F1C">
      <w:pPr>
        <w:ind w:firstLine="698"/>
      </w:pPr>
    </w:p>
    <w:p w14:paraId="6B9AEEE6" w14:textId="77777777" w:rsidR="006F0F1C" w:rsidRDefault="006F0F1C" w:rsidP="006F0F1C">
      <w:pPr>
        <w:ind w:firstLine="698"/>
      </w:pPr>
    </w:p>
    <w:p w14:paraId="57C983DA" w14:textId="660559F5" w:rsidR="006F0F1C" w:rsidRPr="00171742" w:rsidRDefault="006F0F1C" w:rsidP="006F0F1C">
      <w:pPr>
        <w:ind w:firstLine="698"/>
        <w:rPr>
          <w:lang w:bidi="ar-SA"/>
        </w:rPr>
      </w:pPr>
      <w:r w:rsidRPr="006F0F1C">
        <w:lastRenderedPageBreak/>
        <w:t>A corto plazo, se debe implementar una política estricta de gestión de credenciales que incluya el cambio forzoso de todas las contraseñas de usuario, especialmente las de las cuentas root y msfadmin, y la eliminación de cualquier información sensible expuesta en los ficheros del servidor web. Se recomienda endurecer la configuración del servicio SSH deshabilitando el acceso directo de root y priorizando la autenticación mediante llaves públicas. Por último, es necesario restringir la exportación del sistema de ficheros NFS y evitar compartir el directorio raíz del sistema, además de implementar reglas de cortafuegos(firewall) que bloqueen todo tráfico entrante no esencial.</w:t>
      </w:r>
    </w:p>
    <w:p w14:paraId="16D56B44" w14:textId="56D48A86" w:rsidR="00F50B4F" w:rsidRDefault="00F50B4F" w:rsidP="00F50B4F">
      <w:pPr>
        <w:pStyle w:val="Ttulo1"/>
        <w:numPr>
          <w:ilvl w:val="0"/>
          <w:numId w:val="26"/>
        </w:numPr>
        <w:rPr>
          <w:lang w:bidi="ar-SA"/>
        </w:rPr>
      </w:pPr>
      <w:bookmarkStart w:id="17" w:name="_Toc215484026"/>
      <w:r>
        <w:rPr>
          <w:lang w:bidi="ar-SA"/>
        </w:rPr>
        <w:t>Conclusiones</w:t>
      </w:r>
      <w:bookmarkEnd w:id="17"/>
    </w:p>
    <w:p w14:paraId="502F71E1" w14:textId="77777777" w:rsidR="00E7485C" w:rsidRPr="00E7485C" w:rsidRDefault="00E7485C" w:rsidP="00E7485C">
      <w:pPr>
        <w:rPr>
          <w:lang w:bidi="ar-SA"/>
        </w:rPr>
      </w:pPr>
    </w:p>
    <w:p w14:paraId="381AAB10" w14:textId="217B58A0" w:rsidR="00171742" w:rsidRDefault="00E7485C" w:rsidP="00E7485C">
      <w:pPr>
        <w:ind w:firstLine="698"/>
      </w:pPr>
      <w:r w:rsidRPr="00E7485C">
        <w:t xml:space="preserve">La auditoría de seguridad realizada bajo la metodología </w:t>
      </w:r>
      <w:r>
        <w:t xml:space="preserve">BlckBox </w:t>
      </w:r>
      <w:r w:rsidRPr="00E7485C">
        <w:t xml:space="preserve">ha </w:t>
      </w:r>
      <w:r>
        <w:t>mostrado</w:t>
      </w:r>
      <w:r w:rsidRPr="00E7485C">
        <w:t xml:space="preserve"> un estado de seguridad </w:t>
      </w:r>
      <w:r>
        <w:t>muy</w:t>
      </w:r>
      <w:r w:rsidRPr="00E7485C">
        <w:t xml:space="preserve"> deficiente en el sistema objetivo. El equipo Red Team</w:t>
      </w:r>
      <w:r>
        <w:t xml:space="preserve"> 2</w:t>
      </w:r>
      <w:r w:rsidRPr="00E7485C">
        <w:t xml:space="preserve"> logró comprometer el activo y obtener privilegios máximos de superusuario a través de múltiples vías independientes, validando así la existencia de vulnerabilidades críticas que no habían sido mitigadas.</w:t>
      </w:r>
    </w:p>
    <w:p w14:paraId="6C61E631" w14:textId="3B57DF8B" w:rsidR="00E7485C" w:rsidRPr="00171742" w:rsidRDefault="00E7485C" w:rsidP="00E7485C">
      <w:pPr>
        <w:ind w:firstLine="698"/>
        <w:rPr>
          <w:lang w:bidi="ar-SA"/>
        </w:rPr>
      </w:pPr>
      <w:r w:rsidRPr="00E7485C">
        <w:t>La facilidad con la que se logró el acceso, utilizando tanto herramientas automatizadas como manuales, evidencia una falta de mantenimiento en las actualizaciones de software</w:t>
      </w:r>
      <w:r>
        <w:t xml:space="preserve"> y</w:t>
      </w:r>
      <w:r w:rsidRPr="00E7485C">
        <w:t xml:space="preserve"> configuraciones por defecto insegura</w:t>
      </w:r>
      <w:r>
        <w:t>s</w:t>
      </w:r>
      <w:r w:rsidRPr="00E7485C">
        <w:t xml:space="preserve">. En su estado actual, el sistema representa un riesgo </w:t>
      </w:r>
      <w:r>
        <w:t>enorme</w:t>
      </w:r>
      <w:r w:rsidRPr="00E7485C">
        <w:t xml:space="preserve"> para la organización y no es apto para operar en un entorno de producción.</w:t>
      </w:r>
    </w:p>
    <w:p w14:paraId="7D17A527" w14:textId="2C654FAF" w:rsidR="00171742" w:rsidRDefault="00F50B4F" w:rsidP="00E7485C">
      <w:pPr>
        <w:pStyle w:val="Ttulo1"/>
        <w:numPr>
          <w:ilvl w:val="0"/>
          <w:numId w:val="26"/>
        </w:numPr>
        <w:rPr>
          <w:lang w:bidi="ar-SA"/>
        </w:rPr>
      </w:pPr>
      <w:bookmarkStart w:id="18" w:name="_Toc215484027"/>
      <w:r>
        <w:rPr>
          <w:lang w:bidi="ar-SA"/>
        </w:rPr>
        <w:t>Referencias</w:t>
      </w:r>
      <w:bookmarkEnd w:id="18"/>
    </w:p>
    <w:p w14:paraId="6919310F" w14:textId="77777777" w:rsidR="00E7485C" w:rsidRPr="00E7485C" w:rsidRDefault="00E7485C" w:rsidP="00E7485C">
      <w:pPr>
        <w:rPr>
          <w:lang w:bidi="ar-SA"/>
        </w:rPr>
      </w:pPr>
    </w:p>
    <w:p w14:paraId="39FAB81F" w14:textId="77777777" w:rsidR="00E7485C" w:rsidRPr="00E7485C" w:rsidRDefault="00E7485C" w:rsidP="00E7485C">
      <w:pPr>
        <w:rPr>
          <w:lang w:bidi="ar-SA"/>
        </w:rPr>
      </w:pPr>
      <w:r w:rsidRPr="00E7485C">
        <w:rPr>
          <w:lang w:bidi="ar-SA"/>
        </w:rPr>
        <w:t>NIST Special Publication 800-115: Technical Guide to Information Security Testing and Assessment.</w:t>
      </w:r>
    </w:p>
    <w:p w14:paraId="62765A52" w14:textId="3F329BCC" w:rsidR="00E7485C" w:rsidRPr="00E7485C" w:rsidRDefault="00E7485C" w:rsidP="00E7485C">
      <w:pPr>
        <w:rPr>
          <w:lang w:bidi="ar-SA"/>
        </w:rPr>
      </w:pPr>
      <w:r w:rsidRPr="00E7485C">
        <w:rPr>
          <w:lang w:bidi="ar-SA"/>
        </w:rPr>
        <w:t xml:space="preserve">MITRE CVE (Common Vulnerabilities and Exposures): Base de datos para la identificación de </w:t>
      </w:r>
      <w:r>
        <w:rPr>
          <w:lang w:bidi="ar-SA"/>
        </w:rPr>
        <w:t>vulnerabilidades.</w:t>
      </w:r>
    </w:p>
    <w:p w14:paraId="7173EC8E" w14:textId="77777777" w:rsidR="00E7485C" w:rsidRPr="00E7485C" w:rsidRDefault="00E7485C" w:rsidP="00E7485C">
      <w:pPr>
        <w:rPr>
          <w:lang w:bidi="ar-SA"/>
        </w:rPr>
      </w:pPr>
      <w:r w:rsidRPr="00E7485C">
        <w:rPr>
          <w:lang w:bidi="ar-SA"/>
        </w:rPr>
        <w:t>The Exploit Database (Exploit-DB): Repositorio oficial de exploits mantenido por Offensive Security, utilizado para la búsqueda de vulnerabilidades mediante searchsploit.</w:t>
      </w:r>
    </w:p>
    <w:p w14:paraId="2D57BB6D" w14:textId="6E6F5872" w:rsidR="00E7485C" w:rsidRPr="00171742" w:rsidRDefault="00E7485C" w:rsidP="00E7485C">
      <w:pPr>
        <w:ind w:left="0" w:firstLine="0"/>
        <w:rPr>
          <w:lang w:bidi="ar-SA"/>
        </w:rPr>
      </w:pPr>
      <w:r w:rsidRPr="00E7485C">
        <w:rPr>
          <w:lang w:bidi="ar-SA"/>
        </w:rPr>
        <w:t>Rapid7 Metasploit Framework</w:t>
      </w:r>
      <w:r>
        <w:rPr>
          <w:lang w:bidi="ar-SA"/>
        </w:rPr>
        <w:t xml:space="preserve">    |    </w:t>
      </w:r>
      <w:r w:rsidRPr="00E7485C">
        <w:rPr>
          <w:lang w:bidi="ar-SA"/>
        </w:rPr>
        <w:t>OWASP (Open Web Application Security Project)</w:t>
      </w:r>
    </w:p>
    <w:sectPr w:rsidR="00E7485C" w:rsidRPr="00171742" w:rsidSect="00841C4A">
      <w:headerReference w:type="default" r:id="rId23"/>
      <w:footerReference w:type="default" r:id="rId24"/>
      <w:headerReference w:type="first" r:id="rId25"/>
      <w:footerReference w:type="first" r:id="rId2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48EB" w14:textId="77777777" w:rsidR="002C72CB" w:rsidRDefault="002C72CB" w:rsidP="00841C4A">
      <w:pPr>
        <w:spacing w:after="0" w:line="240" w:lineRule="auto"/>
      </w:pPr>
      <w:r>
        <w:separator/>
      </w:r>
    </w:p>
  </w:endnote>
  <w:endnote w:type="continuationSeparator" w:id="0">
    <w:p w14:paraId="7BFC78ED" w14:textId="77777777" w:rsidR="002C72CB" w:rsidRDefault="002C72CB" w:rsidP="00841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253009"/>
      <w:docPartObj>
        <w:docPartGallery w:val="Page Numbers (Bottom of Page)"/>
        <w:docPartUnique/>
      </w:docPartObj>
    </w:sdtPr>
    <w:sdtContent>
      <w:p w14:paraId="7D7F6B08" w14:textId="77777777" w:rsidR="001459AA" w:rsidRDefault="001459AA">
        <w:pPr>
          <w:pStyle w:val="Piedepgina"/>
          <w:jc w:val="right"/>
        </w:pPr>
        <w:r>
          <w:fldChar w:fldCharType="begin"/>
        </w:r>
        <w:r>
          <w:instrText>PAGE   \* MERGEFORMAT</w:instrText>
        </w:r>
        <w:r>
          <w:fldChar w:fldCharType="separate"/>
        </w:r>
        <w:r w:rsidR="00C96104">
          <w:rPr>
            <w:noProof/>
          </w:rPr>
          <w:t>5</w:t>
        </w:r>
        <w:r>
          <w:fldChar w:fldCharType="end"/>
        </w:r>
      </w:p>
    </w:sdtContent>
  </w:sdt>
  <w:p w14:paraId="5997CC1D" w14:textId="77777777" w:rsidR="001459AA" w:rsidRDefault="001459AA" w:rsidP="00841C4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1459AA" w14:paraId="2711DE64" w14:textId="77777777" w:rsidTr="644846B0">
      <w:trPr>
        <w:trHeight w:val="300"/>
      </w:trPr>
      <w:tc>
        <w:tcPr>
          <w:tcW w:w="2830" w:type="dxa"/>
        </w:tcPr>
        <w:p w14:paraId="353E4420" w14:textId="6BEB3BF3" w:rsidR="001459AA" w:rsidRDefault="001459AA" w:rsidP="644846B0">
          <w:pPr>
            <w:pStyle w:val="Encabezado"/>
            <w:ind w:left="-115"/>
            <w:jc w:val="left"/>
          </w:pPr>
        </w:p>
      </w:tc>
      <w:tc>
        <w:tcPr>
          <w:tcW w:w="2830" w:type="dxa"/>
        </w:tcPr>
        <w:p w14:paraId="7DC8E267" w14:textId="69966F63" w:rsidR="001459AA" w:rsidRDefault="001459AA" w:rsidP="644846B0">
          <w:pPr>
            <w:pStyle w:val="Encabezado"/>
            <w:jc w:val="center"/>
          </w:pPr>
        </w:p>
      </w:tc>
      <w:tc>
        <w:tcPr>
          <w:tcW w:w="2830" w:type="dxa"/>
        </w:tcPr>
        <w:p w14:paraId="3FA874ED" w14:textId="41814E26" w:rsidR="001459AA" w:rsidRDefault="001459AA" w:rsidP="644846B0">
          <w:pPr>
            <w:pStyle w:val="Encabezado"/>
            <w:ind w:right="-115"/>
            <w:jc w:val="right"/>
          </w:pPr>
        </w:p>
      </w:tc>
    </w:tr>
  </w:tbl>
  <w:p w14:paraId="06FB257F" w14:textId="20286CBE" w:rsidR="001459AA" w:rsidRDefault="001459AA" w:rsidP="644846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6F9E4" w14:textId="77777777" w:rsidR="002C72CB" w:rsidRDefault="002C72CB" w:rsidP="00841C4A">
      <w:pPr>
        <w:spacing w:after="0" w:line="240" w:lineRule="auto"/>
      </w:pPr>
      <w:r>
        <w:separator/>
      </w:r>
    </w:p>
  </w:footnote>
  <w:footnote w:type="continuationSeparator" w:id="0">
    <w:p w14:paraId="5139D6A5" w14:textId="77777777" w:rsidR="002C72CB" w:rsidRDefault="002C72CB" w:rsidP="00841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915A" w14:textId="0F34994B" w:rsidR="001459AA" w:rsidRPr="00841C4A" w:rsidRDefault="00000000">
    <w:pPr>
      <w:pStyle w:val="Encabezado"/>
      <w:rPr>
        <w:color w:val="auto"/>
      </w:rPr>
    </w:pPr>
    <w:sdt>
      <w:sdtPr>
        <w:rPr>
          <w:rFonts w:eastAsiaTheme="majorEastAsia"/>
          <w:color w:val="auto"/>
        </w:rPr>
        <w:alias w:val="Título"/>
        <w:id w:val="78404852"/>
        <w:placeholder>
          <w:docPart w:val="16BE8C057BC7472C9B2B427E4092FF06"/>
        </w:placeholder>
        <w:dataBinding w:prefixMappings="xmlns:ns0='http://schemas.openxmlformats.org/package/2006/metadata/core-properties' xmlns:ns1='http://purl.org/dc/elements/1.1/'" w:xpath="/ns0:coreProperties[1]/ns1:title[1]" w:storeItemID="{6C3C8BC8-F283-45AE-878A-BAB7291924A1}"/>
        <w:text/>
      </w:sdtPr>
      <w:sdtContent>
        <w:r w:rsidR="00F50B4F">
          <w:rPr>
            <w:rFonts w:eastAsiaTheme="majorEastAsia"/>
            <w:color w:val="auto"/>
          </w:rPr>
          <w:t>Práctica 5</w:t>
        </w:r>
      </w:sdtContent>
    </w:sdt>
    <w:r w:rsidR="001459AA" w:rsidRPr="00841C4A">
      <w:rPr>
        <w:rFonts w:eastAsiaTheme="majorEastAsia"/>
        <w:color w:val="auto"/>
      </w:rPr>
      <w:ptab w:relativeTo="margin" w:alignment="right" w:leader="none"/>
    </w:r>
    <w:sdt>
      <w:sdtPr>
        <w:rPr>
          <w:rFonts w:eastAsiaTheme="majorEastAsia"/>
          <w:color w:val="auto"/>
        </w:rPr>
        <w:alias w:val="Fecha"/>
        <w:id w:val="78404859"/>
        <w:placeholder>
          <w:docPart w:val="0E2DC900AC4B416BB48218BF9E5CDC82"/>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Content>
        <w:r w:rsidR="001459AA" w:rsidRPr="00841C4A">
          <w:rPr>
            <w:rFonts w:eastAsiaTheme="majorEastAsia"/>
            <w:color w:val="auto"/>
          </w:rPr>
          <w:t>Grupo 2</w:t>
        </w:r>
      </w:sdtContent>
    </w:sdt>
  </w:p>
  <w:p w14:paraId="110FFD37" w14:textId="77777777" w:rsidR="001459AA" w:rsidRDefault="001459A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1459AA" w14:paraId="5A34061B" w14:textId="77777777" w:rsidTr="644846B0">
      <w:trPr>
        <w:trHeight w:val="300"/>
      </w:trPr>
      <w:tc>
        <w:tcPr>
          <w:tcW w:w="2830" w:type="dxa"/>
        </w:tcPr>
        <w:p w14:paraId="5520235A" w14:textId="5CAFF3A7" w:rsidR="001459AA" w:rsidRDefault="001459AA" w:rsidP="644846B0">
          <w:pPr>
            <w:pStyle w:val="Encabezado"/>
            <w:ind w:left="-115"/>
            <w:jc w:val="left"/>
          </w:pPr>
        </w:p>
      </w:tc>
      <w:tc>
        <w:tcPr>
          <w:tcW w:w="2830" w:type="dxa"/>
        </w:tcPr>
        <w:p w14:paraId="08E4BEAE" w14:textId="23C88054" w:rsidR="001459AA" w:rsidRDefault="001459AA" w:rsidP="644846B0">
          <w:pPr>
            <w:pStyle w:val="Encabezado"/>
            <w:jc w:val="center"/>
          </w:pPr>
        </w:p>
      </w:tc>
      <w:tc>
        <w:tcPr>
          <w:tcW w:w="2830" w:type="dxa"/>
        </w:tcPr>
        <w:p w14:paraId="13C48886" w14:textId="6667D10E" w:rsidR="001459AA" w:rsidRDefault="001459AA" w:rsidP="644846B0">
          <w:pPr>
            <w:pStyle w:val="Encabezado"/>
            <w:ind w:right="-115"/>
            <w:jc w:val="right"/>
          </w:pPr>
        </w:p>
      </w:tc>
    </w:tr>
  </w:tbl>
  <w:p w14:paraId="585CC26B" w14:textId="0B458BB2" w:rsidR="001459AA" w:rsidRDefault="001459AA" w:rsidP="644846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149"/>
    <w:multiLevelType w:val="hybridMultilevel"/>
    <w:tmpl w:val="5DA60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7C314C"/>
    <w:multiLevelType w:val="multilevel"/>
    <w:tmpl w:val="DAE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11DBB"/>
    <w:multiLevelType w:val="multilevel"/>
    <w:tmpl w:val="F6523B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7A26FE"/>
    <w:multiLevelType w:val="multilevel"/>
    <w:tmpl w:val="1B4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C9F"/>
    <w:multiLevelType w:val="multilevel"/>
    <w:tmpl w:val="F6523B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52E33D6"/>
    <w:multiLevelType w:val="multilevel"/>
    <w:tmpl w:val="8750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52E09"/>
    <w:multiLevelType w:val="hybridMultilevel"/>
    <w:tmpl w:val="738E77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893A0C"/>
    <w:multiLevelType w:val="hybridMultilevel"/>
    <w:tmpl w:val="2F205072"/>
    <w:lvl w:ilvl="0" w:tplc="0EB82EA4">
      <w:start w:val="1"/>
      <w:numFmt w:val="decimal"/>
      <w:lvlText w:val="%1."/>
      <w:lvlJc w:val="left"/>
      <w:pPr>
        <w:ind w:left="720" w:hanging="360"/>
      </w:pPr>
      <w:rPr>
        <w:rFonts w:eastAsiaTheme="majorEastAsia" w:hint="default"/>
        <w:b/>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623D99"/>
    <w:multiLevelType w:val="multilevel"/>
    <w:tmpl w:val="993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A6463"/>
    <w:multiLevelType w:val="multilevel"/>
    <w:tmpl w:val="F57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16B91"/>
    <w:multiLevelType w:val="hybridMultilevel"/>
    <w:tmpl w:val="C82024D8"/>
    <w:lvl w:ilvl="0" w:tplc="0EB82EA4">
      <w:start w:val="1"/>
      <w:numFmt w:val="decimal"/>
      <w:lvlText w:val="%1."/>
      <w:lvlJc w:val="left"/>
      <w:pPr>
        <w:ind w:left="720" w:hanging="360"/>
      </w:pPr>
      <w:rPr>
        <w:rFonts w:eastAsiaTheme="majorEastAsia" w:hint="default"/>
        <w:b/>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E6143F"/>
    <w:multiLevelType w:val="multilevel"/>
    <w:tmpl w:val="C5F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85264"/>
    <w:multiLevelType w:val="multilevel"/>
    <w:tmpl w:val="0DA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A3D0E"/>
    <w:multiLevelType w:val="hybridMultilevel"/>
    <w:tmpl w:val="21982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7323BA5"/>
    <w:multiLevelType w:val="multilevel"/>
    <w:tmpl w:val="BC28F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617CF"/>
    <w:multiLevelType w:val="multilevel"/>
    <w:tmpl w:val="1AA4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70D09"/>
    <w:multiLevelType w:val="hybridMultilevel"/>
    <w:tmpl w:val="843C8700"/>
    <w:lvl w:ilvl="0" w:tplc="84B6BBC2">
      <w:start w:val="1"/>
      <w:numFmt w:val="decimal"/>
      <w:lvlText w:val="%1."/>
      <w:lvlJc w:val="left"/>
      <w:pPr>
        <w:ind w:left="375" w:hanging="360"/>
      </w:pPr>
      <w:rPr>
        <w:rFonts w:ascii="Times New Roman" w:eastAsia="Times New Roman" w:hAnsi="Times New Roman" w:cs="Times New Roman" w:hint="default"/>
        <w:color w:val="0563C1" w:themeColor="hyperlink"/>
        <w:sz w:val="24"/>
        <w:u w:val="single"/>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17" w15:restartNumberingAfterBreak="0">
    <w:nsid w:val="440A7924"/>
    <w:multiLevelType w:val="multilevel"/>
    <w:tmpl w:val="6924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15BEC"/>
    <w:multiLevelType w:val="multilevel"/>
    <w:tmpl w:val="B9322BE6"/>
    <w:lvl w:ilvl="0">
      <w:start w:val="1"/>
      <w:numFmt w:val="decimal"/>
      <w:lvlText w:val="%1."/>
      <w:lvlJc w:val="left"/>
      <w:pPr>
        <w:ind w:left="720" w:hanging="360"/>
      </w:pPr>
      <w:rPr>
        <w:rFonts w:hint="default"/>
        <w:b/>
        <w:sz w:val="28"/>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742058F"/>
    <w:multiLevelType w:val="hybridMultilevel"/>
    <w:tmpl w:val="CCA8E0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8093A04"/>
    <w:multiLevelType w:val="hybridMultilevel"/>
    <w:tmpl w:val="E39693CC"/>
    <w:lvl w:ilvl="0" w:tplc="534AA5F2">
      <w:start w:val="1"/>
      <w:numFmt w:val="decimal"/>
      <w:lvlText w:val="%1."/>
      <w:lvlJc w:val="left"/>
      <w:pPr>
        <w:ind w:left="720" w:hanging="360"/>
      </w:pPr>
      <w:rPr>
        <w:rFonts w:ascii="Times New Roman" w:eastAsia="Times New Roman" w:hAnsi="Times New Roman" w:cs="Times New Roman"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C3B448B"/>
    <w:multiLevelType w:val="multilevel"/>
    <w:tmpl w:val="9DB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86BBB"/>
    <w:multiLevelType w:val="multilevel"/>
    <w:tmpl w:val="707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3D8E"/>
    <w:multiLevelType w:val="hybridMultilevel"/>
    <w:tmpl w:val="7A9E6D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6DA35A7"/>
    <w:multiLevelType w:val="multilevel"/>
    <w:tmpl w:val="956E31B2"/>
    <w:lvl w:ilvl="0">
      <w:start w:val="1"/>
      <w:numFmt w:val="decimal"/>
      <w:lvlText w:val="%1."/>
      <w:lvlJc w:val="left"/>
      <w:pPr>
        <w:ind w:left="720"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6F373B7"/>
    <w:multiLevelType w:val="hybridMultilevel"/>
    <w:tmpl w:val="FF0E78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AB80206"/>
    <w:multiLevelType w:val="multilevel"/>
    <w:tmpl w:val="999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62EF0"/>
    <w:multiLevelType w:val="hybridMultilevel"/>
    <w:tmpl w:val="BD98E3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CA8549C"/>
    <w:multiLevelType w:val="multilevel"/>
    <w:tmpl w:val="59C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E1CFA"/>
    <w:multiLevelType w:val="hybridMultilevel"/>
    <w:tmpl w:val="ABAA1F6A"/>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625352C2"/>
    <w:multiLevelType w:val="multilevel"/>
    <w:tmpl w:val="B9322BE6"/>
    <w:lvl w:ilvl="0">
      <w:start w:val="1"/>
      <w:numFmt w:val="decimal"/>
      <w:lvlText w:val="%1."/>
      <w:lvlJc w:val="left"/>
      <w:pPr>
        <w:ind w:left="360" w:hanging="360"/>
      </w:pPr>
      <w:rPr>
        <w:rFonts w:hint="default"/>
        <w:b/>
        <w:sz w:val="28"/>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42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370059D"/>
    <w:multiLevelType w:val="hybridMultilevel"/>
    <w:tmpl w:val="B34E3F38"/>
    <w:lvl w:ilvl="0" w:tplc="D9761936">
      <w:start w:val="1"/>
      <w:numFmt w:val="decimal"/>
      <w:lvlText w:val="%1."/>
      <w:lvlJc w:val="left"/>
      <w:pPr>
        <w:ind w:left="720" w:hanging="360"/>
      </w:pPr>
      <w:rPr>
        <w:rFonts w:ascii="Times New Roman" w:eastAsia="Times New Roman" w:hAnsi="Times New Roman" w:cs="Times New Roman"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4AA0894"/>
    <w:multiLevelType w:val="hybridMultilevel"/>
    <w:tmpl w:val="A5B6E500"/>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3" w15:restartNumberingAfterBreak="0">
    <w:nsid w:val="68740265"/>
    <w:multiLevelType w:val="hybridMultilevel"/>
    <w:tmpl w:val="33327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7F793D"/>
    <w:multiLevelType w:val="multilevel"/>
    <w:tmpl w:val="5AB41778"/>
    <w:lvl w:ilvl="0">
      <w:start w:val="1"/>
      <w:numFmt w:val="decimal"/>
      <w:lvlText w:val="%1."/>
      <w:lvlJc w:val="left"/>
      <w:pPr>
        <w:ind w:left="720" w:hanging="360"/>
      </w:pPr>
      <w:rPr>
        <w:rFonts w:eastAsiaTheme="majorEastAsia" w:hint="default"/>
        <w:b/>
        <w:sz w:val="3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EF04610"/>
    <w:multiLevelType w:val="hybridMultilevel"/>
    <w:tmpl w:val="330E22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7A3B6D44"/>
    <w:multiLevelType w:val="hybridMultilevel"/>
    <w:tmpl w:val="4B7C3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068F0"/>
    <w:multiLevelType w:val="hybridMultilevel"/>
    <w:tmpl w:val="3FB2DD7C"/>
    <w:lvl w:ilvl="0" w:tplc="643E3972">
      <w:start w:val="1"/>
      <w:numFmt w:val="decimal"/>
      <w:lvlText w:val="%1."/>
      <w:lvlJc w:val="left"/>
      <w:pPr>
        <w:ind w:left="375" w:hanging="360"/>
      </w:pPr>
      <w:rPr>
        <w:rFonts w:ascii="Times New Roman" w:eastAsia="Times New Roman" w:hAnsi="Times New Roman" w:cs="Times New Roman" w:hint="default"/>
        <w:color w:val="auto"/>
        <w:sz w:val="24"/>
        <w:u w:val="none"/>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num w:numId="1" w16cid:durableId="1950696591">
    <w:abstractNumId w:val="36"/>
  </w:num>
  <w:num w:numId="2" w16cid:durableId="1908567045">
    <w:abstractNumId w:val="30"/>
  </w:num>
  <w:num w:numId="3" w16cid:durableId="2084599891">
    <w:abstractNumId w:val="37"/>
  </w:num>
  <w:num w:numId="4" w16cid:durableId="1155955349">
    <w:abstractNumId w:val="31"/>
  </w:num>
  <w:num w:numId="5" w16cid:durableId="1886677313">
    <w:abstractNumId w:val="20"/>
  </w:num>
  <w:num w:numId="6" w16cid:durableId="1638995222">
    <w:abstractNumId w:val="29"/>
  </w:num>
  <w:num w:numId="7" w16cid:durableId="654604329">
    <w:abstractNumId w:val="6"/>
  </w:num>
  <w:num w:numId="8" w16cid:durableId="615141325">
    <w:abstractNumId w:val="4"/>
  </w:num>
  <w:num w:numId="9" w16cid:durableId="1564102893">
    <w:abstractNumId w:val="2"/>
  </w:num>
  <w:num w:numId="10" w16cid:durableId="919220093">
    <w:abstractNumId w:val="23"/>
  </w:num>
  <w:num w:numId="11" w16cid:durableId="1567767263">
    <w:abstractNumId w:val="19"/>
  </w:num>
  <w:num w:numId="12" w16cid:durableId="1969967113">
    <w:abstractNumId w:val="15"/>
  </w:num>
  <w:num w:numId="13" w16cid:durableId="774255605">
    <w:abstractNumId w:val="18"/>
  </w:num>
  <w:num w:numId="14" w16cid:durableId="1419710639">
    <w:abstractNumId w:val="33"/>
  </w:num>
  <w:num w:numId="15" w16cid:durableId="1530683094">
    <w:abstractNumId w:val="10"/>
  </w:num>
  <w:num w:numId="16" w16cid:durableId="1661037309">
    <w:abstractNumId w:val="34"/>
  </w:num>
  <w:num w:numId="17" w16cid:durableId="557326740">
    <w:abstractNumId w:val="16"/>
  </w:num>
  <w:num w:numId="18" w16cid:durableId="1897660625">
    <w:abstractNumId w:val="13"/>
  </w:num>
  <w:num w:numId="19" w16cid:durableId="1430738610">
    <w:abstractNumId w:val="25"/>
  </w:num>
  <w:num w:numId="20" w16cid:durableId="1340349826">
    <w:abstractNumId w:val="7"/>
  </w:num>
  <w:num w:numId="21" w16cid:durableId="1841309632">
    <w:abstractNumId w:val="35"/>
  </w:num>
  <w:num w:numId="22" w16cid:durableId="202720444">
    <w:abstractNumId w:val="32"/>
  </w:num>
  <w:num w:numId="23" w16cid:durableId="337542677">
    <w:abstractNumId w:val="0"/>
  </w:num>
  <w:num w:numId="24" w16cid:durableId="630405031">
    <w:abstractNumId w:val="27"/>
  </w:num>
  <w:num w:numId="25" w16cid:durableId="191504856">
    <w:abstractNumId w:val="22"/>
  </w:num>
  <w:num w:numId="26" w16cid:durableId="2087677679">
    <w:abstractNumId w:val="24"/>
  </w:num>
  <w:num w:numId="27" w16cid:durableId="434517948">
    <w:abstractNumId w:val="26"/>
  </w:num>
  <w:num w:numId="28" w16cid:durableId="1757484154">
    <w:abstractNumId w:val="17"/>
  </w:num>
  <w:num w:numId="29" w16cid:durableId="792864435">
    <w:abstractNumId w:val="14"/>
  </w:num>
  <w:num w:numId="30" w16cid:durableId="142700463">
    <w:abstractNumId w:val="9"/>
  </w:num>
  <w:num w:numId="31" w16cid:durableId="1791435154">
    <w:abstractNumId w:val="21"/>
  </w:num>
  <w:num w:numId="32" w16cid:durableId="1077173868">
    <w:abstractNumId w:val="8"/>
  </w:num>
  <w:num w:numId="33" w16cid:durableId="2102215661">
    <w:abstractNumId w:val="12"/>
  </w:num>
  <w:num w:numId="34" w16cid:durableId="1111827271">
    <w:abstractNumId w:val="1"/>
  </w:num>
  <w:num w:numId="35" w16cid:durableId="783574081">
    <w:abstractNumId w:val="3"/>
  </w:num>
  <w:num w:numId="36" w16cid:durableId="162401791">
    <w:abstractNumId w:val="28"/>
  </w:num>
  <w:num w:numId="37" w16cid:durableId="1883863493">
    <w:abstractNumId w:val="11"/>
  </w:num>
  <w:num w:numId="38" w16cid:durableId="1460536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4A"/>
    <w:rsid w:val="00023354"/>
    <w:rsid w:val="0003299F"/>
    <w:rsid w:val="00060660"/>
    <w:rsid w:val="000B3179"/>
    <w:rsid w:val="000C3FD4"/>
    <w:rsid w:val="000D321A"/>
    <w:rsid w:val="0013090F"/>
    <w:rsid w:val="00133F81"/>
    <w:rsid w:val="001459AA"/>
    <w:rsid w:val="00150733"/>
    <w:rsid w:val="00171742"/>
    <w:rsid w:val="0017522D"/>
    <w:rsid w:val="00185F7B"/>
    <w:rsid w:val="00213969"/>
    <w:rsid w:val="0021675F"/>
    <w:rsid w:val="00237302"/>
    <w:rsid w:val="00271956"/>
    <w:rsid w:val="00277F25"/>
    <w:rsid w:val="00284619"/>
    <w:rsid w:val="00285727"/>
    <w:rsid w:val="002B062F"/>
    <w:rsid w:val="002C2834"/>
    <w:rsid w:val="002C72CB"/>
    <w:rsid w:val="002D508F"/>
    <w:rsid w:val="00345C1C"/>
    <w:rsid w:val="003A5F29"/>
    <w:rsid w:val="003F5116"/>
    <w:rsid w:val="0040761B"/>
    <w:rsid w:val="00422651"/>
    <w:rsid w:val="004402E4"/>
    <w:rsid w:val="004675F4"/>
    <w:rsid w:val="00475C12"/>
    <w:rsid w:val="004963F8"/>
    <w:rsid w:val="004A36C1"/>
    <w:rsid w:val="004B04DF"/>
    <w:rsid w:val="004B552E"/>
    <w:rsid w:val="004E1708"/>
    <w:rsid w:val="00507836"/>
    <w:rsid w:val="005110FD"/>
    <w:rsid w:val="00533E59"/>
    <w:rsid w:val="0053404F"/>
    <w:rsid w:val="005678BE"/>
    <w:rsid w:val="00570705"/>
    <w:rsid w:val="00575AAD"/>
    <w:rsid w:val="00586CD1"/>
    <w:rsid w:val="0059444C"/>
    <w:rsid w:val="005A32C5"/>
    <w:rsid w:val="005F16D0"/>
    <w:rsid w:val="0064512C"/>
    <w:rsid w:val="0065508B"/>
    <w:rsid w:val="006559D3"/>
    <w:rsid w:val="00666A69"/>
    <w:rsid w:val="0067017F"/>
    <w:rsid w:val="006807D0"/>
    <w:rsid w:val="00687167"/>
    <w:rsid w:val="006A7D80"/>
    <w:rsid w:val="006B7B9B"/>
    <w:rsid w:val="006D4CEC"/>
    <w:rsid w:val="006D7227"/>
    <w:rsid w:val="006F0F1C"/>
    <w:rsid w:val="00703648"/>
    <w:rsid w:val="00734C9D"/>
    <w:rsid w:val="00750CD0"/>
    <w:rsid w:val="0075300F"/>
    <w:rsid w:val="00780C3C"/>
    <w:rsid w:val="00794464"/>
    <w:rsid w:val="0079491E"/>
    <w:rsid w:val="007C0BA1"/>
    <w:rsid w:val="007F1F75"/>
    <w:rsid w:val="008124B2"/>
    <w:rsid w:val="00830E4D"/>
    <w:rsid w:val="00841C4A"/>
    <w:rsid w:val="00860D24"/>
    <w:rsid w:val="00875523"/>
    <w:rsid w:val="008779BD"/>
    <w:rsid w:val="008A136C"/>
    <w:rsid w:val="008B7B0C"/>
    <w:rsid w:val="008C4488"/>
    <w:rsid w:val="00903AAA"/>
    <w:rsid w:val="00912779"/>
    <w:rsid w:val="0094148F"/>
    <w:rsid w:val="00953E94"/>
    <w:rsid w:val="009628FC"/>
    <w:rsid w:val="00974D8A"/>
    <w:rsid w:val="00983850"/>
    <w:rsid w:val="00996C33"/>
    <w:rsid w:val="00A07C42"/>
    <w:rsid w:val="00A213CE"/>
    <w:rsid w:val="00A6796F"/>
    <w:rsid w:val="00A979A1"/>
    <w:rsid w:val="00AA1867"/>
    <w:rsid w:val="00AA6650"/>
    <w:rsid w:val="00AB4D76"/>
    <w:rsid w:val="00AB55EF"/>
    <w:rsid w:val="00AC0456"/>
    <w:rsid w:val="00AF16D9"/>
    <w:rsid w:val="00AF4862"/>
    <w:rsid w:val="00B00913"/>
    <w:rsid w:val="00B15DEB"/>
    <w:rsid w:val="00B21E40"/>
    <w:rsid w:val="00B65140"/>
    <w:rsid w:val="00B77A16"/>
    <w:rsid w:val="00B945A2"/>
    <w:rsid w:val="00BA25B2"/>
    <w:rsid w:val="00BF4E86"/>
    <w:rsid w:val="00C10785"/>
    <w:rsid w:val="00C3014A"/>
    <w:rsid w:val="00C36CCF"/>
    <w:rsid w:val="00C37E7F"/>
    <w:rsid w:val="00C52FBE"/>
    <w:rsid w:val="00C54D45"/>
    <w:rsid w:val="00C604CD"/>
    <w:rsid w:val="00C754E5"/>
    <w:rsid w:val="00C86601"/>
    <w:rsid w:val="00C96104"/>
    <w:rsid w:val="00CC3362"/>
    <w:rsid w:val="00D05630"/>
    <w:rsid w:val="00D127C3"/>
    <w:rsid w:val="00D3024E"/>
    <w:rsid w:val="00D344B4"/>
    <w:rsid w:val="00D771CF"/>
    <w:rsid w:val="00DA3873"/>
    <w:rsid w:val="00DB0D6B"/>
    <w:rsid w:val="00DE4471"/>
    <w:rsid w:val="00DF0BD7"/>
    <w:rsid w:val="00DF761E"/>
    <w:rsid w:val="00E017D8"/>
    <w:rsid w:val="00E22F94"/>
    <w:rsid w:val="00E249FF"/>
    <w:rsid w:val="00E368D2"/>
    <w:rsid w:val="00E7485C"/>
    <w:rsid w:val="00E75446"/>
    <w:rsid w:val="00E93B66"/>
    <w:rsid w:val="00EA6C6F"/>
    <w:rsid w:val="00ED1B29"/>
    <w:rsid w:val="00F0514B"/>
    <w:rsid w:val="00F16130"/>
    <w:rsid w:val="00F50B4F"/>
    <w:rsid w:val="00F650DE"/>
    <w:rsid w:val="00F90C07"/>
    <w:rsid w:val="00F92C5F"/>
    <w:rsid w:val="00F94096"/>
    <w:rsid w:val="00FC0470"/>
    <w:rsid w:val="00FC4B9E"/>
    <w:rsid w:val="025818A2"/>
    <w:rsid w:val="0464B0F9"/>
    <w:rsid w:val="0543572B"/>
    <w:rsid w:val="0BF5BDA6"/>
    <w:rsid w:val="0C73D120"/>
    <w:rsid w:val="0F0F9CC4"/>
    <w:rsid w:val="10FBC41D"/>
    <w:rsid w:val="11C9029B"/>
    <w:rsid w:val="129AFD9F"/>
    <w:rsid w:val="12CA5892"/>
    <w:rsid w:val="154C8051"/>
    <w:rsid w:val="1870D306"/>
    <w:rsid w:val="190787DA"/>
    <w:rsid w:val="19E60623"/>
    <w:rsid w:val="1A64E4FF"/>
    <w:rsid w:val="1AFBC922"/>
    <w:rsid w:val="1DAF9A38"/>
    <w:rsid w:val="1E240C6B"/>
    <w:rsid w:val="2C6BFF74"/>
    <w:rsid w:val="2D198C11"/>
    <w:rsid w:val="318AD921"/>
    <w:rsid w:val="346D92BF"/>
    <w:rsid w:val="351C501B"/>
    <w:rsid w:val="379EE773"/>
    <w:rsid w:val="37C1B1C9"/>
    <w:rsid w:val="3ADE8CAC"/>
    <w:rsid w:val="3B6FB1C9"/>
    <w:rsid w:val="439B8397"/>
    <w:rsid w:val="440CC1F2"/>
    <w:rsid w:val="479834DD"/>
    <w:rsid w:val="4C47977A"/>
    <w:rsid w:val="5056A299"/>
    <w:rsid w:val="550190D6"/>
    <w:rsid w:val="5A0E9446"/>
    <w:rsid w:val="5AAAF624"/>
    <w:rsid w:val="5CBC7E8E"/>
    <w:rsid w:val="5DCD6568"/>
    <w:rsid w:val="5F9E4333"/>
    <w:rsid w:val="60250060"/>
    <w:rsid w:val="60D19093"/>
    <w:rsid w:val="61CFEB64"/>
    <w:rsid w:val="6394FDE9"/>
    <w:rsid w:val="63DAE080"/>
    <w:rsid w:val="644846B0"/>
    <w:rsid w:val="64B438C3"/>
    <w:rsid w:val="67E000DE"/>
    <w:rsid w:val="6A9EA7DE"/>
    <w:rsid w:val="6DF9FA3F"/>
    <w:rsid w:val="6F1EA9C8"/>
    <w:rsid w:val="6FC85FDA"/>
    <w:rsid w:val="70F26130"/>
    <w:rsid w:val="74BE5A14"/>
    <w:rsid w:val="752AB7EC"/>
    <w:rsid w:val="770BFD92"/>
    <w:rsid w:val="777F24E4"/>
    <w:rsid w:val="791874E7"/>
    <w:rsid w:val="7A2CB624"/>
    <w:rsid w:val="7B1F2AD4"/>
    <w:rsid w:val="7BC03249"/>
    <w:rsid w:val="7C2CD9F6"/>
    <w:rsid w:val="7C88306E"/>
    <w:rsid w:val="7D6373A1"/>
    <w:rsid w:val="7E0D8C5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A0E95"/>
  <w15:chartTrackingRefBased/>
  <w15:docId w15:val="{67DFD4E6-E8F9-4D5D-B639-B92B6752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4A"/>
    <w:pPr>
      <w:spacing w:after="158" w:line="362" w:lineRule="auto"/>
      <w:ind w:left="10" w:hanging="10"/>
      <w:jc w:val="both"/>
    </w:pPr>
    <w:rPr>
      <w:rFonts w:ascii="Times New Roman" w:eastAsia="Times New Roman" w:hAnsi="Times New Roman" w:cs="Times New Roman"/>
      <w:color w:val="000000"/>
      <w:kern w:val="2"/>
      <w:sz w:val="24"/>
      <w:szCs w:val="24"/>
      <w:lang w:eastAsia="es-ES" w:bidi="es-ES"/>
      <w14:ligatures w14:val="standardContextual"/>
    </w:rPr>
  </w:style>
  <w:style w:type="paragraph" w:styleId="Ttulo1">
    <w:name w:val="heading 1"/>
    <w:basedOn w:val="Normal"/>
    <w:next w:val="Normal"/>
    <w:link w:val="Ttulo1Car"/>
    <w:uiPriority w:val="9"/>
    <w:qFormat/>
    <w:rsid w:val="00F50B4F"/>
    <w:pPr>
      <w:keepNext/>
      <w:keepLines/>
      <w:spacing w:before="240" w:after="0"/>
      <w:outlineLvl w:val="0"/>
    </w:pPr>
    <w:rPr>
      <w:rFonts w:eastAsiaTheme="majorEastAsia" w:cstheme="majorBidi"/>
      <w:b/>
      <w:color w:val="auto"/>
      <w:sz w:val="32"/>
      <w:szCs w:val="32"/>
    </w:rPr>
  </w:style>
  <w:style w:type="paragraph" w:styleId="Ttulo2">
    <w:name w:val="heading 2"/>
    <w:next w:val="Normal"/>
    <w:link w:val="Ttulo2Car"/>
    <w:uiPriority w:val="9"/>
    <w:unhideWhenUsed/>
    <w:qFormat/>
    <w:rsid w:val="00F50B4F"/>
    <w:pPr>
      <w:keepNext/>
      <w:keepLines/>
      <w:spacing w:after="315"/>
      <w:ind w:left="10" w:right="65" w:hanging="10"/>
      <w:jc w:val="both"/>
      <w:outlineLvl w:val="1"/>
    </w:pPr>
    <w:rPr>
      <w:rFonts w:ascii="Times New Roman" w:eastAsia="Times New Roman" w:hAnsi="Times New Roman" w:cs="Times New Roman"/>
      <w:b/>
      <w:color w:val="000000"/>
      <w:kern w:val="2"/>
      <w:sz w:val="28"/>
      <w:szCs w:val="24"/>
      <w:lang w:eastAsia="es-ES"/>
      <w14:ligatures w14:val="standardContextual"/>
    </w:rPr>
  </w:style>
  <w:style w:type="paragraph" w:styleId="Ttulo3">
    <w:name w:val="heading 3"/>
    <w:basedOn w:val="Normal"/>
    <w:next w:val="Normal"/>
    <w:uiPriority w:val="9"/>
    <w:unhideWhenUsed/>
    <w:qFormat/>
    <w:rsid w:val="439B839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009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0B4F"/>
    <w:rPr>
      <w:rFonts w:ascii="Times New Roman" w:eastAsia="Times New Roman" w:hAnsi="Times New Roman" w:cs="Times New Roman"/>
      <w:b/>
      <w:color w:val="000000"/>
      <w:kern w:val="2"/>
      <w:sz w:val="28"/>
      <w:szCs w:val="24"/>
      <w:lang w:eastAsia="es-ES"/>
      <w14:ligatures w14:val="standardContextual"/>
    </w:rPr>
  </w:style>
  <w:style w:type="paragraph" w:styleId="TDC1">
    <w:name w:val="toc 1"/>
    <w:hidden/>
    <w:uiPriority w:val="39"/>
    <w:rsid w:val="00841C4A"/>
    <w:pPr>
      <w:spacing w:after="213"/>
      <w:ind w:left="25" w:right="69" w:hanging="10"/>
      <w:jc w:val="both"/>
    </w:pPr>
    <w:rPr>
      <w:rFonts w:ascii="Times New Roman" w:eastAsia="Times New Roman" w:hAnsi="Times New Roman" w:cs="Times New Roman"/>
      <w:color w:val="000000"/>
      <w:kern w:val="2"/>
      <w:sz w:val="24"/>
      <w:szCs w:val="24"/>
      <w:lang w:eastAsia="es-ES"/>
      <w14:ligatures w14:val="standardContextual"/>
    </w:rPr>
  </w:style>
  <w:style w:type="character" w:styleId="Hipervnculo">
    <w:name w:val="Hyperlink"/>
    <w:basedOn w:val="Fuentedeprrafopredeter"/>
    <w:uiPriority w:val="99"/>
    <w:unhideWhenUsed/>
    <w:rsid w:val="00841C4A"/>
    <w:rPr>
      <w:color w:val="0563C1" w:themeColor="hyperlink"/>
      <w:u w:val="single"/>
    </w:rPr>
  </w:style>
  <w:style w:type="paragraph" w:styleId="Encabezado">
    <w:name w:val="header"/>
    <w:basedOn w:val="Normal"/>
    <w:link w:val="EncabezadoCar"/>
    <w:uiPriority w:val="99"/>
    <w:unhideWhenUsed/>
    <w:rsid w:val="00841C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1C4A"/>
    <w:rPr>
      <w:rFonts w:ascii="Times New Roman" w:eastAsia="Times New Roman" w:hAnsi="Times New Roman" w:cs="Times New Roman"/>
      <w:color w:val="000000"/>
      <w:kern w:val="2"/>
      <w:sz w:val="24"/>
      <w:szCs w:val="24"/>
      <w:lang w:eastAsia="es-ES" w:bidi="es-ES"/>
      <w14:ligatures w14:val="standardContextual"/>
    </w:rPr>
  </w:style>
  <w:style w:type="paragraph" w:styleId="Piedepgina">
    <w:name w:val="footer"/>
    <w:basedOn w:val="Normal"/>
    <w:link w:val="PiedepginaCar"/>
    <w:uiPriority w:val="99"/>
    <w:unhideWhenUsed/>
    <w:rsid w:val="00841C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1C4A"/>
    <w:rPr>
      <w:rFonts w:ascii="Times New Roman" w:eastAsia="Times New Roman" w:hAnsi="Times New Roman" w:cs="Times New Roman"/>
      <w:color w:val="000000"/>
      <w:kern w:val="2"/>
      <w:sz w:val="24"/>
      <w:szCs w:val="24"/>
      <w:lang w:eastAsia="es-ES" w:bidi="es-ES"/>
      <w14:ligatures w14:val="standardContextual"/>
    </w:rPr>
  </w:style>
  <w:style w:type="paragraph" w:styleId="Prrafodelista">
    <w:name w:val="List Paragraph"/>
    <w:basedOn w:val="Normal"/>
    <w:uiPriority w:val="34"/>
    <w:qFormat/>
    <w:rsid w:val="00841C4A"/>
    <w:pPr>
      <w:ind w:left="720"/>
      <w:contextualSpacing/>
    </w:pPr>
  </w:style>
  <w:style w:type="character" w:customStyle="1" w:styleId="Ttulo1Car">
    <w:name w:val="Título 1 Car"/>
    <w:basedOn w:val="Fuentedeprrafopredeter"/>
    <w:link w:val="Ttulo1"/>
    <w:uiPriority w:val="9"/>
    <w:rsid w:val="00F50B4F"/>
    <w:rPr>
      <w:rFonts w:ascii="Times New Roman" w:eastAsiaTheme="majorEastAsia" w:hAnsi="Times New Roman" w:cstheme="majorBidi"/>
      <w:b/>
      <w:kern w:val="2"/>
      <w:sz w:val="32"/>
      <w:szCs w:val="32"/>
      <w:lang w:eastAsia="es-ES" w:bidi="es-ES"/>
      <w14:ligatures w14:val="standardContextual"/>
    </w:rPr>
  </w:style>
  <w:style w:type="paragraph" w:styleId="TtuloTDC">
    <w:name w:val="TOC Heading"/>
    <w:basedOn w:val="Ttulo1"/>
    <w:next w:val="Normal"/>
    <w:uiPriority w:val="39"/>
    <w:unhideWhenUsed/>
    <w:qFormat/>
    <w:rsid w:val="00841C4A"/>
    <w:pPr>
      <w:spacing w:line="259" w:lineRule="auto"/>
      <w:ind w:left="0" w:firstLine="0"/>
      <w:jc w:val="left"/>
      <w:outlineLvl w:val="9"/>
    </w:pPr>
    <w:rPr>
      <w:rFonts w:asciiTheme="majorHAnsi" w:hAnsiTheme="majorHAnsi"/>
      <w:b w:val="0"/>
      <w:kern w:val="0"/>
      <w:lang w:bidi="ar-SA"/>
      <w14:ligatures w14:val="none"/>
    </w:rPr>
  </w:style>
  <w:style w:type="paragraph" w:styleId="TDC2">
    <w:name w:val="toc 2"/>
    <w:basedOn w:val="Normal"/>
    <w:next w:val="Normal"/>
    <w:autoRedefine/>
    <w:uiPriority w:val="39"/>
    <w:unhideWhenUsed/>
    <w:rsid w:val="00841C4A"/>
    <w:pPr>
      <w:spacing w:after="100"/>
      <w:ind w:left="2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E75446"/>
    <w:rPr>
      <w:b/>
      <w:bCs/>
    </w:rPr>
  </w:style>
  <w:style w:type="paragraph" w:styleId="TDC3">
    <w:name w:val="toc 3"/>
    <w:basedOn w:val="Normal"/>
    <w:next w:val="Normal"/>
    <w:autoRedefine/>
    <w:uiPriority w:val="39"/>
    <w:unhideWhenUsed/>
    <w:rsid w:val="00E75446"/>
    <w:pPr>
      <w:spacing w:after="100"/>
      <w:ind w:left="480"/>
    </w:pPr>
  </w:style>
  <w:style w:type="paragraph" w:customStyle="1" w:styleId="my-2">
    <w:name w:val="my-2"/>
    <w:basedOn w:val="Normal"/>
    <w:rsid w:val="00C604CD"/>
    <w:pPr>
      <w:spacing w:before="100" w:beforeAutospacing="1" w:after="100" w:afterAutospacing="1" w:line="240" w:lineRule="auto"/>
      <w:ind w:left="0" w:firstLine="0"/>
      <w:jc w:val="left"/>
    </w:pPr>
    <w:rPr>
      <w:color w:val="auto"/>
      <w:kern w:val="0"/>
      <w:lang w:bidi="ar-SA"/>
      <w14:ligatures w14:val="none"/>
    </w:rPr>
  </w:style>
  <w:style w:type="character" w:customStyle="1" w:styleId="relative">
    <w:name w:val="relative"/>
    <w:basedOn w:val="Fuentedeprrafopredeter"/>
    <w:rsid w:val="00C604CD"/>
  </w:style>
  <w:style w:type="paragraph" w:styleId="NormalWeb">
    <w:name w:val="Normal (Web)"/>
    <w:basedOn w:val="Normal"/>
    <w:uiPriority w:val="99"/>
    <w:unhideWhenUsed/>
    <w:rsid w:val="00703648"/>
    <w:pPr>
      <w:spacing w:before="100" w:beforeAutospacing="1" w:after="100" w:afterAutospacing="1" w:line="240" w:lineRule="auto"/>
      <w:ind w:left="0" w:firstLine="0"/>
      <w:jc w:val="left"/>
    </w:pPr>
    <w:rPr>
      <w:color w:val="auto"/>
      <w:kern w:val="0"/>
      <w:lang w:bidi="ar-SA"/>
      <w14:ligatures w14:val="none"/>
    </w:rPr>
  </w:style>
  <w:style w:type="character" w:customStyle="1" w:styleId="Mencinsinresolver1">
    <w:name w:val="Mención sin resolver1"/>
    <w:basedOn w:val="Fuentedeprrafopredeter"/>
    <w:uiPriority w:val="99"/>
    <w:semiHidden/>
    <w:unhideWhenUsed/>
    <w:rsid w:val="00C10785"/>
    <w:rPr>
      <w:color w:val="605E5C"/>
      <w:shd w:val="clear" w:color="auto" w:fill="E1DFDD"/>
    </w:rPr>
  </w:style>
  <w:style w:type="character" w:customStyle="1" w:styleId="Ttulo4Car">
    <w:name w:val="Título 4 Car"/>
    <w:basedOn w:val="Fuentedeprrafopredeter"/>
    <w:link w:val="Ttulo4"/>
    <w:uiPriority w:val="9"/>
    <w:semiHidden/>
    <w:rsid w:val="00B00913"/>
    <w:rPr>
      <w:rFonts w:asciiTheme="majorHAnsi" w:eastAsiaTheme="majorEastAsia" w:hAnsiTheme="majorHAnsi" w:cstheme="majorBidi"/>
      <w:i/>
      <w:iCs/>
      <w:color w:val="2E74B5" w:themeColor="accent1" w:themeShade="BF"/>
      <w:kern w:val="2"/>
      <w:sz w:val="24"/>
      <w:szCs w:val="24"/>
      <w:lang w:eastAsia="es-ES" w:bidi="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4428">
      <w:bodyDiv w:val="1"/>
      <w:marLeft w:val="0"/>
      <w:marRight w:val="0"/>
      <w:marTop w:val="0"/>
      <w:marBottom w:val="0"/>
      <w:divBdr>
        <w:top w:val="none" w:sz="0" w:space="0" w:color="auto"/>
        <w:left w:val="none" w:sz="0" w:space="0" w:color="auto"/>
        <w:bottom w:val="none" w:sz="0" w:space="0" w:color="auto"/>
        <w:right w:val="none" w:sz="0" w:space="0" w:color="auto"/>
      </w:divBdr>
      <w:divsChild>
        <w:div w:id="14581610">
          <w:marLeft w:val="0"/>
          <w:marRight w:val="0"/>
          <w:marTop w:val="0"/>
          <w:marBottom w:val="0"/>
          <w:divBdr>
            <w:top w:val="none" w:sz="0" w:space="0" w:color="auto"/>
            <w:left w:val="none" w:sz="0" w:space="0" w:color="auto"/>
            <w:bottom w:val="none" w:sz="0" w:space="0" w:color="auto"/>
            <w:right w:val="none" w:sz="0" w:space="0" w:color="auto"/>
          </w:divBdr>
        </w:div>
      </w:divsChild>
    </w:div>
    <w:div w:id="61299605">
      <w:bodyDiv w:val="1"/>
      <w:marLeft w:val="0"/>
      <w:marRight w:val="0"/>
      <w:marTop w:val="0"/>
      <w:marBottom w:val="0"/>
      <w:divBdr>
        <w:top w:val="none" w:sz="0" w:space="0" w:color="auto"/>
        <w:left w:val="none" w:sz="0" w:space="0" w:color="auto"/>
        <w:bottom w:val="none" w:sz="0" w:space="0" w:color="auto"/>
        <w:right w:val="none" w:sz="0" w:space="0" w:color="auto"/>
      </w:divBdr>
    </w:div>
    <w:div w:id="109666662">
      <w:bodyDiv w:val="1"/>
      <w:marLeft w:val="0"/>
      <w:marRight w:val="0"/>
      <w:marTop w:val="0"/>
      <w:marBottom w:val="0"/>
      <w:divBdr>
        <w:top w:val="none" w:sz="0" w:space="0" w:color="auto"/>
        <w:left w:val="none" w:sz="0" w:space="0" w:color="auto"/>
        <w:bottom w:val="none" w:sz="0" w:space="0" w:color="auto"/>
        <w:right w:val="none" w:sz="0" w:space="0" w:color="auto"/>
      </w:divBdr>
    </w:div>
    <w:div w:id="188378034">
      <w:bodyDiv w:val="1"/>
      <w:marLeft w:val="0"/>
      <w:marRight w:val="0"/>
      <w:marTop w:val="0"/>
      <w:marBottom w:val="0"/>
      <w:divBdr>
        <w:top w:val="none" w:sz="0" w:space="0" w:color="auto"/>
        <w:left w:val="none" w:sz="0" w:space="0" w:color="auto"/>
        <w:bottom w:val="none" w:sz="0" w:space="0" w:color="auto"/>
        <w:right w:val="none" w:sz="0" w:space="0" w:color="auto"/>
      </w:divBdr>
    </w:div>
    <w:div w:id="192425402">
      <w:bodyDiv w:val="1"/>
      <w:marLeft w:val="0"/>
      <w:marRight w:val="0"/>
      <w:marTop w:val="0"/>
      <w:marBottom w:val="0"/>
      <w:divBdr>
        <w:top w:val="none" w:sz="0" w:space="0" w:color="auto"/>
        <w:left w:val="none" w:sz="0" w:space="0" w:color="auto"/>
        <w:bottom w:val="none" w:sz="0" w:space="0" w:color="auto"/>
        <w:right w:val="none" w:sz="0" w:space="0" w:color="auto"/>
      </w:divBdr>
    </w:div>
    <w:div w:id="283317321">
      <w:bodyDiv w:val="1"/>
      <w:marLeft w:val="0"/>
      <w:marRight w:val="0"/>
      <w:marTop w:val="0"/>
      <w:marBottom w:val="0"/>
      <w:divBdr>
        <w:top w:val="none" w:sz="0" w:space="0" w:color="auto"/>
        <w:left w:val="none" w:sz="0" w:space="0" w:color="auto"/>
        <w:bottom w:val="none" w:sz="0" w:space="0" w:color="auto"/>
        <w:right w:val="none" w:sz="0" w:space="0" w:color="auto"/>
      </w:divBdr>
    </w:div>
    <w:div w:id="300890233">
      <w:bodyDiv w:val="1"/>
      <w:marLeft w:val="0"/>
      <w:marRight w:val="0"/>
      <w:marTop w:val="0"/>
      <w:marBottom w:val="0"/>
      <w:divBdr>
        <w:top w:val="none" w:sz="0" w:space="0" w:color="auto"/>
        <w:left w:val="none" w:sz="0" w:space="0" w:color="auto"/>
        <w:bottom w:val="none" w:sz="0" w:space="0" w:color="auto"/>
        <w:right w:val="none" w:sz="0" w:space="0" w:color="auto"/>
      </w:divBdr>
    </w:div>
    <w:div w:id="579338244">
      <w:bodyDiv w:val="1"/>
      <w:marLeft w:val="0"/>
      <w:marRight w:val="0"/>
      <w:marTop w:val="0"/>
      <w:marBottom w:val="0"/>
      <w:divBdr>
        <w:top w:val="none" w:sz="0" w:space="0" w:color="auto"/>
        <w:left w:val="none" w:sz="0" w:space="0" w:color="auto"/>
        <w:bottom w:val="none" w:sz="0" w:space="0" w:color="auto"/>
        <w:right w:val="none" w:sz="0" w:space="0" w:color="auto"/>
      </w:divBdr>
    </w:div>
    <w:div w:id="739526428">
      <w:bodyDiv w:val="1"/>
      <w:marLeft w:val="0"/>
      <w:marRight w:val="0"/>
      <w:marTop w:val="0"/>
      <w:marBottom w:val="0"/>
      <w:divBdr>
        <w:top w:val="none" w:sz="0" w:space="0" w:color="auto"/>
        <w:left w:val="none" w:sz="0" w:space="0" w:color="auto"/>
        <w:bottom w:val="none" w:sz="0" w:space="0" w:color="auto"/>
        <w:right w:val="none" w:sz="0" w:space="0" w:color="auto"/>
      </w:divBdr>
    </w:div>
    <w:div w:id="758452095">
      <w:bodyDiv w:val="1"/>
      <w:marLeft w:val="0"/>
      <w:marRight w:val="0"/>
      <w:marTop w:val="0"/>
      <w:marBottom w:val="0"/>
      <w:divBdr>
        <w:top w:val="none" w:sz="0" w:space="0" w:color="auto"/>
        <w:left w:val="none" w:sz="0" w:space="0" w:color="auto"/>
        <w:bottom w:val="none" w:sz="0" w:space="0" w:color="auto"/>
        <w:right w:val="none" w:sz="0" w:space="0" w:color="auto"/>
      </w:divBdr>
    </w:div>
    <w:div w:id="832840507">
      <w:bodyDiv w:val="1"/>
      <w:marLeft w:val="0"/>
      <w:marRight w:val="0"/>
      <w:marTop w:val="0"/>
      <w:marBottom w:val="0"/>
      <w:divBdr>
        <w:top w:val="none" w:sz="0" w:space="0" w:color="auto"/>
        <w:left w:val="none" w:sz="0" w:space="0" w:color="auto"/>
        <w:bottom w:val="none" w:sz="0" w:space="0" w:color="auto"/>
        <w:right w:val="none" w:sz="0" w:space="0" w:color="auto"/>
      </w:divBdr>
    </w:div>
    <w:div w:id="853109650">
      <w:bodyDiv w:val="1"/>
      <w:marLeft w:val="0"/>
      <w:marRight w:val="0"/>
      <w:marTop w:val="0"/>
      <w:marBottom w:val="0"/>
      <w:divBdr>
        <w:top w:val="none" w:sz="0" w:space="0" w:color="auto"/>
        <w:left w:val="none" w:sz="0" w:space="0" w:color="auto"/>
        <w:bottom w:val="none" w:sz="0" w:space="0" w:color="auto"/>
        <w:right w:val="none" w:sz="0" w:space="0" w:color="auto"/>
      </w:divBdr>
    </w:div>
    <w:div w:id="940721906">
      <w:bodyDiv w:val="1"/>
      <w:marLeft w:val="0"/>
      <w:marRight w:val="0"/>
      <w:marTop w:val="0"/>
      <w:marBottom w:val="0"/>
      <w:divBdr>
        <w:top w:val="none" w:sz="0" w:space="0" w:color="auto"/>
        <w:left w:val="none" w:sz="0" w:space="0" w:color="auto"/>
        <w:bottom w:val="none" w:sz="0" w:space="0" w:color="auto"/>
        <w:right w:val="none" w:sz="0" w:space="0" w:color="auto"/>
      </w:divBdr>
    </w:div>
    <w:div w:id="1027875190">
      <w:bodyDiv w:val="1"/>
      <w:marLeft w:val="0"/>
      <w:marRight w:val="0"/>
      <w:marTop w:val="0"/>
      <w:marBottom w:val="0"/>
      <w:divBdr>
        <w:top w:val="none" w:sz="0" w:space="0" w:color="auto"/>
        <w:left w:val="none" w:sz="0" w:space="0" w:color="auto"/>
        <w:bottom w:val="none" w:sz="0" w:space="0" w:color="auto"/>
        <w:right w:val="none" w:sz="0" w:space="0" w:color="auto"/>
      </w:divBdr>
    </w:div>
    <w:div w:id="1059136762">
      <w:bodyDiv w:val="1"/>
      <w:marLeft w:val="0"/>
      <w:marRight w:val="0"/>
      <w:marTop w:val="0"/>
      <w:marBottom w:val="0"/>
      <w:divBdr>
        <w:top w:val="none" w:sz="0" w:space="0" w:color="auto"/>
        <w:left w:val="none" w:sz="0" w:space="0" w:color="auto"/>
        <w:bottom w:val="none" w:sz="0" w:space="0" w:color="auto"/>
        <w:right w:val="none" w:sz="0" w:space="0" w:color="auto"/>
      </w:divBdr>
    </w:div>
    <w:div w:id="1149442050">
      <w:bodyDiv w:val="1"/>
      <w:marLeft w:val="0"/>
      <w:marRight w:val="0"/>
      <w:marTop w:val="0"/>
      <w:marBottom w:val="0"/>
      <w:divBdr>
        <w:top w:val="none" w:sz="0" w:space="0" w:color="auto"/>
        <w:left w:val="none" w:sz="0" w:space="0" w:color="auto"/>
        <w:bottom w:val="none" w:sz="0" w:space="0" w:color="auto"/>
        <w:right w:val="none" w:sz="0" w:space="0" w:color="auto"/>
      </w:divBdr>
    </w:div>
    <w:div w:id="1243368239">
      <w:bodyDiv w:val="1"/>
      <w:marLeft w:val="0"/>
      <w:marRight w:val="0"/>
      <w:marTop w:val="0"/>
      <w:marBottom w:val="0"/>
      <w:divBdr>
        <w:top w:val="none" w:sz="0" w:space="0" w:color="auto"/>
        <w:left w:val="none" w:sz="0" w:space="0" w:color="auto"/>
        <w:bottom w:val="none" w:sz="0" w:space="0" w:color="auto"/>
        <w:right w:val="none" w:sz="0" w:space="0" w:color="auto"/>
      </w:divBdr>
    </w:div>
    <w:div w:id="1460418526">
      <w:bodyDiv w:val="1"/>
      <w:marLeft w:val="0"/>
      <w:marRight w:val="0"/>
      <w:marTop w:val="0"/>
      <w:marBottom w:val="0"/>
      <w:divBdr>
        <w:top w:val="none" w:sz="0" w:space="0" w:color="auto"/>
        <w:left w:val="none" w:sz="0" w:space="0" w:color="auto"/>
        <w:bottom w:val="none" w:sz="0" w:space="0" w:color="auto"/>
        <w:right w:val="none" w:sz="0" w:space="0" w:color="auto"/>
      </w:divBdr>
    </w:div>
    <w:div w:id="1478958639">
      <w:bodyDiv w:val="1"/>
      <w:marLeft w:val="0"/>
      <w:marRight w:val="0"/>
      <w:marTop w:val="0"/>
      <w:marBottom w:val="0"/>
      <w:divBdr>
        <w:top w:val="none" w:sz="0" w:space="0" w:color="auto"/>
        <w:left w:val="none" w:sz="0" w:space="0" w:color="auto"/>
        <w:bottom w:val="none" w:sz="0" w:space="0" w:color="auto"/>
        <w:right w:val="none" w:sz="0" w:space="0" w:color="auto"/>
      </w:divBdr>
    </w:div>
    <w:div w:id="1505513441">
      <w:bodyDiv w:val="1"/>
      <w:marLeft w:val="0"/>
      <w:marRight w:val="0"/>
      <w:marTop w:val="0"/>
      <w:marBottom w:val="0"/>
      <w:divBdr>
        <w:top w:val="none" w:sz="0" w:space="0" w:color="auto"/>
        <w:left w:val="none" w:sz="0" w:space="0" w:color="auto"/>
        <w:bottom w:val="none" w:sz="0" w:space="0" w:color="auto"/>
        <w:right w:val="none" w:sz="0" w:space="0" w:color="auto"/>
      </w:divBdr>
    </w:div>
    <w:div w:id="1757051246">
      <w:bodyDiv w:val="1"/>
      <w:marLeft w:val="0"/>
      <w:marRight w:val="0"/>
      <w:marTop w:val="0"/>
      <w:marBottom w:val="0"/>
      <w:divBdr>
        <w:top w:val="none" w:sz="0" w:space="0" w:color="auto"/>
        <w:left w:val="none" w:sz="0" w:space="0" w:color="auto"/>
        <w:bottom w:val="none" w:sz="0" w:space="0" w:color="auto"/>
        <w:right w:val="none" w:sz="0" w:space="0" w:color="auto"/>
      </w:divBdr>
    </w:div>
    <w:div w:id="1799029424">
      <w:bodyDiv w:val="1"/>
      <w:marLeft w:val="0"/>
      <w:marRight w:val="0"/>
      <w:marTop w:val="0"/>
      <w:marBottom w:val="0"/>
      <w:divBdr>
        <w:top w:val="none" w:sz="0" w:space="0" w:color="auto"/>
        <w:left w:val="none" w:sz="0" w:space="0" w:color="auto"/>
        <w:bottom w:val="none" w:sz="0" w:space="0" w:color="auto"/>
        <w:right w:val="none" w:sz="0" w:space="0" w:color="auto"/>
      </w:divBdr>
    </w:div>
    <w:div w:id="1927182697">
      <w:bodyDiv w:val="1"/>
      <w:marLeft w:val="0"/>
      <w:marRight w:val="0"/>
      <w:marTop w:val="0"/>
      <w:marBottom w:val="0"/>
      <w:divBdr>
        <w:top w:val="none" w:sz="0" w:space="0" w:color="auto"/>
        <w:left w:val="none" w:sz="0" w:space="0" w:color="auto"/>
        <w:bottom w:val="none" w:sz="0" w:space="0" w:color="auto"/>
        <w:right w:val="none" w:sz="0" w:space="0" w:color="auto"/>
      </w:divBdr>
    </w:div>
    <w:div w:id="1940209654">
      <w:bodyDiv w:val="1"/>
      <w:marLeft w:val="0"/>
      <w:marRight w:val="0"/>
      <w:marTop w:val="0"/>
      <w:marBottom w:val="0"/>
      <w:divBdr>
        <w:top w:val="none" w:sz="0" w:space="0" w:color="auto"/>
        <w:left w:val="none" w:sz="0" w:space="0" w:color="auto"/>
        <w:bottom w:val="none" w:sz="0" w:space="0" w:color="auto"/>
        <w:right w:val="none" w:sz="0" w:space="0" w:color="auto"/>
      </w:divBdr>
    </w:div>
    <w:div w:id="195887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BE8C057BC7472C9B2B427E4092FF06"/>
        <w:category>
          <w:name w:val="General"/>
          <w:gallery w:val="placeholder"/>
        </w:category>
        <w:types>
          <w:type w:val="bbPlcHdr"/>
        </w:types>
        <w:behaviors>
          <w:behavior w:val="content"/>
        </w:behaviors>
        <w:guid w:val="{772410A6-D513-489A-AEF0-2F66026E66EE}"/>
      </w:docPartPr>
      <w:docPartBody>
        <w:p w:rsidR="00AF0416" w:rsidRDefault="00853297" w:rsidP="00853297">
          <w:pPr>
            <w:pStyle w:val="16BE8C057BC7472C9B2B427E4092FF06"/>
          </w:pPr>
          <w:r>
            <w:rPr>
              <w:rFonts w:asciiTheme="majorHAnsi" w:eastAsiaTheme="majorEastAsia" w:hAnsiTheme="majorHAnsi" w:cstheme="majorBidi"/>
              <w:color w:val="156082" w:themeColor="accent1"/>
              <w:sz w:val="27"/>
              <w:szCs w:val="27"/>
            </w:rPr>
            <w:t>[Título del documento]</w:t>
          </w:r>
        </w:p>
      </w:docPartBody>
    </w:docPart>
    <w:docPart>
      <w:docPartPr>
        <w:name w:val="0E2DC900AC4B416BB48218BF9E5CDC82"/>
        <w:category>
          <w:name w:val="General"/>
          <w:gallery w:val="placeholder"/>
        </w:category>
        <w:types>
          <w:type w:val="bbPlcHdr"/>
        </w:types>
        <w:behaviors>
          <w:behavior w:val="content"/>
        </w:behaviors>
        <w:guid w:val="{0463D6DD-697D-498F-94B3-85AF6AC94365}"/>
      </w:docPartPr>
      <w:docPartBody>
        <w:p w:rsidR="00AF0416" w:rsidRDefault="00853297" w:rsidP="00853297">
          <w:pPr>
            <w:pStyle w:val="0E2DC900AC4B416BB48218BF9E5CDC82"/>
          </w:pPr>
          <w:r>
            <w:rPr>
              <w:rFonts w:asciiTheme="majorHAnsi" w:eastAsiaTheme="majorEastAsia" w:hAnsiTheme="majorHAnsi" w:cstheme="majorBidi"/>
              <w:color w:val="156082"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297"/>
    <w:rsid w:val="0021675F"/>
    <w:rsid w:val="002E51FA"/>
    <w:rsid w:val="00440115"/>
    <w:rsid w:val="00475C12"/>
    <w:rsid w:val="00535786"/>
    <w:rsid w:val="00575AAD"/>
    <w:rsid w:val="006051D9"/>
    <w:rsid w:val="00651BD4"/>
    <w:rsid w:val="00733BC4"/>
    <w:rsid w:val="00796C80"/>
    <w:rsid w:val="007F5F51"/>
    <w:rsid w:val="0081122A"/>
    <w:rsid w:val="00853297"/>
    <w:rsid w:val="00853616"/>
    <w:rsid w:val="0087325F"/>
    <w:rsid w:val="00875523"/>
    <w:rsid w:val="00956654"/>
    <w:rsid w:val="009714F1"/>
    <w:rsid w:val="00AF0416"/>
    <w:rsid w:val="00AF16D9"/>
    <w:rsid w:val="00B62412"/>
    <w:rsid w:val="00B945A2"/>
    <w:rsid w:val="00C05A4E"/>
    <w:rsid w:val="00C667A8"/>
    <w:rsid w:val="00C70FFF"/>
    <w:rsid w:val="00D66C58"/>
    <w:rsid w:val="00D716FA"/>
    <w:rsid w:val="00EB143C"/>
    <w:rsid w:val="00EB7C67"/>
    <w:rsid w:val="00F66302"/>
    <w:rsid w:val="00FC2B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6BE8C057BC7472C9B2B427E4092FF06">
    <w:name w:val="16BE8C057BC7472C9B2B427E4092FF06"/>
    <w:rsid w:val="00853297"/>
  </w:style>
  <w:style w:type="paragraph" w:customStyle="1" w:styleId="0E2DC900AC4B416BB48218BF9E5CDC82">
    <w:name w:val="0E2DC900AC4B416BB48218BF9E5CDC82"/>
    <w:rsid w:val="00853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Grupo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690B95-7C7F-47CC-A767-FF187BDF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3643</TotalTime>
  <Pages>15</Pages>
  <Words>2189</Words>
  <Characters>12654</Characters>
  <Application>Microsoft Office Word</Application>
  <DocSecurity>0</DocSecurity>
  <Lines>383</Lines>
  <Paragraphs>157</Paragraphs>
  <ScaleCrop>false</ScaleCrop>
  <HeadingPairs>
    <vt:vector size="2" baseType="variant">
      <vt:variant>
        <vt:lpstr>Título</vt:lpstr>
      </vt:variant>
      <vt:variant>
        <vt:i4>1</vt:i4>
      </vt:variant>
    </vt:vector>
  </HeadingPairs>
  <TitlesOfParts>
    <vt:vector size="1" baseType="lpstr">
      <vt:lpstr>Práctica 5</vt:lpstr>
    </vt:vector>
  </TitlesOfParts>
  <Company/>
  <LinksUpToDate>false</LinksUpToDate>
  <CharactersWithSpaces>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5</dc:title>
  <dc:subject/>
  <dc:creator>Silvia Castillo</dc:creator>
  <cp:keywords/>
  <dc:description/>
  <cp:lastModifiedBy>VÍCTOR RAMOS LARA</cp:lastModifiedBy>
  <cp:revision>6</cp:revision>
  <cp:lastPrinted>2025-11-23T10:26:00Z</cp:lastPrinted>
  <dcterms:created xsi:type="dcterms:W3CDTF">2025-10-05T22:21:00Z</dcterms:created>
  <dcterms:modified xsi:type="dcterms:W3CDTF">2025-12-15T12:42:00Z</dcterms:modified>
</cp:coreProperties>
</file>