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F1DD" w14:textId="77777777" w:rsidR="004E3355" w:rsidRPr="00B02155" w:rsidRDefault="004E3355" w:rsidP="004E33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0"/>
          <w:szCs w:val="30"/>
        </w:rPr>
      </w:pPr>
      <w:r w:rsidRPr="00B02155">
        <w:rPr>
          <w:rFonts w:ascii="Arial" w:hAnsi="Arial" w:cs="Arial"/>
          <w:color w:val="000000"/>
          <w:sz w:val="30"/>
          <w:szCs w:val="30"/>
        </w:rPr>
        <w:t xml:space="preserve"> Ao entrar em novos mercados, ter uma </w:t>
      </w:r>
      <w:r>
        <w:t xml:space="preserve"> </w:t>
      </w:r>
      <w:hyperlink r:id="rId4" w:tgtFrame="_blank" w:history="1">
        <w:r>
          <w:t xml:space="preserve"> </w:t>
        </w:r>
        <w:r w:rsidRPr="00B02155">
          <w:rPr>
            <w:rStyle w:val="Hyperlink"/>
            <w:rFonts w:ascii="Arial" w:hAnsi="Arial" w:cs="Arial"/>
            <w:sz w:val="30"/>
            <w:szCs w:val="30"/>
          </w:rPr>
          <w:t xml:space="preserve"> estratégia de localização </w:t>
        </w:r>
        <w:r>
          <w:t xml:space="preserve"> </w:t>
        </w:r>
      </w:hyperlink>
      <w:r>
        <w:t xml:space="preserve"> </w:t>
      </w:r>
      <w:r w:rsidRPr="00B02155">
        <w:rPr>
          <w:rFonts w:ascii="Arial" w:hAnsi="Arial" w:cs="Arial"/>
          <w:color w:val="000000"/>
          <w:sz w:val="30"/>
          <w:szCs w:val="30"/>
        </w:rPr>
        <w:t xml:space="preserve"> é crucial para uma aceitação e envolvimento bem sucedidos com o público local. </w:t>
      </w:r>
    </w:p>
    <w:p w14:paraId="62F8A963" w14:textId="77777777" w:rsidR="004E3355" w:rsidRPr="00B02155" w:rsidRDefault="004E3355" w:rsidP="004E33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0"/>
          <w:szCs w:val="30"/>
        </w:rPr>
      </w:pPr>
      <w:r w:rsidRPr="00B02155">
        <w:rPr>
          <w:rFonts w:ascii="Arial" w:hAnsi="Arial" w:cs="Arial"/>
          <w:color w:val="000000"/>
          <w:sz w:val="30"/>
          <w:szCs w:val="30"/>
        </w:rPr>
        <w:t xml:space="preserve"> Mas as empresas precisam adaptar sua estratégia para se adequar à sua marca e ao seu setor. </w:t>
      </w:r>
    </w:p>
    <w:p w14:paraId="78872FC6" w14:textId="77777777" w:rsidR="004E3355" w:rsidRPr="00B02155" w:rsidRDefault="004E3355" w:rsidP="004E3355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spellEnd"/>
      <w:bookmarkStart w:id="0" w:name="_GoBack"/>
      <w:bookmarkEnd w:id="0"/>
      <w:r w:rsidRPr="00B02155">
        <w:rPr>
          <w:rFonts w:ascii="Arial" w:hAnsi="Arial" w:cs="Arial"/>
          <w:color w:val="000000"/>
          <w:sz w:val="30"/>
          <w:szCs w:val="30"/>
        </w:rPr>
        <w:t xml:space="preserve"> Empresas de tecnologia financeira, ou fintechs, operam em um setor altamente regulamentado que determina como devem abordar a expansão em novos territórios. </w:t>
      </w:r>
    </w:p>
    <w:p w14:paraId="7540C5F3" w14:textId="77777777" w:rsidR="004E3355" w:rsidRPr="00B02155" w:rsidRDefault="004E3355" w:rsidP="004E3355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spellEnd"/>
      <w:r w:rsidRPr="00B02155">
        <w:rPr>
          <w:rFonts w:ascii="Arial" w:hAnsi="Arial" w:cs="Arial"/>
          <w:color w:val="000000"/>
          <w:sz w:val="30"/>
          <w:szCs w:val="30"/>
        </w:rPr>
        <w:t xml:space="preserve"> Não existe uma solução única para todos, mas nesta postagem do blog veremos vários tópicos que as fintechs devem considerar para uma jornada de localização mais bem-sucedida. </w:t>
      </w:r>
    </w:p>
    <w:p w14:paraId="50F6E167" w14:textId="77777777" w:rsidR="004E3355" w:rsidRDefault="004E3355"/>
    <w:sectPr w:rsidR="004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55"/>
    <w:rsid w:val="004E3355"/>
    <w:rsid w:val="00B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9469"/>
  <w15:chartTrackingRefBased/>
  <w15:docId w15:val="{DB88A592-8D05-4B29-8AB4-B382884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3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3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kalise.com/blog/localization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Mapelli</dc:creator>
  <cp:keywords/>
  <dc:description/>
  <cp:lastModifiedBy>Silvia Mapelli</cp:lastModifiedBy>
  <cp:revision>2</cp:revision>
  <dcterms:created xsi:type="dcterms:W3CDTF">2021-05-19T15:08:00Z</dcterms:created>
  <dcterms:modified xsi:type="dcterms:W3CDTF">2021-05-19T15:12:00Z</dcterms:modified>
</cp:coreProperties>
</file>