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A036" w14:textId="00C5B671" w:rsidR="00497706" w:rsidRDefault="00497706" w:rsidP="004977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Nama :</w:t>
      </w:r>
      <w:proofErr w:type="gramEnd"/>
      <w:r>
        <w:rPr>
          <w:rFonts w:ascii="Times New Roman" w:hAnsi="Times New Roman" w:cs="Times New Roman"/>
          <w:sz w:val="28"/>
        </w:rPr>
        <w:t xml:space="preserve"> Silvia Putri Herlieno</w:t>
      </w:r>
    </w:p>
    <w:p w14:paraId="35ECDF57" w14:textId="57BA4CBD" w:rsidR="00497706" w:rsidRDefault="00497706" w:rsidP="0049770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No. BP: 2111082043</w:t>
      </w:r>
    </w:p>
    <w:p w14:paraId="376E6C1C" w14:textId="7654F025" w:rsidR="00497706" w:rsidRPr="00497706" w:rsidRDefault="00497706" w:rsidP="004977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Kelas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TRPL 3B</w:t>
      </w:r>
    </w:p>
    <w:p w14:paraId="1E5C41E6" w14:textId="710BC7C4" w:rsidR="004373C6" w:rsidRPr="00497706" w:rsidRDefault="003C0369" w:rsidP="004977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497706">
        <w:rPr>
          <w:rFonts w:ascii="Times New Roman" w:hAnsi="Times New Roman" w:cs="Times New Roman"/>
          <w:b/>
          <w:bCs/>
          <w:sz w:val="28"/>
        </w:rPr>
        <w:t>Arsitektur</w:t>
      </w:r>
      <w:proofErr w:type="spellEnd"/>
      <w:r w:rsidRPr="00497706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97706">
        <w:rPr>
          <w:rFonts w:ascii="Times New Roman" w:hAnsi="Times New Roman" w:cs="Times New Roman"/>
          <w:b/>
          <w:bCs/>
          <w:sz w:val="28"/>
        </w:rPr>
        <w:t>Sistem</w:t>
      </w:r>
      <w:proofErr w:type="spellEnd"/>
      <w:r w:rsidRPr="00497706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97706">
        <w:rPr>
          <w:rFonts w:ascii="Times New Roman" w:hAnsi="Times New Roman" w:cs="Times New Roman"/>
          <w:b/>
          <w:bCs/>
          <w:sz w:val="28"/>
        </w:rPr>
        <w:t>Terdistribusi</w:t>
      </w:r>
      <w:proofErr w:type="spellEnd"/>
    </w:p>
    <w:p w14:paraId="079783D7" w14:textId="61D830FF" w:rsidR="003C0369" w:rsidRPr="00497706" w:rsidRDefault="003C0369" w:rsidP="004977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 masing-masing 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konektifitas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360E8844" w14:textId="3DDC8BDE" w:rsidR="003C0369" w:rsidRPr="00497706" w:rsidRDefault="003C0369" w:rsidP="004977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internet. Dalam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memediasi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7E913569" w14:textId="2BA2B64B" w:rsidR="003C0369" w:rsidRPr="00497706" w:rsidRDefault="003C0369" w:rsidP="004977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-server dan peer-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to-peer).</w:t>
      </w:r>
    </w:p>
    <w:p w14:paraId="35BD0261" w14:textId="77777777" w:rsidR="003C0369" w:rsidRPr="00497706" w:rsidRDefault="003C0369" w:rsidP="00497706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9A629" w14:textId="5449FEB3" w:rsidR="003C0369" w:rsidRPr="00497706" w:rsidRDefault="003C0369" w:rsidP="00497706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web front end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ecommerce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:</w:t>
      </w:r>
    </w:p>
    <w:p w14:paraId="0B5BEC9A" w14:textId="77777777" w:rsidR="003C0369" w:rsidRPr="00497706" w:rsidRDefault="003C0369" w:rsidP="00497706">
      <w:pPr>
        <w:pStyle w:val="ListParagraph"/>
        <w:numPr>
          <w:ilvl w:val="0"/>
          <w:numId w:val="4"/>
        </w:num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(Layered architecture)</w:t>
      </w:r>
    </w:p>
    <w:p w14:paraId="7DACF722" w14:textId="77777777" w:rsidR="003C0369" w:rsidRPr="00497706" w:rsidRDefault="003C0369" w:rsidP="00497706">
      <w:pPr>
        <w:pStyle w:val="ListParagraph"/>
        <w:spacing w:line="360" w:lineRule="auto"/>
        <w:ind w:left="900"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(OSI)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memungkinkannya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lastRenderedPageBreak/>
        <w:t>melewati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mana pun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76BBB" w14:textId="7AA09625" w:rsidR="003C0369" w:rsidRPr="00497706" w:rsidRDefault="003C0369" w:rsidP="00497706">
      <w:pPr>
        <w:pStyle w:val="ListParagraph"/>
        <w:spacing w:line="360" w:lineRule="auto"/>
        <w:ind w:left="900"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unit.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tanggapannya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5F0D8BEF" w14:textId="34C61D62" w:rsidR="003C0369" w:rsidRPr="00497706" w:rsidRDefault="003C0369" w:rsidP="0049770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365B" wp14:editId="1E2D316B">
            <wp:extent cx="3480858" cy="3480858"/>
            <wp:effectExtent l="0" t="0" r="5715" b="5715"/>
            <wp:docPr id="5008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66" cy="34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FAD9" w14:textId="77777777" w:rsidR="003C0369" w:rsidRPr="00497706" w:rsidRDefault="003C0369" w:rsidP="00497706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(Object-based architecture)</w:t>
      </w:r>
    </w:p>
    <w:p w14:paraId="42414B2D" w14:textId="77777777" w:rsidR="003C0369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longgar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46A90A82" w14:textId="0F3E8911" w:rsidR="003C0369" w:rsidRPr="00497706" w:rsidRDefault="00D75E7C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r w:rsidR="003C0369" w:rsidRPr="0049770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(RPC).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RPC yang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Java RMI dan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REST API.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lastRenderedPageBreak/>
        <w:t>arsitektur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="003C0369" w:rsidRPr="004977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0369" w:rsidRPr="00497706">
        <w:rPr>
          <w:rFonts w:ascii="Times New Roman" w:hAnsi="Times New Roman" w:cs="Times New Roman"/>
          <w:sz w:val="24"/>
          <w:szCs w:val="24"/>
        </w:rPr>
        <w:t xml:space="preserve"> RMI.</w:t>
      </w:r>
    </w:p>
    <w:p w14:paraId="7358E50E" w14:textId="34582F2A" w:rsidR="003C0369" w:rsidRPr="00497706" w:rsidRDefault="003C0369" w:rsidP="00497706">
      <w:pPr>
        <w:pStyle w:val="ListParagraph"/>
        <w:spacing w:line="36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63972" wp14:editId="01EAFBD0">
            <wp:extent cx="2784787" cy="2196888"/>
            <wp:effectExtent l="0" t="0" r="0" b="0"/>
            <wp:docPr id="1603973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47" cy="22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8D0C" w14:textId="77777777" w:rsidR="00D75E7C" w:rsidRPr="00497706" w:rsidRDefault="003C0369" w:rsidP="00497706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data (Data-centered architecture)</w:t>
      </w:r>
    </w:p>
    <w:p w14:paraId="1CE14E9D" w14:textId="77777777" w:rsidR="00D75E7C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produsen-konsumen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625CE1B1" w14:textId="7EC9C040" w:rsidR="003C0369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data. Ini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persisten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database SQL,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7E7E4AAB" w14:textId="6C88E8CD" w:rsidR="003C0369" w:rsidRPr="00497706" w:rsidRDefault="00D75E7C" w:rsidP="00497706">
      <w:pPr>
        <w:spacing w:line="360" w:lineRule="auto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7E563" wp14:editId="3B2E904C">
            <wp:extent cx="3141133" cy="3141133"/>
            <wp:effectExtent l="0" t="0" r="2540" b="2540"/>
            <wp:docPr id="1144732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54" cy="31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D8D0" w14:textId="77777777" w:rsidR="00D75E7C" w:rsidRPr="00497706" w:rsidRDefault="003C0369" w:rsidP="00497706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(Event-based architecture)</w:t>
      </w:r>
    </w:p>
    <w:p w14:paraId="165AB588" w14:textId="77777777" w:rsidR="00D75E7C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diberitahu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77E0F93B" w14:textId="62028950" w:rsidR="003C0369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komponen-komponennya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longgar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memodifikasinya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penerbit-pelanggan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bus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akka.io. Salah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bus,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komunikasinya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2B9F9BC2" w14:textId="4D2CCCBA" w:rsidR="003C0369" w:rsidRPr="00497706" w:rsidRDefault="00D75E7C" w:rsidP="0049770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DCCB4" wp14:editId="7321C191">
            <wp:extent cx="3445630" cy="2764971"/>
            <wp:effectExtent l="0" t="0" r="2540" b="0"/>
            <wp:docPr id="1815398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46" cy="278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612C" w14:textId="77777777" w:rsidR="00D75E7C" w:rsidRPr="00497706" w:rsidRDefault="003C0369" w:rsidP="00497706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E923CD1" w14:textId="11395512" w:rsidR="003C0369" w:rsidRPr="00497706" w:rsidRDefault="003C0369" w:rsidP="00497706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client-server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peer-to-peer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ecommerce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database,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54D5A9A" w14:textId="77777777" w:rsidR="00D75E7C" w:rsidRPr="00497706" w:rsidRDefault="003C0369" w:rsidP="0049770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-server </w:t>
      </w:r>
    </w:p>
    <w:p w14:paraId="2AECF619" w14:textId="5FA9EF47" w:rsidR="00D75E7C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server. 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). Klien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server, dan 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meresponsnya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19AC27D3" w14:textId="5C079BB2" w:rsidR="003C0369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 mana pun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peer-to-peer.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client-server, di mana database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6B18EC75" w14:textId="67C51E58" w:rsidR="003C0369" w:rsidRPr="00497706" w:rsidRDefault="00D75E7C" w:rsidP="004977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8FEE1" wp14:editId="39D0CA0E">
            <wp:extent cx="3793067" cy="2940843"/>
            <wp:effectExtent l="0" t="0" r="0" b="0"/>
            <wp:docPr id="1028534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18" cy="29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B37B" w14:textId="77777777" w:rsidR="00D75E7C" w:rsidRPr="00497706" w:rsidRDefault="003C0369" w:rsidP="0049770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peer-to-peer (P2P).</w:t>
      </w:r>
    </w:p>
    <w:p w14:paraId="1B2830E7" w14:textId="77777777" w:rsidR="00D75E7C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peer-to-peer, juga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(P2P),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Node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peer.</w:t>
      </w:r>
    </w:p>
    <w:p w14:paraId="46ABD65A" w14:textId="005A16C5" w:rsidR="003C0369" w:rsidRPr="00497706" w:rsidRDefault="003C0369" w:rsidP="0049770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menyiarkan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lain di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dan node mana pun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p w14:paraId="61DDEC3D" w14:textId="1689F7D4" w:rsidR="003C0369" w:rsidRPr="00497706" w:rsidRDefault="00D75E7C" w:rsidP="004977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2D496B" wp14:editId="222FA1B5">
            <wp:extent cx="4072467" cy="4072467"/>
            <wp:effectExtent l="0" t="0" r="4445" b="4445"/>
            <wp:docPr id="172397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67" cy="40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051" w14:textId="77777777" w:rsidR="00D75E7C" w:rsidRPr="00497706" w:rsidRDefault="003C0369" w:rsidP="00497706">
      <w:p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P2P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terpisah:</w:t>
      </w:r>
    </w:p>
    <w:p w14:paraId="5B0751AE" w14:textId="77777777" w:rsidR="00D75E7C" w:rsidRPr="00497706" w:rsidRDefault="003C0369" w:rsidP="00497706">
      <w:pPr>
        <w:pStyle w:val="ListParagraph"/>
        <w:numPr>
          <w:ilvl w:val="0"/>
          <w:numId w:val="6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P2P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: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P2P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75E7C" w:rsidRPr="00497706">
        <w:rPr>
          <w:rFonts w:ascii="Times New Roman" w:hAnsi="Times New Roman" w:cs="Times New Roman"/>
          <w:sz w:val="24"/>
          <w:szCs w:val="24"/>
        </w:rPr>
        <w:t>.</w:t>
      </w:r>
    </w:p>
    <w:p w14:paraId="1E05F4C5" w14:textId="77777777" w:rsidR="00D75E7C" w:rsidRPr="00497706" w:rsidRDefault="003C0369" w:rsidP="00497706">
      <w:pPr>
        <w:pStyle w:val="ListParagraph"/>
        <w:numPr>
          <w:ilvl w:val="0"/>
          <w:numId w:val="6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P2P Tidak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: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P2P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tetangganya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D75E7C" w:rsidRPr="00497706">
        <w:rPr>
          <w:rFonts w:ascii="Times New Roman" w:hAnsi="Times New Roman" w:cs="Times New Roman"/>
          <w:sz w:val="24"/>
          <w:szCs w:val="24"/>
        </w:rPr>
        <w:t>.</w:t>
      </w:r>
    </w:p>
    <w:p w14:paraId="5344D9EA" w14:textId="05F62029" w:rsidR="003C0369" w:rsidRPr="00497706" w:rsidRDefault="003C0369" w:rsidP="00497706">
      <w:pPr>
        <w:pStyle w:val="ListParagraph"/>
        <w:numPr>
          <w:ilvl w:val="0"/>
          <w:numId w:val="6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497706">
        <w:rPr>
          <w:rFonts w:ascii="Times New Roman" w:hAnsi="Times New Roman" w:cs="Times New Roman"/>
          <w:sz w:val="24"/>
          <w:szCs w:val="24"/>
        </w:rPr>
        <w:t xml:space="preserve">P2P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Hibrid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: Dalam P2P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hibrid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70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97706">
        <w:rPr>
          <w:rFonts w:ascii="Times New Roman" w:hAnsi="Times New Roman" w:cs="Times New Roman"/>
          <w:sz w:val="24"/>
          <w:szCs w:val="24"/>
        </w:rPr>
        <w:t>.</w:t>
      </w:r>
    </w:p>
    <w:sectPr w:rsidR="003C0369" w:rsidRPr="0049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92D"/>
    <w:multiLevelType w:val="hybridMultilevel"/>
    <w:tmpl w:val="9836C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0657"/>
    <w:multiLevelType w:val="hybridMultilevel"/>
    <w:tmpl w:val="B45220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4168A"/>
    <w:multiLevelType w:val="hybridMultilevel"/>
    <w:tmpl w:val="B67C46A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3B783B03"/>
    <w:multiLevelType w:val="hybridMultilevel"/>
    <w:tmpl w:val="0FAC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C24C9"/>
    <w:multiLevelType w:val="hybridMultilevel"/>
    <w:tmpl w:val="D31E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B4BA1"/>
    <w:multiLevelType w:val="hybridMultilevel"/>
    <w:tmpl w:val="6136A9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1814">
    <w:abstractNumId w:val="4"/>
  </w:num>
  <w:num w:numId="2" w16cid:durableId="277488928">
    <w:abstractNumId w:val="3"/>
  </w:num>
  <w:num w:numId="3" w16cid:durableId="2113932970">
    <w:abstractNumId w:val="5"/>
  </w:num>
  <w:num w:numId="4" w16cid:durableId="1488940093">
    <w:abstractNumId w:val="1"/>
  </w:num>
  <w:num w:numId="5" w16cid:durableId="1726249967">
    <w:abstractNumId w:val="0"/>
  </w:num>
  <w:num w:numId="6" w16cid:durableId="200863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9"/>
    <w:rsid w:val="003C0369"/>
    <w:rsid w:val="004373C6"/>
    <w:rsid w:val="00497706"/>
    <w:rsid w:val="00655D9E"/>
    <w:rsid w:val="00D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3473"/>
  <w15:chartTrackingRefBased/>
  <w15:docId w15:val="{D04F6362-A07A-432B-A5C6-37AE0688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Putri Herlieno</dc:creator>
  <cp:keywords/>
  <dc:description/>
  <cp:lastModifiedBy>Silvia Putri Herlieno</cp:lastModifiedBy>
  <cp:revision>1</cp:revision>
  <dcterms:created xsi:type="dcterms:W3CDTF">2023-10-23T06:11:00Z</dcterms:created>
  <dcterms:modified xsi:type="dcterms:W3CDTF">2023-10-23T06:40:00Z</dcterms:modified>
</cp:coreProperties>
</file>