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 materiais fornecidos constituem um curso detalhado sobre a </w:t>
      </w:r>
      <w:r w:rsidDel="00000000" w:rsidR="00000000" w:rsidRPr="00000000">
        <w:rPr>
          <w:b w:val="1"/>
          <w:bCs w:val="1"/>
          <w:rtl w:val="0"/>
        </w:rPr>
        <w:t xml:space="preserve">Teoria das Probabilidades</w:t>
      </w:r>
      <w:r w:rsidDel="00000000" w:rsidR="00000000" w:rsidRPr="00000000">
        <w:rPr>
          <w:rtl w:val="0"/>
        </w:rPr>
        <w:t xml:space="preserve">, abrangendo desde definições básicas até modelos estatísticos complexos e o cálculo de variáveis aleatórias.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m3pebpbqzlb" w:id="0"/>
      <w:bookmarkEnd w:id="0"/>
      <w:r w:rsidDel="00000000" w:rsidR="00000000" w:rsidRPr="00000000">
        <w:rPr>
          <w:rtl w:val="0"/>
        </w:rPr>
        <w:t xml:space="preserve">1. Introdução e Definições de Probabilidade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probabilidade é apresentada como a ferramenta matemática para avaliar incertezas, associando um valor numérico à "chance" de ocorrência de eventos 1. Os fenômenos são divididos em: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Determinísticos:</w:t>
      </w:r>
      <w:r w:rsidDel="00000000" w:rsidR="00000000" w:rsidRPr="00000000">
        <w:rPr>
          <w:rtl w:val="0"/>
        </w:rPr>
        <w:t xml:space="preserve"> Resultados idênticos em repetidas execuções 2.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Aleatórios:</w:t>
      </w:r>
      <w:r w:rsidDel="00000000" w:rsidR="00000000" w:rsidRPr="00000000">
        <w:rPr>
          <w:rtl w:val="0"/>
        </w:rPr>
        <w:t xml:space="preserve"> Resultados variados e imprevisíveis individualmente, mas cujos possíveis desfechos são conhecidos 3.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Espaço Amostral ($\Omega$)</w:t>
      </w:r>
      <w:r w:rsidDel="00000000" w:rsidR="00000000" w:rsidRPr="00000000">
        <w:rPr>
          <w:rtl w:val="0"/>
        </w:rPr>
        <w:t xml:space="preserve"> é o conjunto de todos os resultados possíveis, enquanto os </w:t>
      </w:r>
      <w:r w:rsidDel="00000000" w:rsidR="00000000" w:rsidRPr="00000000">
        <w:rPr>
          <w:b w:val="1"/>
          <w:bCs w:val="1"/>
          <w:rtl w:val="0"/>
        </w:rPr>
        <w:t xml:space="preserve">pontos amostrais</w:t>
      </w:r>
      <w:r w:rsidDel="00000000" w:rsidR="00000000" w:rsidRPr="00000000">
        <w:rPr>
          <w:rtl w:val="0"/>
        </w:rPr>
        <w:t xml:space="preserve"> são seus elementos individuais 4. Existem três formas principais de atribuir probabilidades: a </w:t>
      </w:r>
      <w:r w:rsidDel="00000000" w:rsidR="00000000" w:rsidRPr="00000000">
        <w:rPr>
          <w:b w:val="1"/>
          <w:bCs w:val="1"/>
          <w:rtl w:val="0"/>
        </w:rPr>
        <w:t xml:space="preserve">clássica</w:t>
      </w:r>
      <w:r w:rsidDel="00000000" w:rsidR="00000000" w:rsidRPr="00000000">
        <w:rPr>
          <w:rtl w:val="0"/>
        </w:rPr>
        <w:t xml:space="preserve"> (baseada em lógica teórica), a </w:t>
      </w:r>
      <w:r w:rsidDel="00000000" w:rsidR="00000000" w:rsidRPr="00000000">
        <w:rPr>
          <w:b w:val="1"/>
          <w:bCs w:val="1"/>
          <w:rtl w:val="0"/>
        </w:rPr>
        <w:t xml:space="preserve">frequentista</w:t>
      </w:r>
      <w:r w:rsidDel="00000000" w:rsidR="00000000" w:rsidRPr="00000000">
        <w:rPr>
          <w:rtl w:val="0"/>
        </w:rPr>
        <w:t xml:space="preserve"> (baseada na repetição experimental) e a </w:t>
      </w:r>
      <w:r w:rsidDel="00000000" w:rsidR="00000000" w:rsidRPr="00000000">
        <w:rPr>
          <w:b w:val="1"/>
          <w:bCs w:val="1"/>
          <w:rtl w:val="0"/>
        </w:rPr>
        <w:t xml:space="preserve">subjetiva</w:t>
      </w:r>
      <w:r w:rsidDel="00000000" w:rsidR="00000000" w:rsidRPr="00000000">
        <w:rPr>
          <w:rtl w:val="0"/>
        </w:rPr>
        <w:t xml:space="preserve"> (baseada em julgamento pessoal ou experiência) 5, 6.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9yv6v3sb32xl" w:id="1"/>
      <w:bookmarkEnd w:id="1"/>
      <w:r w:rsidDel="00000000" w:rsidR="00000000" w:rsidRPr="00000000">
        <w:rPr>
          <w:rtl w:val="0"/>
        </w:rPr>
        <w:t xml:space="preserve">2. Operações com Eventos e Probabilidades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 fontes detalham as regras fundamentais para manipular probabilidades de diferentes eventos: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Regra da Adição (União):</w:t>
      </w:r>
      <w:r w:rsidDel="00000000" w:rsidR="00000000" w:rsidRPr="00000000">
        <w:rPr>
          <w:rtl w:val="0"/>
        </w:rPr>
        <w:t xml:space="preserve"> Define que a probabilidade de ocorrer pelo menos um de dois eventos é $P(A \cup B) = P(A) + P(B) - P(A \cap B)$ 7. Se os eventos forem </w:t>
      </w:r>
      <w:r w:rsidDel="00000000" w:rsidR="00000000" w:rsidRPr="00000000">
        <w:rPr>
          <w:b w:val="1"/>
          <w:bCs w:val="1"/>
          <w:rtl w:val="0"/>
        </w:rPr>
        <w:t xml:space="preserve">disjuntos</w:t>
      </w:r>
      <w:r w:rsidDel="00000000" w:rsidR="00000000" w:rsidRPr="00000000">
        <w:rPr>
          <w:rtl w:val="0"/>
        </w:rPr>
        <w:t xml:space="preserve"> (mutuamente exclusivos), a interseção é nula 7, 8.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Regra do Complementar:</w:t>
      </w:r>
      <w:r w:rsidDel="00000000" w:rsidR="00000000" w:rsidRPr="00000000">
        <w:rPr>
          <w:rtl w:val="0"/>
        </w:rPr>
        <w:t xml:space="preserve"> A probabilidade de um evento não ocorrer é $1 - P(A)$ 7.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Probabilidade Condicional:</w:t>
      </w:r>
      <w:r w:rsidDel="00000000" w:rsidR="00000000" w:rsidRPr="00000000">
        <w:rPr>
          <w:rtl w:val="0"/>
        </w:rPr>
        <w:t xml:space="preserve"> É o recálculo da chance de um evento $A$ ocorrer dado que um evento $B$ já aconteceu ($P(A|B)$), permitindo o ganho de informação 9.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Independência:</w:t>
      </w:r>
      <w:r w:rsidDel="00000000" w:rsidR="00000000" w:rsidRPr="00000000">
        <w:rPr>
          <w:rtl w:val="0"/>
        </w:rPr>
        <w:t xml:space="preserve"> Dois eventos são independentes se a ocorrência de um não altera a probabilidade do outro; matematicamente, $P(A \cap B) = P(A) \times P(B)$ 10.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nqtm8icn2xys" w:id="2"/>
      <w:bookmarkEnd w:id="2"/>
      <w:r w:rsidDel="00000000" w:rsidR="00000000" w:rsidRPr="00000000">
        <w:rPr>
          <w:rtl w:val="0"/>
        </w:rPr>
        <w:t xml:space="preserve">3. Teorema de Bayes e Probabilidade Total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material explora a </w:t>
      </w:r>
      <w:r w:rsidDel="00000000" w:rsidR="00000000" w:rsidRPr="00000000">
        <w:rPr>
          <w:b w:val="1"/>
          <w:bCs w:val="1"/>
          <w:rtl w:val="0"/>
        </w:rPr>
        <w:t xml:space="preserve">partição do espaço amostral</w:t>
      </w:r>
      <w:r w:rsidDel="00000000" w:rsidR="00000000" w:rsidRPr="00000000">
        <w:rPr>
          <w:rtl w:val="0"/>
        </w:rPr>
        <w:t xml:space="preserve">, onde eventos mutuamente exclusivos preenchem todo o $\Omega$ 11.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Teorema da Probabilidade Total:</w:t>
      </w:r>
      <w:r w:rsidDel="00000000" w:rsidR="00000000" w:rsidRPr="00000000">
        <w:rPr>
          <w:rtl w:val="0"/>
        </w:rPr>
        <w:t xml:space="preserve"> Permite calcular a probabilidade de um evento $A$ somando suas interseções com cada parte da partição do espaço amostral 12, 13.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Teorema de Bayes:</w:t>
      </w:r>
      <w:r w:rsidDel="00000000" w:rsidR="00000000" w:rsidRPr="00000000">
        <w:rPr>
          <w:rtl w:val="0"/>
        </w:rPr>
        <w:t xml:space="preserve"> Utilizado para calcular a probabilidade de uma causa específica dado que um efeito foi observado (inversão de probabilidades) com base em informações </w:t>
      </w:r>
      <w:r w:rsidDel="00000000" w:rsidR="00000000" w:rsidRPr="00000000">
        <w:rPr>
          <w:i w:val="1"/>
          <w:iCs w:val="1"/>
          <w:rtl w:val="0"/>
        </w:rPr>
        <w:t xml:space="preserve">a priori</w:t>
      </w:r>
      <w:r w:rsidDel="00000000" w:rsidR="00000000" w:rsidRPr="00000000">
        <w:rPr>
          <w:rtl w:val="0"/>
        </w:rPr>
        <w:t xml:space="preserve"> 14-16.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1kzwy5yq1vq9" w:id="3"/>
      <w:bookmarkEnd w:id="3"/>
      <w:r w:rsidDel="00000000" w:rsidR="00000000" w:rsidRPr="00000000">
        <w:rPr>
          <w:rtl w:val="0"/>
        </w:rPr>
        <w:t xml:space="preserve">4. Variáveis Aleatórias (V.A.)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 fontes definem variáveis aleatórias como funções que atribuem valores numéricos aos resultados de experimentos 17. Elas são resumidas por: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Medidas de Posição: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Média</w:t>
      </w:r>
      <w:r w:rsidDel="00000000" w:rsidR="00000000" w:rsidRPr="00000000">
        <w:rPr>
          <w:rtl w:val="0"/>
        </w:rPr>
        <w:t xml:space="preserve"> (ou Esperança Matemática), que representa o centro de massa dos dados; </w:t>
      </w:r>
      <w:r w:rsidDel="00000000" w:rsidR="00000000" w:rsidRPr="00000000">
        <w:rPr>
          <w:b w:val="1"/>
          <w:bCs w:val="1"/>
          <w:rtl w:val="0"/>
        </w:rPr>
        <w:t xml:space="preserve">Mediana</w:t>
      </w:r>
      <w:r w:rsidDel="00000000" w:rsidR="00000000" w:rsidRPr="00000000">
        <w:rPr>
          <w:rtl w:val="0"/>
        </w:rPr>
        <w:t xml:space="preserve">, que divide a distribuição ao meio; e </w:t>
      </w:r>
      <w:r w:rsidDel="00000000" w:rsidR="00000000" w:rsidRPr="00000000">
        <w:rPr>
          <w:b w:val="1"/>
          <w:bCs w:val="1"/>
          <w:rtl w:val="0"/>
        </w:rPr>
        <w:t xml:space="preserve">Moda</w:t>
      </w:r>
      <w:r w:rsidDel="00000000" w:rsidR="00000000" w:rsidRPr="00000000">
        <w:rPr>
          <w:rtl w:val="0"/>
        </w:rPr>
        <w:t xml:space="preserve">, o valor mais frequente 17-19.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Medida de Dispersão: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Variância</w:t>
      </w:r>
      <w:r w:rsidDel="00000000" w:rsidR="00000000" w:rsidRPr="00000000">
        <w:rPr>
          <w:rtl w:val="0"/>
        </w:rPr>
        <w:t xml:space="preserve">, que quantifica quão espalhados os valores estão em relação à média 20, 21.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c51nujjjcn1w" w:id="4"/>
      <w:bookmarkEnd w:id="4"/>
      <w:r w:rsidDel="00000000" w:rsidR="00000000" w:rsidRPr="00000000">
        <w:rPr>
          <w:rtl w:val="0"/>
        </w:rPr>
        <w:t xml:space="preserve">5. Modelos de Distribuição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Os materiais apresentam diversos modelos teóricos para descrever o comportamento de dados: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Modelos Discretos:</w:t>
      </w:r>
      <w:r w:rsidDel="00000000" w:rsidR="00000000" w:rsidRPr="00000000">
        <w:rPr>
          <w:rtl w:val="0"/>
        </w:rPr>
        <w:t xml:space="preserve"> Incluem a </w:t>
      </w:r>
      <w:r w:rsidDel="00000000" w:rsidR="00000000" w:rsidRPr="00000000">
        <w:rPr>
          <w:b w:val="1"/>
          <w:bCs w:val="1"/>
          <w:rtl w:val="0"/>
        </w:rPr>
        <w:t xml:space="preserve">Uniforme Discreta</w:t>
      </w:r>
      <w:r w:rsidDel="00000000" w:rsidR="00000000" w:rsidRPr="00000000">
        <w:rPr>
          <w:rtl w:val="0"/>
        </w:rPr>
        <w:t xml:space="preserve"> (chances iguais para todos), </w:t>
      </w:r>
      <w:r w:rsidDel="00000000" w:rsidR="00000000" w:rsidRPr="00000000">
        <w:rPr>
          <w:b w:val="1"/>
          <w:bCs w:val="1"/>
          <w:rtl w:val="0"/>
        </w:rPr>
        <w:t xml:space="preserve">Binomial</w:t>
      </w:r>
      <w:r w:rsidDel="00000000" w:rsidR="00000000" w:rsidRPr="00000000">
        <w:rPr>
          <w:rtl w:val="0"/>
        </w:rPr>
        <w:t xml:space="preserve"> (ensaios de sucesso/fracasso), </w:t>
      </w:r>
      <w:r w:rsidDel="00000000" w:rsidR="00000000" w:rsidRPr="00000000">
        <w:rPr>
          <w:b w:val="1"/>
          <w:bCs w:val="1"/>
          <w:rtl w:val="0"/>
        </w:rPr>
        <w:t xml:space="preserve">Poisson</w:t>
      </w:r>
      <w:r w:rsidDel="00000000" w:rsidR="00000000" w:rsidRPr="00000000">
        <w:rPr>
          <w:rtl w:val="0"/>
        </w:rPr>
        <w:t xml:space="preserve"> (ocorrências em intervalos de tempo/espaço) e </w:t>
      </w:r>
      <w:r w:rsidDel="00000000" w:rsidR="00000000" w:rsidRPr="00000000">
        <w:rPr>
          <w:b w:val="1"/>
          <w:bCs w:val="1"/>
          <w:rtl w:val="0"/>
        </w:rPr>
        <w:t xml:space="preserve">Hipergeométrica</w:t>
      </w:r>
      <w:r w:rsidDel="00000000" w:rsidR="00000000" w:rsidRPr="00000000">
        <w:rPr>
          <w:rtl w:val="0"/>
        </w:rPr>
        <w:t xml:space="preserve"> (amostragem sem reposição) 22-26.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Modelos Contínuos:</w:t>
      </w:r>
      <w:r w:rsidDel="00000000" w:rsidR="00000000" w:rsidRPr="00000000">
        <w:rPr>
          <w:rtl w:val="0"/>
        </w:rPr>
        <w:t xml:space="preserve"> Destacam-se a </w:t>
      </w:r>
      <w:r w:rsidDel="00000000" w:rsidR="00000000" w:rsidRPr="00000000">
        <w:rPr>
          <w:b w:val="1"/>
          <w:bCs w:val="1"/>
          <w:rtl w:val="0"/>
        </w:rPr>
        <w:t xml:space="preserve">Uniforme Contínua</w:t>
      </w:r>
      <w:r w:rsidDel="00000000" w:rsidR="00000000" w:rsidRPr="00000000">
        <w:rPr>
          <w:rtl w:val="0"/>
        </w:rPr>
        <w:t xml:space="preserve"> (probabilidade constante em um intervalo), </w:t>
      </w:r>
      <w:r w:rsidDel="00000000" w:rsidR="00000000" w:rsidRPr="00000000">
        <w:rPr>
          <w:b w:val="1"/>
          <w:bCs w:val="1"/>
          <w:rtl w:val="0"/>
        </w:rPr>
        <w:t xml:space="preserve">Exponencial</w:t>
      </w:r>
      <w:r w:rsidDel="00000000" w:rsidR="00000000" w:rsidRPr="00000000">
        <w:rPr>
          <w:rtl w:val="0"/>
        </w:rPr>
        <w:t xml:space="preserve"> (comumente usada para tempos de espera) e a </w:t>
      </w: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 27-29. A </w:t>
      </w:r>
      <w:r w:rsidDel="00000000" w:rsidR="00000000" w:rsidRPr="00000000">
        <w:rPr>
          <w:b w:val="1"/>
          <w:bCs w:val="1"/>
          <w:rtl w:val="0"/>
        </w:rPr>
        <w:t xml:space="preserve">Distribuição Normal</w:t>
      </w:r>
      <w:r w:rsidDel="00000000" w:rsidR="00000000" w:rsidRPr="00000000">
        <w:rPr>
          <w:rtl w:val="0"/>
        </w:rPr>
        <w:t xml:space="preserve"> é fundamental, caracterizada por sua curva em formato de sino definida por média e desvio padrão 29-31.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