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8C0" w:rsidRPr="00A743D4" w:rsidRDefault="00544E73" w:rsidP="00B618C0">
      <w:pPr>
        <w:spacing w:after="0" w:line="276" w:lineRule="auto"/>
        <w:jc w:val="both"/>
        <w:rPr>
          <w:rFonts w:ascii="Palatino Linotype" w:eastAsia="Times New Roman" w:hAnsi="Palatino Linotype" w:cs="Calibri"/>
          <w:sz w:val="24"/>
          <w:szCs w:val="24"/>
          <w:lang w:val="es-ES" w:eastAsia="es-ES"/>
        </w:rPr>
      </w:pPr>
      <w:r>
        <w:rPr>
          <w:rFonts w:ascii="Palatino Linotype" w:eastAsia="Times New Roman" w:hAnsi="Palatino Linotype" w:cs="Calibri"/>
          <w:sz w:val="24"/>
          <w:szCs w:val="24"/>
          <w:lang w:val="es-ES" w:eastAsia="es-ES"/>
        </w:rPr>
        <w:t>2</w:t>
      </w:r>
      <w:r w:rsidR="00B618C0">
        <w:rPr>
          <w:rFonts w:ascii="Palatino Linotype" w:eastAsia="Times New Roman" w:hAnsi="Palatino Linotype" w:cs="Calibri"/>
          <w:sz w:val="24"/>
          <w:szCs w:val="24"/>
          <w:lang w:val="es-ES" w:eastAsia="es-ES"/>
        </w:rPr>
        <w:t xml:space="preserve">.8. </w:t>
      </w:r>
      <w:r w:rsidR="00B618C0" w:rsidRPr="00805A37">
        <w:rPr>
          <w:rFonts w:ascii="Palatino Linotype" w:eastAsia="Times New Roman" w:hAnsi="Palatino Linotype" w:cs="Calibri"/>
          <w:b/>
          <w:sz w:val="24"/>
          <w:szCs w:val="24"/>
          <w:lang w:val="es-ES" w:eastAsia="es-ES"/>
        </w:rPr>
        <w:t>Coleccionismo</w:t>
      </w:r>
      <w:r w:rsidR="00B618C0">
        <w:rPr>
          <w:rFonts w:ascii="Palatino Linotype" w:eastAsia="Times New Roman" w:hAnsi="Palatino Linotype" w:cs="Calibri"/>
          <w:b/>
          <w:sz w:val="24"/>
          <w:szCs w:val="24"/>
          <w:lang w:val="es-ES" w:eastAsia="es-ES"/>
        </w:rPr>
        <w:t>.</w:t>
      </w:r>
      <w:r w:rsidR="00B618C0" w:rsidRPr="00805A37">
        <w:rPr>
          <w:rFonts w:ascii="Palatino Linotype" w:eastAsia="Times New Roman" w:hAnsi="Palatino Linotype" w:cs="Calibri"/>
          <w:b/>
          <w:sz w:val="24"/>
          <w:szCs w:val="24"/>
          <w:lang w:val="es-ES" w:eastAsia="es-ES"/>
        </w:rPr>
        <w:t xml:space="preserve">  El Principito</w:t>
      </w:r>
    </w:p>
    <w:p w:rsidR="00B618C0" w:rsidRDefault="00B618C0" w:rsidP="00B618C0">
      <w:pPr>
        <w:spacing w:line="276" w:lineRule="auto"/>
        <w:rPr>
          <w:rFonts w:ascii="Calibri" w:hAnsi="Calibri" w:cs="Calibri"/>
          <w:sz w:val="24"/>
          <w:szCs w:val="24"/>
        </w:rPr>
      </w:pPr>
    </w:p>
    <w:p w:rsidR="00B618C0" w:rsidRDefault="00B618C0" w:rsidP="00B618C0">
      <w:pPr>
        <w:spacing w:line="276" w:lineRule="auto"/>
        <w:ind w:firstLine="708"/>
        <w:jc w:val="both"/>
        <w:rPr>
          <w:rFonts w:ascii="Calibri" w:hAnsi="Calibri" w:cs="Calibri"/>
          <w:sz w:val="24"/>
          <w:szCs w:val="24"/>
        </w:rPr>
      </w:pPr>
      <w:r w:rsidRPr="00805A37">
        <w:rPr>
          <w:rFonts w:ascii="Calibri" w:hAnsi="Calibri" w:cs="Calibri"/>
          <w:sz w:val="24"/>
          <w:szCs w:val="24"/>
        </w:rPr>
        <w:t xml:space="preserve">El Centro Saboyano posee una colección de libros El Principito de </w:t>
      </w:r>
      <w:proofErr w:type="spellStart"/>
      <w:r w:rsidRPr="00805A37">
        <w:rPr>
          <w:rFonts w:ascii="Calibri" w:hAnsi="Calibri" w:cs="Calibri"/>
          <w:sz w:val="24"/>
          <w:szCs w:val="24"/>
        </w:rPr>
        <w:t>Antoine</w:t>
      </w:r>
      <w:proofErr w:type="spellEnd"/>
      <w:r w:rsidRPr="00805A37">
        <w:rPr>
          <w:rFonts w:ascii="Calibri" w:hAnsi="Calibri" w:cs="Calibri"/>
          <w:sz w:val="24"/>
          <w:szCs w:val="24"/>
        </w:rPr>
        <w:t xml:space="preserve"> de </w:t>
      </w:r>
      <w:proofErr w:type="spellStart"/>
      <w:r w:rsidRPr="00805A37">
        <w:rPr>
          <w:rFonts w:ascii="Calibri" w:hAnsi="Calibri" w:cs="Calibri"/>
          <w:sz w:val="24"/>
          <w:szCs w:val="24"/>
        </w:rPr>
        <w:t>Saint-Exup</w:t>
      </w:r>
      <w:r w:rsidRPr="00805A37">
        <w:rPr>
          <w:rFonts w:ascii="Calibri" w:hAnsi="Calibri" w:cs="Calibri" w:hint="cs"/>
          <w:sz w:val="24"/>
          <w:szCs w:val="24"/>
        </w:rPr>
        <w:t>֖</w:t>
      </w:r>
      <w:r w:rsidRPr="00805A37">
        <w:rPr>
          <w:rFonts w:ascii="Calibri" w:hAnsi="Calibri" w:cs="Calibri" w:hint="eastAsia"/>
          <w:sz w:val="24"/>
          <w:szCs w:val="24"/>
        </w:rPr>
        <w:t>é</w:t>
      </w:r>
      <w:r w:rsidRPr="00805A37">
        <w:rPr>
          <w:rFonts w:ascii="Calibri" w:hAnsi="Calibri" w:cs="Calibri"/>
          <w:sz w:val="24"/>
          <w:szCs w:val="24"/>
        </w:rPr>
        <w:t>ry</w:t>
      </w:r>
      <w:proofErr w:type="spellEnd"/>
      <w:r w:rsidRPr="00805A37">
        <w:rPr>
          <w:rFonts w:ascii="Calibri" w:hAnsi="Calibri" w:cs="Calibri"/>
          <w:sz w:val="24"/>
          <w:szCs w:val="24"/>
        </w:rPr>
        <w:t xml:space="preserve"> en diferentes lenguas y dialectos. Son alrededor de 500 ejemplares que han llegado de diferentes partes del mundo a través del intercambio con otros coleccionistas</w:t>
      </w:r>
      <w:r>
        <w:rPr>
          <w:rFonts w:ascii="Calibri" w:hAnsi="Calibri" w:cs="Calibri"/>
          <w:sz w:val="24"/>
          <w:szCs w:val="24"/>
        </w:rPr>
        <w:t xml:space="preserve">, del aporte de amigos de la institución como así también de Alianzas Francesas diseminadas por los cinco continentes. </w:t>
      </w:r>
    </w:p>
    <w:p w:rsidR="00B618C0" w:rsidRPr="00805A37" w:rsidRDefault="00B618C0" w:rsidP="00B618C0">
      <w:pPr>
        <w:spacing w:line="276" w:lineRule="auto"/>
        <w:ind w:firstLine="708"/>
        <w:jc w:val="both"/>
        <w:rPr>
          <w:rFonts w:ascii="Calibri" w:hAnsi="Calibri" w:cs="Calibri"/>
          <w:sz w:val="24"/>
          <w:szCs w:val="24"/>
        </w:rPr>
      </w:pPr>
      <w:r>
        <w:rPr>
          <w:rFonts w:ascii="Calibri" w:hAnsi="Calibri" w:cs="Calibri"/>
          <w:sz w:val="24"/>
          <w:szCs w:val="24"/>
        </w:rPr>
        <w:t xml:space="preserve">La colección se inició en 2006 oportunidad en que la Biblioteca Popular </w:t>
      </w:r>
      <w:r w:rsidR="002C76FB">
        <w:rPr>
          <w:rFonts w:ascii="Calibri" w:hAnsi="Calibri" w:cs="Calibri"/>
          <w:sz w:val="24"/>
          <w:szCs w:val="24"/>
        </w:rPr>
        <w:t>Gral.</w:t>
      </w:r>
      <w:r>
        <w:rPr>
          <w:rFonts w:ascii="Calibri" w:hAnsi="Calibri" w:cs="Calibri"/>
          <w:sz w:val="24"/>
          <w:szCs w:val="24"/>
        </w:rPr>
        <w:t xml:space="preserve"> Urquiza llegaba a su primer centenario y surgió a manera de homenaje. Poco a poco se fue incrementando pero los avatares económicos del país han hecho que la colección esté momentáneamente en suspenso. Sí se procura conseguir los ejemplares en lenguas amerindias lo que con mucho esfuerzo se está logrando</w:t>
      </w:r>
      <w:bookmarkStart w:id="0" w:name="_GoBack"/>
      <w:bookmarkEnd w:id="0"/>
      <w:r>
        <w:rPr>
          <w:rFonts w:ascii="Calibri" w:hAnsi="Calibri" w:cs="Calibri"/>
          <w:sz w:val="24"/>
          <w:szCs w:val="24"/>
        </w:rPr>
        <w:t xml:space="preserve"> </w:t>
      </w:r>
    </w:p>
    <w:p w:rsidR="00F977F6" w:rsidRDefault="00F977F6"/>
    <w:sectPr w:rsidR="00F97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C0"/>
    <w:rsid w:val="002C76FB"/>
    <w:rsid w:val="00544E73"/>
    <w:rsid w:val="00B618C0"/>
    <w:rsid w:val="00F977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7C958-6DC1-4CF4-A0A7-7ABF23E6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8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122</Words>
  <Characters>675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2023-05-09T19:44:00Z</dcterms:created>
  <dcterms:modified xsi:type="dcterms:W3CDTF">2023-05-16T13:56:00Z</dcterms:modified>
</cp:coreProperties>
</file>