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jat2c74cxi7f" w:id="0"/>
      <w:bookmarkEnd w:id="0"/>
      <w:r w:rsidDel="00000000" w:rsidR="00000000" w:rsidRPr="00000000">
        <w:rPr>
          <w:sz w:val="46"/>
          <w:szCs w:val="46"/>
          <w:rtl w:val="0"/>
        </w:rPr>
        <w:t xml:space="preserve">Problema Norteador do PBL — Projeto Local Eats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go3b2gi7fo5o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startup de tecnologia foi contratada por uma associação de comerciantes locais para desenvolver a plataforma digital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Local Eats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objetivo do sistema é conectar moradores e turistas a restaurantes independentes da cidade, fortalecendo o comércio local e oferecendo uma experiência prática, rápida e confiável de busca e descoberta de estabelecimentos gastronômicos.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plataforma possui versão web e aplicativo mobile e permite que os usuários: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Busquem restaurantes por tipo de culinária, localização e faixa de preço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Visualizem cardápios, fotos e avaliações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Salvem locais favoritos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Recebam recomendações personalizadas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Compartilhem experiências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atender ao prazo de um grande evento gastronômico, a primeira versão do sistema foi desenvolvida rapidamente e colocada em produção.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o lançamento, começaram a surgir diversos relatos de problemas por parte dos usuários.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dytt10celej4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2. Situação-Problema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 as principais reclamações registradas estão: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fica lento em horários de pico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Algumas telas são confusas e pouco intuitivas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Certas buscas retornam resultados incorretos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aplicativo apresenta falhas em determinados modelos de smartphone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Usuários encontram dificuldade para concluir ações simples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Avaliações desaparecem após atualização da página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Há inconsistências entre a versão web e a versão mobile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associação de comerciantes está preocupada com a reputação da plataforma e precisa de uma avaliação técnica.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fhsqnlcfrcp6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3. Desafio proposto</w:t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Vocês foram contratados 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equipe de Qualidade de Software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realizar um diagnóstico inicial do produto.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direção da associação deseja respostas para as seguintes questões: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right="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possui qualidade adequada para continuar em operação?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right="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aspectos da qualidade do produto estão comprometidos?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right="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problemas devem ser priorizados?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4a8xhdbixr56" w:id="4"/>
      <w:bookmarkEnd w:id="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4. Objetivo da atividade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Realizar uma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análise preliminar da qualidade do produto de software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identificando quais atributos de qualidade podem estar comprometidos no sistema.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foco é avaliar o produto com base em critérios técnicos de qualidade, e não em opiniões subjetivas.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z5rmct9ogdby" w:id="5"/>
      <w:bookmarkEnd w:id="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5. O que vocês precisam fazer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ve689d58c9vh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Passo 1 — Compreender o cenário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Leiam atentamente o contexto e os relatos apresentados.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Procurem entender: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 é o propósito do sistema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Quem são seus usuários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problemas estão sendo enfrentados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78ae6aw2ug8q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Passo 2 — Identificar os problemas do produto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Elaborem uma lista clara e objetiva com os problemas percebidos no sistema.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inhz3nusxul2" w:id="8"/>
      <w:bookmarkEnd w:id="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Passo 3 — Relacionar problemas a atributos de qualidade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cada problema identificado, indiquem: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spacing w:after="240" w:before="240" w:line="240" w:lineRule="auto"/>
        <w:ind w:left="720" w:right="60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 característica de qualidade do produto está sendo afetada?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Utilizem como base os atributos de qualidade estudados em aula (ISO/IEC 25000).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9u1zgeo675lq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Passo 4 — Justificar tecnicamente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Explique de forma breve: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que esse problema afeta esse atributo de qualidade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 o impacto para o usuário ou para o negócio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rcrurslfgi3h" w:id="10"/>
      <w:bookmarkEnd w:id="1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6. Perguntas que ajudam na análise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executa corretamente as funções que promete?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fácil de usar e entender?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 de forma estável?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Apresenta bom desempenho?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 adequadamente em diferentes dispositivos e ambientes?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 frustração ou retrabalho ao usuário?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ccxkjoq1w188" w:id="11"/>
      <w:bookmarkEnd w:id="1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7. Entrega da atividade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grupo deverá entregar: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Lista de problemas identificados no produto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 de qualidade possivelmente afetados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Justificativas técnicas para cada relação identificada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qw0jfr77tw9s" w:id="12"/>
      <w:bookmarkEnd w:id="1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8. Modelo de entrega sugerido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8.31756591796875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4"/>
        <w:gridCol w:w="2964"/>
        <w:gridCol w:w="2964"/>
        <w:tblGridChange w:id="0">
          <w:tblGrid>
            <w:gridCol w:w="2964"/>
            <w:gridCol w:w="2964"/>
            <w:gridCol w:w="29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Problema identificado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Atributo de qualidade afetado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8.31756591796875"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Justificativa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Lentidão em horários de pico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Atributo da ISO/IEC 25010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8.31756591796875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Tempo de resposta elevado prejudica 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8.31756591796875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8.31756591796875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56591796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