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ATESTADO</w:t>
      </w:r>
    </w:p>
    <w:p>
      <w:r>
        <w:t xml:space="preserve">Atesto, para os devidos fins, que </w:t>
      </w:r>
      <w:r>
        <w:rPr>
          <w:b/>
        </w:rPr>
        <w:t>{{NOME_PACIENTE}}</w:t>
      </w:r>
      <w:r>
        <w:t>, portador(a) do CPF {{CPF}}, nascido(a) em {{DATA_NASCIMENTO}} ({{IDADE}} anos), esteve sob meus cuidados nesta data, necessitando de {{DIAS_AFASTAMENTO}} dia(s) de afastamento.</w:t>
      </w:r>
    </w:p>
    <w:p>
      <w:r>
        <w:t>Diagnóstico (CID): {{CID}}</w:t>
      </w:r>
    </w:p>
    <w:p>
      <w:r>
        <w:t>Endereço: {{ENDERECO}}</w:t>
      </w:r>
    </w:p>
    <w:p/>
    <w:p>
      <w:r>
        <w:t>São Paulo, {{DATA_EXTENSO}}.</w:t>
      </w:r>
    </w:p>
    <w:p/>
    <w:p>
      <w:r>
        <w:t>_______________________________</w:t>
      </w:r>
    </w:p>
    <w:p>
      <w:r>
        <w:t>Assinatura e carimbo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Clínica Exemplo — Paciente: {{NOME_PACIENTE}}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