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Guia Prático: ESP32-S3 + TensorFlow Lite Micro + Wokwi</w:t>
      </w:r>
    </w:p>
    <w:p>
      <w:pPr>
        <w:jc w:val="center"/>
      </w:pPr>
      <w:r>
        <w:rPr>
          <w:i/>
          <w:sz w:val="26"/>
        </w:rPr>
        <w:t>Do projeto Hello World ao modelo INT8 funcional</w:t>
      </w:r>
    </w:p>
    <w:p>
      <w:r>
        <w:t>Este documento registra o processo completo usado para colocar o exemplo Hello World do TensorFlow Lite Micro em funcionamento no ESP32-S3 com ESP-IDF 6.1 e Wokwi. Ele foi escrito como guia reutilizável para os próximos projetos, incluindo os erros encontrados, o diagnóstico correto e as soluções que realmente funcionaram.</w:t>
      </w:r>
    </w:p>
    <w:p>
      <w:pPr>
        <w:pStyle w:val="Heading1"/>
      </w:pPr>
      <w:r>
        <w:t>1. Resultado final</w:t>
      </w:r>
    </w:p>
    <w:p>
      <w:r>
        <w:t>Ao final, o fluxo correto ficou assim: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Modelo treinado em FLOAT32 no Colab</w:t>
        <w:br/>
        <w:t xml:space="preserve">        ↓</w:t>
        <w:br/>
        <w:t>Quantização INT8 com representative dataset</w:t>
        <w:br/>
        <w:t xml:space="preserve">        ↓</w:t>
        <w:br/>
        <w:t>hello_world_int8.tflite</w:t>
        <w:br/>
        <w:t xml:space="preserve">        ↓</w:t>
        <w:br/>
        <w:t>Conversão do .tflite para model.cc</w:t>
        <w:br/>
        <w:t xml:space="preserve">        ↓</w:t>
        <w:br/>
        <w:t>main_functions.cc quantiza x → INT8</w:t>
        <w:br/>
        <w:t xml:space="preserve">        ↓</w:t>
        <w:br/>
        <w:t>TensorFlow Lite Micro executa no ESP32-S3</w:t>
        <w:br/>
        <w:t xml:space="preserve">        ↓</w:t>
        <w:br/>
        <w:t>Saída y em INT8</w:t>
        <w:br/>
        <w:t xml:space="preserve">        ↓</w:t>
        <w:br/>
        <w:t>Desquantização para FLOAT para exibição</w:t>
      </w:r>
    </w:p>
    <w:p>
      <w:r>
        <w:t>O modelo FLOAT tinha 6.450 bytes e o modelo INT8 5.040 bytes, uma redução de aproximadamente 21,9%. No Colab, o modelo quantizado apresentou apenas uma pequena perda de precisão em relação ao FLOAT, e no Wokwi o valor de saída passou a variar corretamente após a substituição do model.cc.</w:t>
      </w:r>
    </w:p>
    <w:p>
      <w:pPr>
        <w:pStyle w:val="Heading1"/>
      </w:pPr>
      <w:r>
        <w:t>2. Estrutura recomendada do projeto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esp32-tflite-micro/</w:t>
        <w:br/>
        <w:t>└── hello_world/</w:t>
        <w:br/>
        <w:t xml:space="preserve">    ├── main/</w:t>
        <w:br/>
        <w:t xml:space="preserve">    │   ├── main.cc</w:t>
        <w:br/>
        <w:t xml:space="preserve">    │   ├── main_functions.cc</w:t>
        <w:br/>
        <w:t xml:space="preserve">    │   ├── main_functions.h</w:t>
        <w:br/>
        <w:t xml:space="preserve">    │   ├── model.cc</w:t>
        <w:br/>
        <w:t xml:space="preserve">    │   ├── model.h</w:t>
        <w:br/>
        <w:t xml:space="preserve">    │   ├── constants.cc / constants.h</w:t>
        <w:br/>
        <w:t xml:space="preserve">    │   ├── output_handler.cc / output_handler.h</w:t>
        <w:br/>
        <w:t xml:space="preserve">    │   ├── hello_world_int8.tflite     ← modelo usado para gerar model.cc</w:t>
        <w:br/>
        <w:t xml:space="preserve">    │   └── models/</w:t>
        <w:br/>
        <w:t xml:space="preserve">    │       ├── hello_world_float.tflite</w:t>
        <w:br/>
        <w:t xml:space="preserve">    │       └── hello_world_int8.tflite</w:t>
        <w:br/>
        <w:t xml:space="preserve">    ├── components/</w:t>
        <w:br/>
        <w:t xml:space="preserve">    │   ├── esp-tflite-micro/</w:t>
        <w:br/>
        <w:t xml:space="preserve">    │   └── esp-nn/</w:t>
        <w:br/>
        <w:t xml:space="preserve">    ├── diagram.json</w:t>
        <w:br/>
        <w:t xml:space="preserve">    ├── wokwi.toml</w:t>
        <w:br/>
        <w:t xml:space="preserve">    ├── CMakeLists.txt</w:t>
        <w:br/>
        <w:t xml:space="preserve">    └── sdkconfig</w:t>
      </w:r>
    </w:p>
    <w:p>
      <w:pPr>
        <w:pStyle w:val="Heading1"/>
      </w:pPr>
      <w:r>
        <w:t>3. Preparar corretamente o ESP-IDF 6.1</w:t>
      </w:r>
    </w:p>
    <w:p>
      <w:r>
        <w:t>O primeiro problema real não era o projeto, o OneDrive ou o espaço no nome do usuário. O terminal estava chamando um idf.py diferente do ESP-IDF 6.1.</w:t>
      </w:r>
    </w:p>
    <w:p>
      <w:pPr>
        <w:pStyle w:val="Heading2"/>
      </w:pPr>
      <w:r>
        <w:t>3.1 Verificar qual idf.py está sendo executado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Get-Command idf.py</w:t>
        <w:br/>
        <w:t>idf.py --version</w:t>
      </w:r>
    </w:p>
    <w:p>
      <w:r>
        <w:t>Quando o comando apontava para algo como C:\Users\Silvio Cesar\.espressif\tools\idf-exe\1.0.3\idf.py.exe, ele não era o idf.py esperado do ESP-IDF 6.1.</w:t>
      </w:r>
    </w:p>
    <w:p>
      <w:pPr>
        <w:pStyle w:val="Heading2"/>
      </w:pPr>
      <w:r>
        <w:t>3.2 Verificar diretamente o ESP-IDF correto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python "C:\esp\.espressif\v6.1\esp-idf\tools\idf.py" --version</w:t>
      </w:r>
    </w:p>
    <w:p>
      <w:r>
        <w:t>O resultado esperado é: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ESP-IDF v6.1</w:t>
      </w:r>
    </w:p>
    <w:p>
      <w:pPr>
        <w:pStyle w:val="Heading2"/>
      </w:pPr>
      <w:r>
        <w:t>3.3 Carregar o ambiente correto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$env:IDF_TOOLS_PATH="C:\esp\.espressif"</w:t>
        <w:br/>
        <w:t>&amp; "C:\esp\.espressif\v6.1\esp-idf\export.ps1"</w:t>
      </w:r>
    </w:p>
    <w:p>
      <w:r>
        <w:t>Se o toolchain do ESP32-S3 ainda não estiver instalado: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$env:IDF_TOOLS_PATH="C:\esp\.espressif"</w:t>
        <w:br/>
        <w:t>&amp; "C:\esp\.espressif\v6.1\esp-idf\install.ps1" esp32s3</w:t>
        <w:br/>
        <w:t>&amp; "C:\esp\.espressif\v6.1\esp-idf\export.ps1"</w:t>
      </w:r>
    </w:p>
    <w:p>
      <w:pPr>
        <w:pStyle w:val="Heading2"/>
      </w:pPr>
      <w:r>
        <w:t>3.4 Erro de toolchain XTENSA</w:t>
      </w:r>
    </w:p>
    <w:p>
      <w:r>
        <w:t>Erro observado: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cc1.exe: fatal error: Both 'XTENSA_GNU_CONFIG' and "-dynconfig=" specified</w:t>
        <w:br/>
        <w:t>but pointed different files</w:t>
      </w:r>
    </w:p>
    <w:p>
      <w:r>
        <w:t>Causa: ferramentas Xtensa de ambientes diferentes estavam sendo misturadas. A correção foi usar um único IDF_TOOLS_PATH e carregar o export.ps1 do ESP-IDF 6.1.</w:t>
      </w:r>
    </w:p>
    <w:p>
      <w:pPr>
        <w:pStyle w:val="Heading2"/>
      </w:pPr>
      <w:r>
        <w:t>3.5 Aviso de Git: dubious ownership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git config --global --add safe.directory C:/esp/.espressif/v6.1/esp-idf</w:t>
      </w:r>
    </w:p>
    <w:p>
      <w:r>
        <w:rPr>
          <w:b/>
        </w:rPr>
        <w:t xml:space="preserve">Nota: </w:t>
      </w:r>
      <w:r>
        <w:t>Esse aviso não era a causa principal dos erros de compilação, mas vale corrigir para evitar ruído.</w:t>
      </w:r>
    </w:p>
    <w:p>
      <w:pPr>
        <w:pStyle w:val="Heading1"/>
      </w:pPr>
      <w:r>
        <w:t>4. Criar o projeto Hello World do TensorFlow Lite Micro</w:t>
      </w:r>
    </w:p>
    <w:p>
      <w:r>
        <w:t>A partir do diretório de trabalho: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cd D:\EMBARCADOS\esp32-tflite-micro</w:t>
        <w:br/>
        <w:t>idf.py create-project-from-example "esp-tflite-micro:hello_world"</w:t>
        <w:br/>
        <w:t>cd hello_world</w:t>
        <w:br/>
        <w:t>idf.py set-target esp32s3</w:t>
      </w:r>
    </w:p>
    <w:p>
      <w:pPr>
        <w:pStyle w:val="Heading2"/>
      </w:pPr>
      <w:r>
        <w:t>4.1 Limpeza quando necessário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Remove-Item -Recurse -Force build -ErrorAction SilentlyContinue</w:t>
        <w:br/>
        <w:t>Remove-Item -Recurse -Force managed_components -ErrorAction SilentlyContinue</w:t>
        <w:br/>
        <w:t>Remove-Item dependencies.lock -ErrorAction SilentlyContinue</w:t>
        <w:br/>
        <w:t>Remove-Item sdkconfig -ErrorAction SilentlyContinue</w:t>
        <w:br/>
        <w:t>Remove-Item sdkconfig.old -ErrorAction SilentlyContinue</w:t>
      </w:r>
    </w:p>
    <w:p>
      <w:pPr>
        <w:pStyle w:val="Heading1"/>
      </w:pPr>
      <w:r>
        <w:t>5. Resolver dependências esp-tflite-micro e esp-nn</w:t>
      </w:r>
    </w:p>
    <w:p>
      <w:r>
        <w:t>O Component Manager apresentou falhas de hash. Mover o projeto para fora do OneDrive não resolveu, o que confirmou que o OneDrive não era a causa principal.</w:t>
      </w:r>
    </w:p>
    <w:p>
      <w:r>
        <w:t>Exemplos de sintomas:</w:t>
      </w:r>
    </w:p>
    <w:p>
      <w:pPr>
        <w:pStyle w:val="ListBullet"/>
      </w:pPr>
      <w:r>
        <w:t>Falha de validação de hash em espressif/esp-nn.</w:t>
      </w:r>
    </w:p>
    <w:p>
      <w:pPr>
        <w:pStyle w:val="ListBullet"/>
      </w:pPr>
      <w:r>
        <w:t>Falha semelhante em espressif/esp-tflite-micro.</w:t>
      </w:r>
    </w:p>
    <w:p>
      <w:pPr>
        <w:pStyle w:val="ListBullet"/>
      </w:pPr>
      <w:r>
        <w:t>Arquivos como README.md, CONTRIBUTING.md ou tests/README.md eram apontados como divergentes.</w:t>
      </w:r>
    </w:p>
    <w:p>
      <w:pPr>
        <w:pStyle w:val="Heading2"/>
      </w:pPr>
      <w:r>
        <w:t>5.1 Solução usada: componentes locais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git clone https://github.com/espressif/esp-tflite-micro.git components\esp-tflite-micro</w:t>
        <w:br/>
        <w:t>git clone https://github.com/espressif/esp-nn.git components\esp-nn</w:t>
      </w:r>
    </w:p>
    <w:p>
      <w:r>
        <w:t>No arquivo components\esp-tflite-micro\idf_component.yml, manter a dependência do esp-nn e acrescentar override_path: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dependencies:</w:t>
        <w:br/>
        <w:t xml:space="preserve">  idf:</w:t>
        <w:br/>
        <w:t xml:space="preserve">    version: "&gt;=5.1"</w:t>
        <w:br/>
        <w:br/>
        <w:t xml:space="preserve">  espressif/esp-nn:</w:t>
        <w:br/>
        <w:t xml:space="preserve">    version: "&gt;=1.3.0"</w:t>
        <w:br/>
        <w:t xml:space="preserve">    override_path: "../esp-nn"</w:t>
      </w:r>
    </w:p>
    <w:p>
      <w:r>
        <w:rPr>
          <w:b/>
        </w:rPr>
        <w:t xml:space="preserve">Nota: </w:t>
      </w:r>
      <w:r>
        <w:t>Os dois diretórios precisam existir: components\esp-tflite-micro e components\esp-nn.</w:t>
      </w:r>
    </w:p>
    <w:p>
      <w:pPr>
        <w:pStyle w:val="Heading1"/>
      </w:pPr>
      <w:r>
        <w:t>6. Compilar o projeto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idf.py build</w:t>
      </w:r>
    </w:p>
    <w:p>
      <w:r>
        <w:t>O build correto deve finalizar com a criação de build\hello_world.bin e build\hello_world.elf.</w:t>
      </w:r>
    </w:p>
    <w:p>
      <w:r>
        <w:t>No teste concluído, o build executou mais de 1.300 etapas e gerou o binário corretamente.</w:t>
      </w:r>
    </w:p>
    <w:p>
      <w:pPr>
        <w:pStyle w:val="Heading1"/>
      </w:pPr>
      <w:r>
        <w:t>7. Configurar o Wokwi</w:t>
      </w:r>
    </w:p>
    <w:p>
      <w:pPr>
        <w:pStyle w:val="Heading2"/>
      </w:pPr>
      <w:r>
        <w:t>7.1 diagram.json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{</w:t>
        <w:br/>
        <w:t xml:space="preserve">  "version": 1,</w:t>
        <w:br/>
        <w:t xml:space="preserve">  "author": "Silvio",</w:t>
        <w:br/>
        <w:t xml:space="preserve">  "editor": "wokwi",</w:t>
        <w:br/>
        <w:t xml:space="preserve">  "parts": [</w:t>
        <w:br/>
        <w:t xml:space="preserve">    {</w:t>
        <w:br/>
        <w:t xml:space="preserve">      "type": "board-esp32-s3-devkitc-1",</w:t>
        <w:br/>
        <w:t xml:space="preserve">      "id": "esp",</w:t>
        <w:br/>
        <w:t xml:space="preserve">      "top": 0,</w:t>
        <w:br/>
        <w:t xml:space="preserve">      "left": 0,</w:t>
        <w:br/>
        <w:t xml:space="preserve">      "attrs": {}</w:t>
        <w:br/>
        <w:t xml:space="preserve">    }</w:t>
        <w:br/>
        <w:t xml:space="preserve">  ],</w:t>
        <w:br/>
        <w:t xml:space="preserve">  "connections": [],</w:t>
        <w:br/>
        <w:t xml:space="preserve">  "dependencies": {}</w:t>
        <w:br/>
        <w:t>}</w:t>
      </w:r>
    </w:p>
    <w:p>
      <w:pPr>
        <w:pStyle w:val="Heading2"/>
      </w:pPr>
      <w:r>
        <w:t>7.2 wokwi.toml - ponto crítico</w:t>
      </w:r>
    </w:p>
    <w:p>
      <w:r>
        <w:t>Usar somente build/hello_world.bin fez o simulador abrir, mas a execução/console não se comportou como esperado. A configuração que funcionou foi: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[wokwi]</w:t>
        <w:br/>
        <w:t>version = 1</w:t>
        <w:br/>
        <w:t>firmware = "build/flasher_args.json"</w:t>
        <w:br/>
        <w:t>elf = "build/hello_world.elf"</w:t>
      </w:r>
    </w:p>
    <w:p>
      <w:r>
        <w:t>O flasher_args.json descreve o conjunto completo de imagens de flash, incluindo bootloader, tabela de partições e aplicação.</w:t>
      </w:r>
    </w:p>
    <w:p>
      <w:r>
        <w:rPr>
          <w:b/>
        </w:rPr>
        <w:t xml:space="preserve">Nota: </w:t>
      </w:r>
      <w:r>
        <w:t>Depois de alterar wokwi.toml, feche completamente o simulador Wokwi e abra novamente. Apenas reiniciar parcialmente pode manter a configuração anterior.</w:t>
      </w:r>
    </w:p>
    <w:p>
      <w:pPr>
        <w:pStyle w:val="Heading1"/>
      </w:pPr>
      <w:r>
        <w:t>8. Diagnóstico da saída serial</w:t>
      </w:r>
    </w:p>
    <w:p>
      <w:r>
        <w:t>Quando o terminal ficou vazio, foi testada instrumentação com printf/MicroPrintf. O problema não era o código de impressão em si; a mudança para flasher_args.json foi o ponto decisivo.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printf("*** APP_MAIN INICIOU ***\n");</w:t>
        <w:br/>
        <w:t>fflush(stdout);</w:t>
      </w:r>
    </w:p>
    <w:p>
      <w:pPr>
        <w:pStyle w:val="Heading1"/>
      </w:pPr>
      <w:r>
        <w:t>9. Entender o modelo FLOAT e o modelo INT8</w:t>
      </w:r>
    </w:p>
    <w:p>
      <w:r>
        <w:t>O treinamento é feito normalmente em FLOAT32. Para embarcar em microcontrolador, o modelo pode ser quantizado para INT8.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Treinamento FLOAT32</w:t>
        <w:br/>
        <w:t xml:space="preserve">      ↓</w:t>
        <w:br/>
        <w:t>Quantização INT8</w:t>
        <w:br/>
        <w:t xml:space="preserve">      ↓</w:t>
        <w:br/>
        <w:t>Modelo menor para o microcontrolador</w:t>
      </w:r>
    </w:p>
    <w:p>
      <w:r>
        <w:t>A main_functions.cc não quantiza o modelo inteiro. Ela apenas converte os valores de entrada e saída para o tipo esperado pelo modelo já quantizado.</w:t>
      </w:r>
    </w:p>
    <w:p>
      <w:pPr>
        <w:pStyle w:val="Heading1"/>
      </w:pPr>
      <w:r>
        <w:t>10. Quantizar corretamente o modelo no Colab</w:t>
      </w:r>
    </w:p>
    <w:p>
      <w:r>
        <w:t>Partindo do objeto Keras/TensorFlow treinado chamado model: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import tensorflow as tf</w:t>
        <w:br/>
        <w:t>import numpy as np</w:t>
        <w:br/>
        <w:t>import math</w:t>
        <w:br/>
        <w:br/>
        <w:t>def representative_dataset():</w:t>
        <w:br/>
        <w:t xml:space="preserve">    for x in np.linspace(0, 2 * math.pi, 200):</w:t>
        <w:br/>
        <w:t xml:space="preserve">        yield [np.array([[x]], dtype=np.float32)]</w:t>
        <w:br/>
        <w:br/>
        <w:t>converter = tf.lite.TFLiteConverter.from_keras_model(model)</w:t>
        <w:br/>
        <w:t>converter.optimizations = [tf.lite.Optimize.DEFAULT]</w:t>
        <w:br/>
        <w:t>converter.representative_dataset = representative_dataset</w:t>
        <w:br/>
        <w:t>converter.target_spec.supported_ops = [</w:t>
        <w:br/>
        <w:t xml:space="preserve">    tf.lite.OpsSet.TFLITE_BUILTINS_INT8</w:t>
        <w:br/>
        <w:t>]</w:t>
        <w:br/>
        <w:t>converter.inference_input_type = tf.int8</w:t>
        <w:br/>
        <w:t>converter.inference_output_type = tf.int8</w:t>
        <w:br/>
        <w:br/>
        <w:t>int8_model = converter.convert()</w:t>
        <w:br/>
        <w:br/>
        <w:t>INT8_MODEL_PATH = "/content/hello_world_models/hello_world_int8.tflite"</w:t>
        <w:br/>
        <w:t>with open(INT8_MODEL_PATH, "wb") as f:</w:t>
        <w:br/>
        <w:t xml:space="preserve">    f.write(int8_model)</w:t>
      </w:r>
    </w:p>
    <w:p>
      <w:pPr>
        <w:pStyle w:val="Heading2"/>
      </w:pPr>
      <w:r>
        <w:t>10.1 Conferir tipos, scale e zero_point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interpreter = tf.lite.Interpreter(model_path=INT8_MODEL_PATH)</w:t>
        <w:br/>
        <w:t>interpreter.allocate_tensors()</w:t>
        <w:br/>
        <w:br/>
        <w:t>input_details = interpreter.get_input_details()</w:t>
        <w:br/>
        <w:t>output_details = interpreter.get_output_details()</w:t>
        <w:br/>
        <w:br/>
        <w:t>print(input_details[0]["dtype"])</w:t>
        <w:br/>
        <w:t>print(input_details[0]["quantization"])</w:t>
        <w:br/>
        <w:t>print(output_details[0]["dtype"])</w:t>
        <w:br/>
        <w:t>print(output_details[0]["quantization"])</w:t>
      </w:r>
    </w:p>
    <w:p>
      <w:r>
        <w:t>No teste final: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INPUT  : int8, scale=0.0246399436, zero_point=-128</w:t>
        <w:br/>
        <w:t>OUTPUT : int8, scale=0.0079640765, zero_point=-3</w:t>
      </w:r>
    </w:p>
    <w:p>
      <w:pPr>
        <w:pStyle w:val="Heading2"/>
      </w:pPr>
      <w:r>
        <w:t>10.2 Validar o INT8 no Colab antes de embarcar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x=0.000000 | x_q=-128 | y_q=  -3 | y= 0.000000</w:t>
        <w:br/>
        <w:t>x=1.570796 | x_q= -64 | y_q= 127 | y= 1.035330</w:t>
        <w:br/>
        <w:t>x=3.141593 | x_q=  -1 | y_q=  -1 | y= 0.015928</w:t>
        <w:br/>
        <w:t>x=4.712389 | x_q=  63 | y_q=-128 | y=-0.995510</w:t>
        <w:br/>
        <w:t>x=6.283185 | x_q= 127 | y_q= -14 | y=-0.087605</w:t>
      </w:r>
    </w:p>
    <w:p>
      <w:r>
        <w:t>Esse teste é essencial: antes de culpar o ESP32, confirme que o próprio .tflite INT8 responde corretamente no Colab.</w:t>
      </w:r>
    </w:p>
    <w:p>
      <w:pPr>
        <w:pStyle w:val="Heading1"/>
      </w:pPr>
      <w:r>
        <w:t>11. Comparação FLOAT x INT8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t>Modelo</w:t>
            </w:r>
          </w:p>
        </w:tc>
        <w:tc>
          <w:tcPr>
            <w:tcW w:type="dxa" w:w="2520"/>
            <w:vAlign w:val="center"/>
          </w:tcPr>
          <w:p>
            <w:r>
              <w:t>Tamanho</w:t>
            </w:r>
          </w:p>
        </w:tc>
        <w:tc>
          <w:tcPr>
            <w:tcW w:type="dxa" w:w="2520"/>
            <w:vAlign w:val="center"/>
          </w:tcPr>
          <w:p>
            <w:r>
              <w:t>MAE</w:t>
            </w:r>
          </w:p>
        </w:tc>
        <w:tc>
          <w:tcPr>
            <w:tcW w:type="dxa" w:w="2520"/>
            <w:vAlign w:val="center"/>
          </w:tcPr>
          <w:p>
            <w:r>
              <w:t>RMSE</w:t>
            </w:r>
          </w:p>
        </w:tc>
      </w:tr>
      <w:tr>
        <w:tc>
          <w:tcPr>
            <w:tcW w:type="dxa" w:w="2520"/>
          </w:tcPr>
          <w:p>
            <w:r>
              <w:t>FLOAT</w:t>
            </w:r>
          </w:p>
        </w:tc>
        <w:tc>
          <w:tcPr>
            <w:tcW w:type="dxa" w:w="2520"/>
          </w:tcPr>
          <w:p>
            <w:r>
              <w:t>6.450 bytes</w:t>
            </w:r>
          </w:p>
        </w:tc>
        <w:tc>
          <w:tcPr>
            <w:tcW w:type="dxa" w:w="2520"/>
          </w:tcPr>
          <w:p>
            <w:r>
              <w:t>0,013443</w:t>
            </w:r>
          </w:p>
        </w:tc>
        <w:tc>
          <w:tcPr>
            <w:tcW w:type="dxa" w:w="2520"/>
          </w:tcPr>
          <w:p>
            <w:r>
              <w:t>0,018096</w:t>
            </w:r>
          </w:p>
        </w:tc>
      </w:tr>
      <w:tr>
        <w:tc>
          <w:tcPr>
            <w:tcW w:type="dxa" w:w="2520"/>
          </w:tcPr>
          <w:p>
            <w:r>
              <w:t>INT8</w:t>
            </w:r>
          </w:p>
        </w:tc>
        <w:tc>
          <w:tcPr>
            <w:tcW w:type="dxa" w:w="2520"/>
          </w:tcPr>
          <w:p>
            <w:r>
              <w:t>5.040 bytes</w:t>
            </w:r>
          </w:p>
        </w:tc>
        <w:tc>
          <w:tcPr>
            <w:tcW w:type="dxa" w:w="2520"/>
          </w:tcPr>
          <w:p>
            <w:r>
              <w:t>0,018742</w:t>
            </w:r>
          </w:p>
        </w:tc>
        <w:tc>
          <w:tcPr>
            <w:tcW w:type="dxa" w:w="2520"/>
          </w:tcPr>
          <w:p>
            <w:r>
              <w:t>0,023349</w:t>
            </w:r>
          </w:p>
        </w:tc>
      </w:tr>
    </w:tbl>
    <w:p>
      <w:r>
        <w:t>Redução de tamanho: 1.410 bytes, aproximadamente 21,9%. A perda de precisão foi pequena e aceitável para o experimento.</w:t>
      </w:r>
    </w:p>
    <w:p>
      <w:pPr>
        <w:pStyle w:val="Heading1"/>
      </w:pPr>
      <w:r>
        <w:t>12. Converter hello_world_int8.tflite para model.cc</w:t>
      </w:r>
    </w:p>
    <w:p>
      <w:r>
        <w:t>Coloque hello_world_int8.tflite temporariamente em main e execute, a partir da raiz hello_world: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@'</w:t>
        <w:br/>
        <w:t>from pathlib import Path</w:t>
        <w:br/>
        <w:br/>
        <w:t>p = Path("main/hello_world_int8.tflite")</w:t>
        <w:br/>
        <w:t>b = p.read_bytes()</w:t>
        <w:br/>
        <w:br/>
        <w:t>with open("main/model.cc", "w", encoding="utf-8") as f:</w:t>
        <w:br/>
        <w:t xml:space="preserve">    f.write('#include "model.h"\n\n')</w:t>
        <w:br/>
        <w:t xml:space="preserve">    f.write('alignas(8) const unsigned char g_model[] = {\n')</w:t>
        <w:br/>
        <w:br/>
        <w:t xml:space="preserve">    for i, byte in enumerate(b):</w:t>
        <w:br/>
        <w:t xml:space="preserve">        if i % 12 == 0:</w:t>
        <w:br/>
        <w:t xml:space="preserve">            f.write("    ")</w:t>
        <w:br/>
        <w:t xml:space="preserve">        f.write(f"0x{byte:02x}")</w:t>
        <w:br/>
        <w:t xml:space="preserve">        if i != len(b) - 1:</w:t>
        <w:br/>
        <w:t xml:space="preserve">            f.write(", ")</w:t>
        <w:br/>
        <w:t xml:space="preserve">        if i % 12 == 11:</w:t>
        <w:br/>
        <w:t xml:space="preserve">            f.write("\n")</w:t>
        <w:br/>
        <w:br/>
        <w:t xml:space="preserve">    if len(b) % 12 != 0:</w:t>
        <w:br/>
        <w:t xml:space="preserve">        f.write("\n")</w:t>
        <w:br/>
        <w:br/>
        <w:t xml:space="preserve">    f.write("};\n")</w:t>
        <w:br/>
        <w:t xml:space="preserve">    f.write(f"const int g_model_len = {len(b)};\n")</w:t>
        <w:br/>
        <w:br/>
        <w:t>print("model.cc INT8 gerado com sucesso")</w:t>
        <w:br/>
        <w:t>print("Tamanho:", len(b), "bytes")</w:t>
        <w:br/>
        <w:t>'@ | python -</w:t>
      </w:r>
    </w:p>
    <w:p>
      <w:r>
        <w:t>Resultado obtido: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model.cc INT8 gerado com sucesso</w:t>
        <w:br/>
        <w:t>Tamanho: 5040 bytes</w:t>
      </w:r>
    </w:p>
    <w:p>
      <w:pPr>
        <w:pStyle w:val="Heading1"/>
      </w:pPr>
      <w:r>
        <w:t>13. main_functions.cc final para modelo INT8</w:t>
      </w:r>
    </w:p>
    <w:p>
      <w:r>
        <w:t>A lógica correta é: gerar x em float por conveniência matemática, quantizar x para INT8, executar o modelo INT8 e desquantizar y para float.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float position = static_cast&lt;float&gt;(inference_count) /</w:t>
        <w:br/>
        <w:t xml:space="preserve">                 static_cast&lt;float&gt;(kInferencesPerCycle);</w:t>
        <w:br/>
        <w:t>float x = position * kXrange;</w:t>
        <w:br/>
        <w:br/>
        <w:t>// FLOAT -&gt; INT8</w:t>
        <w:br/>
        <w:t>int32_t x_quantized_temp = static_cast&lt;int32_t&gt;(</w:t>
        <w:br/>
        <w:t xml:space="preserve">    x / input-&gt;params.scale + input-&gt;params.zero_point</w:t>
        <w:br/>
        <w:t>);</w:t>
        <w:br/>
        <w:br/>
        <w:t>if (x_quantized_temp &lt; -128) x_quantized_temp = -128;</w:t>
        <w:br/>
        <w:t>if (x_quantized_temp &gt; 127)  x_quantized_temp = 127;</w:t>
        <w:br/>
        <w:br/>
        <w:t>int8_t x_quantized = static_cast&lt;int8_t&gt;(x_quantized_temp);</w:t>
        <w:br/>
        <w:t>input-&gt;data.int8[0] = x_quantized;</w:t>
        <w:br/>
        <w:br/>
        <w:t>TfLiteStatus invoke_status = interpreter-&gt;Invoke();</w:t>
        <w:br/>
        <w:br/>
        <w:t>int8_t y_quantized = output-&gt;data.int8[0];</w:t>
        <w:br/>
        <w:br/>
        <w:t>// INT8 -&gt; FLOAT</w:t>
        <w:br/>
        <w:t>float y =</w:t>
        <w:br/>
        <w:t xml:space="preserve">    (static_cast&lt;int32_t&gt;(y_quantized) - output-&gt;params.zero_point)</w:t>
        <w:br/>
        <w:t xml:space="preserve">    * output-&gt;params.scale;</w:t>
        <w:br/>
        <w:br/>
        <w:t>MicroPrintf("INT8 -&gt; x=%f x_q=%d y_q=%d y=%f",</w:t>
        <w:br/>
        <w:t xml:space="preserve">    static_cast&lt;double&gt;(x),</w:t>
        <w:br/>
        <w:t xml:space="preserve">    static_cast&lt;int&gt;(x_quantized),</w:t>
        <w:br/>
        <w:t xml:space="preserve">    static_cast&lt;int&gt;(y_quantized),</w:t>
        <w:br/>
        <w:t xml:space="preserve">    static_cast&lt;double&gt;(y));</w:t>
        <w:br/>
        <w:br/>
        <w:t>HandleOutput(x, y);</w:t>
      </w:r>
    </w:p>
    <w:p>
      <w:pPr>
        <w:pStyle w:val="Heading1"/>
      </w:pPr>
      <w:r>
        <w:t>14. Diagnóstico do problema do y constante</w:t>
      </w:r>
    </w:p>
    <w:p>
      <w:r>
        <w:t>No primeiro teste, a entrada variava, mas a saída quantizada permanecia sempre em -128: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x_q varia</w:t>
        <w:br/>
        <w:t>y_q = -128</w:t>
        <w:br/>
        <w:t>y = -1.118309 aproximadamente</w:t>
      </w:r>
    </w:p>
    <w:p>
      <w:r>
        <w:t>Isso mostrou que o problema não era o cálculo de x, a impressão no terminal ou a fórmula de desquantização. O modelo INT8 original incorporado no model.cc do exemplo não correspondia adequadamente ao modelo/fluxo usado no experimento.</w:t>
      </w:r>
    </w:p>
    <w:p>
      <w:r>
        <w:t>Depois de treinar/obter o modelo FLOAT no Colab, gerar um INT8 próprio com representative dataset, validá-lo no Colab e recriar model.cc, o y_q passou a variar normalmente.</w:t>
      </w:r>
    </w:p>
    <w:p>
      <w:r>
        <w:rPr>
          <w:b/>
        </w:rPr>
        <w:t xml:space="preserve">Nota: </w:t>
      </w:r>
      <w:r>
        <w:t>Importante: a lógica INT8 da main_functions.cc estava conceitualmente correta. O problema principal era o conteúdo do model.cc usado inicialmente.</w:t>
      </w:r>
    </w:p>
    <w:p>
      <w:pPr>
        <w:pStyle w:val="Heading1"/>
      </w:pPr>
      <w:r>
        <w:t>15. Hipóteses descartadas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Hipótese</w:t>
            </w:r>
          </w:p>
        </w:tc>
        <w:tc>
          <w:tcPr>
            <w:tcW w:type="dxa" w:w="3360"/>
          </w:tcPr>
          <w:p>
            <w:r>
              <w:t>Resultado</w:t>
            </w:r>
          </w:p>
        </w:tc>
        <w:tc>
          <w:tcPr>
            <w:tcW w:type="dxa" w:w="3360"/>
          </w:tcPr>
          <w:p>
            <w:r>
              <w:t>Conclusão</w:t>
            </w:r>
          </w:p>
        </w:tc>
      </w:tr>
      <w:tr>
        <w:tc>
          <w:tcPr>
            <w:tcW w:type="dxa" w:w="3360"/>
          </w:tcPr>
          <w:p>
            <w:r>
              <w:t>OneDrive</w:t>
            </w:r>
          </w:p>
        </w:tc>
        <w:tc>
          <w:tcPr>
            <w:tcW w:type="dxa" w:w="3360"/>
          </w:tcPr>
          <w:p>
            <w:r>
              <w:t>Mover o projeto não resolveu os hashes</w:t>
            </w:r>
          </w:p>
        </w:tc>
        <w:tc>
          <w:tcPr>
            <w:tcW w:type="dxa" w:w="3360"/>
          </w:tcPr>
          <w:p>
            <w:r>
              <w:t>Não era a causa principal</w:t>
            </w:r>
          </w:p>
        </w:tc>
      </w:tr>
      <w:tr>
        <w:tc>
          <w:tcPr>
            <w:tcW w:type="dxa" w:w="3360"/>
          </w:tcPr>
          <w:p>
            <w:r>
              <w:t>Espaço em 'Silvio Cesar'</w:t>
            </w:r>
          </w:p>
        </w:tc>
        <w:tc>
          <w:tcPr>
            <w:tcW w:type="dxa" w:w="3360"/>
          </w:tcPr>
          <w:p>
            <w:r>
              <w:t>Ambiente funcionou após correção do PATH/toolchain</w:t>
            </w:r>
          </w:p>
        </w:tc>
        <w:tc>
          <w:tcPr>
            <w:tcW w:type="dxa" w:w="3360"/>
          </w:tcPr>
          <w:p>
            <w:r>
              <w:t>Não era a causa principal</w:t>
            </w:r>
          </w:p>
        </w:tc>
      </w:tr>
      <w:tr>
        <w:tc>
          <w:tcPr>
            <w:tcW w:type="dxa" w:w="3360"/>
          </w:tcPr>
          <w:p>
            <w:r>
              <w:t>UART/USB do Wokwi</w:t>
            </w:r>
          </w:p>
        </w:tc>
        <w:tc>
          <w:tcPr>
            <w:tcW w:type="dxa" w:w="3360"/>
          </w:tcPr>
          <w:p>
            <w:r>
              <w:t>Saída apareceu ao usar flasher_args.json</w:t>
            </w:r>
          </w:p>
        </w:tc>
        <w:tc>
          <w:tcPr>
            <w:tcW w:type="dxa" w:w="3360"/>
          </w:tcPr>
          <w:p>
            <w:r>
              <w:t>Não era o problema central</w:t>
            </w:r>
          </w:p>
        </w:tc>
      </w:tr>
      <w:tr>
        <w:tc>
          <w:tcPr>
            <w:tcW w:type="dxa" w:w="3360"/>
          </w:tcPr>
          <w:p>
            <w:r>
              <w:t>main_functions.cc INT8</w:t>
            </w:r>
          </w:p>
        </w:tc>
        <w:tc>
          <w:tcPr>
            <w:tcW w:type="dxa" w:w="3360"/>
          </w:tcPr>
          <w:p>
            <w:r>
              <w:t>Funcionou com o novo model.cc</w:t>
            </w:r>
          </w:p>
        </w:tc>
        <w:tc>
          <w:tcPr>
            <w:tcW w:type="dxa" w:w="3360"/>
          </w:tcPr>
          <w:p>
            <w:r>
              <w:t>A lógica estava correta</w:t>
            </w:r>
          </w:p>
        </w:tc>
      </w:tr>
    </w:tbl>
    <w:p>
      <w:pPr>
        <w:pStyle w:val="Heading1"/>
      </w:pPr>
      <w:r>
        <w:t>16. Checklist de diagnóstico para os próximos projetos</w:t>
      </w:r>
    </w:p>
    <w:p>
      <w:pPr>
        <w:pStyle w:val="ListBullet"/>
      </w:pPr>
      <w:r>
        <w:t>1. Confirmar idf.py --version e Get-Command idf.py antes de qualquer build.</w:t>
      </w:r>
    </w:p>
    <w:p>
      <w:pPr>
        <w:pStyle w:val="ListBullet"/>
      </w:pPr>
      <w:r>
        <w:t>2. Confirmar IDF_TOOLS_PATH e carregar export.ps1 do ESP-IDF correto.</w:t>
      </w:r>
    </w:p>
    <w:p>
      <w:pPr>
        <w:pStyle w:val="ListBullet"/>
      </w:pPr>
      <w:r>
        <w:t>3. Confirmar target com idf.py set-target esp32s3.</w:t>
      </w:r>
    </w:p>
    <w:p>
      <w:pPr>
        <w:pStyle w:val="ListBullet"/>
      </w:pPr>
      <w:r>
        <w:t>4. Se houver erro de hash do Component Manager, considerar componentes locais e override_path.</w:t>
      </w:r>
    </w:p>
    <w:p>
      <w:pPr>
        <w:pStyle w:val="ListBullet"/>
      </w:pPr>
      <w:r>
        <w:t>5. Compilar antes de reiniciar o Wokwi; reiniciar o simulador não recompila o firmware.</w:t>
      </w:r>
    </w:p>
    <w:p>
      <w:pPr>
        <w:pStyle w:val="ListBullet"/>
      </w:pPr>
      <w:r>
        <w:t>6. Usar firmware = build/flasher_args.json no wokwi.toml para projetos ESP-IDF.</w:t>
      </w:r>
    </w:p>
    <w:p>
      <w:pPr>
        <w:pStyle w:val="ListBullet"/>
      </w:pPr>
      <w:r>
        <w:t>7. Conferir o tipo real do tensor: float32, int8 etc.</w:t>
      </w:r>
    </w:p>
    <w:p>
      <w:pPr>
        <w:pStyle w:val="ListBullet"/>
      </w:pPr>
      <w:r>
        <w:t>8. Para INT8, conferir scale e zero_point da entrada e saída.</w:t>
      </w:r>
    </w:p>
    <w:p>
      <w:pPr>
        <w:pStyle w:val="ListBullet"/>
      </w:pPr>
      <w:r>
        <w:t>9. Validar o .tflite no Colab/host antes de gerar model.cc.</w:t>
      </w:r>
    </w:p>
    <w:p>
      <w:pPr>
        <w:pStyle w:val="ListBullet"/>
      </w:pPr>
      <w:r>
        <w:t>10. Só então converter o .tflite validado para model.cc.</w:t>
      </w:r>
    </w:p>
    <w:p>
      <w:pPr>
        <w:pStyle w:val="ListBullet"/>
      </w:pPr>
      <w:r>
        <w:t>11. Se y ficar constante, imprimir x, x_q, y_q e y para descobrir onde o fluxo trava.</w:t>
      </w:r>
    </w:p>
    <w:p>
      <w:pPr>
        <w:pStyle w:val="ListBullet"/>
      </w:pPr>
      <w:r>
        <w:t>12. Se x_q variar e y_q não variar, investigar o modelo/inferência e não a geração de x.</w:t>
      </w:r>
    </w:p>
    <w:p>
      <w:pPr>
        <w:pStyle w:val="Heading1"/>
      </w:pPr>
      <w:r>
        <w:t>17. Sequência final recomendada</w:t>
      </w:r>
    </w:p>
    <w:p>
      <w:pPr>
        <w:spacing w:before="80" w:after="120"/>
        <w:ind w:left="288"/>
        <w:shd w:fill="F2F2F2"/>
      </w:pPr>
      <w:r>
        <w:rPr>
          <w:rFonts w:ascii="Consolas" w:hAnsi="Consolas"/>
          <w:sz w:val="18"/>
        </w:rPr>
        <w:t># 1. Carregar ESP-IDF 6.1</w:t>
        <w:br/>
        <w:t>$env:IDF_TOOLS_PATH="C:\esp\.espressif"</w:t>
        <w:br/>
        <w:t>&amp; "C:\esp\.espressif\v6.1\esp-idf\export.ps1"</w:t>
        <w:br/>
        <w:br/>
        <w:t># 2. Entrar no projeto</w:t>
        <w:br/>
        <w:t>cd D:\EMBARCADOS\esp32-tflite-micro\hello_world</w:t>
        <w:br/>
        <w:br/>
        <w:t># 3. Compilar</w:t>
        <w:br/>
        <w:t>idf.py build</w:t>
        <w:br/>
        <w:br/>
        <w:t># 4. Confirmar wokwi.toml</w:t>
        <w:br/>
        <w:t>firmware = "build/flasher_args.json"</w:t>
        <w:br/>
        <w:t>elf = "build/hello_world.elf"</w:t>
        <w:br/>
        <w:br/>
        <w:t># 5. Fechar e abrir o Wokwi</w:t>
        <w:br/>
        <w:t># 6. Conferir no terminal x, x_q, y_q e y</w:t>
      </w:r>
    </w:p>
    <w:p>
      <w:pPr>
        <w:pStyle w:val="Heading1"/>
      </w:pPr>
      <w:r>
        <w:t>18. Principais aprendizados</w:t>
      </w:r>
    </w:p>
    <w:p>
      <w:pPr>
        <w:pStyle w:val="ListBullet"/>
      </w:pPr>
      <w:r>
        <w:t>A versão do ESP-IDF e do toolchain precisa ser consistente de ponta a ponta.</w:t>
      </w:r>
    </w:p>
    <w:p>
      <w:pPr>
        <w:pStyle w:val="ListBullet"/>
      </w:pPr>
      <w:r>
        <w:t>Não atribuir um erro ao OneDrive ou a espaços no caminho sem comprovação; isolar a causa por teste.</w:t>
      </w:r>
    </w:p>
    <w:p>
      <w:pPr>
        <w:pStyle w:val="ListBullet"/>
      </w:pPr>
      <w:r>
        <w:t>Em TinyML, modelo e código de inferência precisam concordar exatamente sobre o tipo de tensor.</w:t>
      </w:r>
    </w:p>
    <w:p>
      <w:pPr>
        <w:pStyle w:val="ListBullet"/>
      </w:pPr>
      <w:r>
        <w:t>Quantizar a entrada não é quantizar o modelo; o modelo deve ter sido quantizado previamente.</w:t>
      </w:r>
    </w:p>
    <w:p>
      <w:pPr>
        <w:pStyle w:val="ListBullet"/>
      </w:pPr>
      <w:r>
        <w:t>Treinamento pode ser feito em FLOAT32 e implantação em INT8.</w:t>
      </w:r>
    </w:p>
    <w:p>
      <w:pPr>
        <w:pStyle w:val="ListBullet"/>
      </w:pPr>
      <w:r>
        <w:t>scale e zero_point são parte do contrato do modelo INT8.</w:t>
      </w:r>
    </w:p>
    <w:p>
      <w:pPr>
        <w:pStyle w:val="ListBullet"/>
      </w:pPr>
      <w:r>
        <w:t>Sempre validar o modelo quantizado fora do microcontrolador antes de embarcar.</w:t>
      </w:r>
    </w:p>
    <w:p>
      <w:pPr>
        <w:pStyle w:val="ListBullet"/>
      </w:pPr>
      <w:r>
        <w:t>Instrumentação simples (x, x_q, y_q, y) acelera muito o diagnóstico.</w:t>
      </w:r>
    </w:p>
    <w:p>
      <w:pPr>
        <w:pStyle w:val="ListBullet"/>
      </w:pPr>
      <w:r>
        <w:t>No Wokwi com ESP-IDF, flasher_args.json foi essencial para carregar corretamente a imagem completa.</w:t>
      </w:r>
    </w:p>
    <w:p>
      <w:r>
        <w:br w:type="page"/>
      </w:r>
    </w:p>
    <w:p>
      <w:pPr>
        <w:pStyle w:val="Heading1"/>
      </w:pPr>
      <w:r>
        <w:t>19. Validação final: Colab x ESP32-S3 e efeito do ESP-NN</w:t>
      </w:r>
    </w:p>
    <w:p>
      <w:r>
        <w:rPr>
          <w:b/>
        </w:rPr>
        <w:t xml:space="preserve">Esta etapa foi acrescentada após os testes finais. </w:t>
      </w:r>
      <w:r>
        <w:t>Ela separa dois problemas que apareceram durante o experimento: primeiro, o conteúdo do model.cc; depois, a implementação usada pelo ESP32 para executar a operação FullyConnected em INT8.</w:t>
      </w:r>
    </w:p>
    <w:p>
      <w:pPr>
        <w:pStyle w:val="Heading2"/>
      </w:pPr>
      <w:r>
        <w:t>19.1 O que foi corrigido no model.cc</w:t>
      </w:r>
    </w:p>
    <w:p>
      <w:r>
        <w:t>O arquivo hello_world_int8.tflite foi gerado no Colab a partir do modelo FLOAT32, usando quantização inteira INT8 com representative dataset. Depois, esse .tflite foi convertido byte a byte para main/model.cc.</w:t>
      </w:r>
    </w:p>
    <w:p>
      <w:r>
        <w:t>Ao recriar o model.cc a partir do hello_world_int8.tflite correto, a saída y deixou de permanecer fixa. Isso confirmou que a primeira falha estava relacionada ao modelo incorporado anteriormente no firmware.</w:t>
      </w:r>
    </w:p>
    <w:p>
      <w:r>
        <w:rPr>
          <w:b/>
        </w:rPr>
        <w:t xml:space="preserve">Verificação realizada: </w:t>
      </w:r>
      <w:r>
        <w:t>os bytes extraídos do model.cc e o arquivo hello_world_int8.tflite tinham 5.040 bytes e o mesmo SHA-256, confirmando que o modelo embarcado era exatamente o modelo INT8 validado no Colab.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Arquivo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SHA-256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hello_world_int8.tflite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cc1a5319c721ead92cc1a0382c82633829441d3e24006ec66877c27159c52fad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bytes extraídos de model.cc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cc1a5319c721ead92cc1a0382c82633829441d3e24006ec66877c27159c52fad</w:t>
            </w:r>
          </w:p>
        </w:tc>
      </w:tr>
    </w:tbl>
    <w:p>
      <w:pPr>
        <w:pStyle w:val="Heading2"/>
      </w:pPr>
      <w:r>
        <w:t>19.2 Mesmo modelo, mas resultados diferentes com ESP-NN otimizado</w:t>
      </w:r>
    </w:p>
    <w:p>
      <w:r>
        <w:t>Mesmo com o model.cc correto, os valores produzidos no simulador ainda divergiam muito dos valores obtidos no Colab. Como o modelo era byte a byte idêntico, o foco passou da geração do modelo para a forma como a inferência INT8 estava sendo executada no ESP32-S3.</w:t>
      </w:r>
    </w:p>
    <w:p>
      <w:r>
        <w:t>O projeto registra a operação FullyConnected, correspondente às camadas densas (Dense) da rede. Com o ESP-NN configurado em “Optimized versions”, o TensorFlow Lite Micro utilizava uma implementação otimizada dessa operação para a plataforma Espressif.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Colab x_q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Colab y_q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Colab 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ESP-NN otimizado x_q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ESP-NN otimizado y_q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ESP-NN otimizado y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0.000000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0.000000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0.358383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1.570796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-64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1.035330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-64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-99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-0.764551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3.141593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0.015928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-0.780479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4.712389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-0.995510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0.215030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6.283185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-0.087605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126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1.035330</w:t>
            </w:r>
          </w:p>
        </w:tc>
      </w:tr>
    </w:tbl>
    <w:p>
      <w:r>
        <w:rPr>
          <w:b/>
        </w:rPr>
        <w:t xml:space="preserve">Exemplo decisivo: </w:t>
      </w:r>
      <w:r>
        <w:t>para x = π/2, os dois ambientes receberam x_q = -64. No Colab, a saída foi y_q = 127 (y ≈ 1,035330), enquanto a versão otimizada no ESP32 produziu y_q = -99 (y ≈ -0,764551). Como a entrada quantizada era a mesma, essa diferença não podia ser explicada pela quantização da entrada.</w:t>
      </w:r>
    </w:p>
    <w:p>
      <w:pPr>
        <w:pStyle w:val="Heading2"/>
      </w:pPr>
      <w:r>
        <w:t>19.3 Troca de “Optimized versions” para “ANSI C”</w:t>
      </w:r>
    </w:p>
    <w:p>
      <w:r>
        <w:t>No menuconfig, em ESP-NN → Optimization for nn functions, a opção foi alterada de “Optimized versions” para “ANSI C”. O modelo, o model.cc, os pesos e os parâmetros de quantização permaneceram os mesmos; mudou apenas a implementação usada para executar os cálculos da rede no ESP32-S3.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Colab x_q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Colab y_q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Colab 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ESP32 ANSI C x_q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ESP32 ANSI C y_q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ESP32 ANSI C y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0.000000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0.000000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0.000000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1.570796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-64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1.035330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-64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1.035330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3.141593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0.015928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-0.015928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4.712389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-0.995510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-126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-0.979581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6.283185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-0.087605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126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-17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5"/>
              </w:rPr>
              <w:t>-0.111497</w:t>
            </w:r>
          </w:p>
        </w:tc>
      </w:tr>
    </w:tbl>
    <w:p>
      <w:r>
        <w:rPr>
          <w:b/>
        </w:rPr>
        <w:t xml:space="preserve">Resultado: </w:t>
      </w:r>
      <w:r>
        <w:t>com ANSI C, as saídas do ESP32 ficaram muito próximas das saídas do Colab. Em x = 0 e x = π/2, os valores coincidiram exatamente nos testes mostrados acima. As pequenas diferenças restantes em π, 3π/2 e 2π são compatíveis com diferenças de arredondamento/truncamento na conversão da entrada float para INT8 e são pequenas para o objetivo deste exemplo.</w:t>
      </w:r>
    </w:p>
    <w:p>
      <w:pPr>
        <w:pStyle w:val="Heading2"/>
      </w:pPr>
      <w:r>
        <w:t>19.4 Interpretação correta do teste</w:t>
      </w:r>
    </w:p>
    <w:p>
      <w:pPr>
        <w:pStyle w:val="ListBullet"/>
      </w:pPr>
      <w:r>
        <w:t>O modelo não foi alterado quando a opção do ESP-NN foi trocada. O mesmo model.cc continuou sendo usado.</w:t>
      </w:r>
    </w:p>
    <w:p>
      <w:pPr>
        <w:pStyle w:val="ListBullet"/>
      </w:pPr>
      <w:r>
        <w:t>FullyConnected não foi removido da rede. Apenas a implementação otimizada dessa operação foi substituída pela implementação ANSI C.</w:t>
      </w:r>
    </w:p>
    <w:p>
      <w:pPr>
        <w:pStyle w:val="ListBullet"/>
      </w:pPr>
      <w:r>
        <w:t>O Colab foi usado como referência de comportamento do modelo INT8, pois o mesmo .tflite foi validado nele antes de ser incorporado ao firmware.</w:t>
      </w:r>
    </w:p>
    <w:p>
      <w:pPr>
        <w:pStyle w:val="ListBullet"/>
      </w:pPr>
      <w:r>
        <w:t>A otimização pode ser útil em outros modelos e plataformas, reduzindo tempo de inferência e melhorando o uso do hardware. Porém, ela deve ser validada, pois otimização não garante automaticamente equivalência numérica em todos os casos.</w:t>
      </w:r>
    </w:p>
    <w:p>
      <w:pPr>
        <w:pStyle w:val="ListBullet"/>
      </w:pPr>
      <w:r>
        <w:t>Neste experimento, a implementação otimizada do ESP-NN produziu resultados inadequados para o modelo testado, enquanto a implementação ANSI C reproduziu muito melhor os valores de referência.</w:t>
      </w:r>
    </w:p>
    <w:p>
      <w:pPr>
        <w:pStyle w:val="Heading2"/>
      </w:pPr>
      <w:r>
        <w:t>19.5 Fluxo final validado</w:t>
      </w:r>
    </w:p>
    <w:p>
      <w:pPr/>
      <w:r>
        <w:t>Modelo treinado em FLOAT32 no Colab</w:t>
        <w:br/>
        <w:t xml:space="preserve">        ↓</w:t>
        <w:br/>
        <w:t>Quantização para INT8 com representative dataset</w:t>
        <w:br/>
        <w:t xml:space="preserve">        ↓</w:t>
        <w:br/>
        <w:t>Validação do hello_world_int8.tflite no Colab</w:t>
        <w:br/>
        <w:t xml:space="preserve">        ↓</w:t>
        <w:br/>
        <w:t>Conversão byte a byte para model.cc</w:t>
        <w:br/>
        <w:t xml:space="preserve">        ↓</w:t>
        <w:br/>
        <w:t>ESP32-S3 carrega o mesmo modelo com TFLite Micro</w:t>
        <w:br/>
        <w:t xml:space="preserve">        ↓</w:t>
        <w:br/>
        <w:t>Entrada float é quantizada para INT8</w:t>
        <w:br/>
        <w:t xml:space="preserve">        ↓</w:t>
        <w:br/>
        <w:t>Inferência usando FullyConnected em ANSI C</w:t>
        <w:br/>
        <w:t xml:space="preserve">        ↓</w:t>
        <w:br/>
        <w:t>Saída INT8 é desquantizada para float</w:t>
        <w:br/>
        <w:t xml:space="preserve">        ↓</w:t>
        <w:br/>
        <w:t>Resultado próximo ao obtido no Colab</w:t>
      </w:r>
    </w:p>
    <w:p>
      <w:pPr>
        <w:pStyle w:val="Heading1"/>
      </w:pPr>
      <w:r>
        <w:t>20. Aprendizados adicionais dos testes finais</w:t>
      </w:r>
    </w:p>
    <w:p>
      <w:pPr>
        <w:pStyle w:val="ListBullet"/>
      </w:pPr>
      <w:r>
        <w:t>Recriar o model.cc a partir do .tflite correto pode resolver problemas em que a saída fica constante ou incoerente.</w:t>
      </w:r>
    </w:p>
    <w:p>
      <w:pPr>
        <w:pStyle w:val="ListBullet"/>
      </w:pPr>
      <w:r>
        <w:t>Comparar o SHA-256 do .tflite com os bytes extraídos do model.cc é uma forma forte de provar que o mesmo modelo foi embarcado.</w:t>
      </w:r>
    </w:p>
    <w:p>
      <w:pPr>
        <w:pStyle w:val="ListBullet"/>
      </w:pPr>
      <w:r>
        <w:t>Para diagnosticar TinyML, comparar exatamente os mesmos pontos de entrada em host e microcontrolador ajuda a separar erro de modelo, erro de quantização e erro de execução.</w:t>
      </w:r>
    </w:p>
    <w:p>
      <w:pPr>
        <w:pStyle w:val="ListBullet"/>
      </w:pPr>
      <w:r>
        <w:t>Se o mesmo x_q produz y_q muito diferente em duas plataformas, a investigação deve avançar para kernels, bibliotecas e implementação da operação, não apenas para a fórmula de quantização.</w:t>
      </w:r>
    </w:p>
    <w:p>
      <w:pPr>
        <w:pStyle w:val="ListBullet"/>
      </w:pPr>
      <w:r>
        <w:t>Otimizações específicas de hardware devem ser medidas e validadas. Elas podem melhorar desempenho, mas nem sempre preservam a fidelidade numérica esperada para todo modelo.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Guia ESP32-S3 + TensorFlow Lite Micro + Wokwi — Hello World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