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004A7" w14:textId="018F16E1" w:rsidR="007F1F53" w:rsidRPr="00C57E2C" w:rsidRDefault="00281AC9" w:rsidP="00C57E2C">
      <w:pPr>
        <w:jc w:val="center"/>
        <w:rPr>
          <w:b/>
          <w:bCs/>
          <w:u w:val="single"/>
        </w:rPr>
      </w:pPr>
      <w:r w:rsidRPr="00C57E2C">
        <w:rPr>
          <w:b/>
          <w:bCs/>
          <w:u w:val="single"/>
        </w:rPr>
        <w:t>TEME PENTRU REFERATE</w:t>
      </w:r>
    </w:p>
    <w:p w14:paraId="588F1879" w14:textId="696D61DE" w:rsidR="000D3C6E" w:rsidRDefault="000D3C6E"/>
    <w:p w14:paraId="0CC3131E" w14:textId="77777777" w:rsidR="00281AC9" w:rsidRDefault="00281AC9"/>
    <w:p w14:paraId="0119A76F" w14:textId="3D175E26" w:rsidR="000D3C6E" w:rsidRDefault="000D3C6E" w:rsidP="000D3C6E"/>
    <w:p w14:paraId="3BD5C8D2" w14:textId="236AD197" w:rsidR="000D3C6E" w:rsidRDefault="000D3C6E" w:rsidP="000D3C6E">
      <w:pPr>
        <w:pStyle w:val="ListParagraph"/>
        <w:numPr>
          <w:ilvl w:val="0"/>
          <w:numId w:val="1"/>
        </w:numPr>
      </w:pPr>
      <w:proofErr w:type="spellStart"/>
      <w:r>
        <w:t>Comerciantii</w:t>
      </w:r>
      <w:proofErr w:type="spellEnd"/>
      <w:r>
        <w:t xml:space="preserve">. </w:t>
      </w:r>
      <w:proofErr w:type="spellStart"/>
      <w:r>
        <w:t>Drepturi</w:t>
      </w:r>
      <w:proofErr w:type="spellEnd"/>
      <w:r>
        <w:t xml:space="preserve">, </w:t>
      </w:r>
      <w:proofErr w:type="spellStart"/>
      <w:r>
        <w:t>obligatii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reglementari</w:t>
      </w:r>
      <w:proofErr w:type="spellEnd"/>
      <w:r>
        <w:t xml:space="preserve"> </w:t>
      </w:r>
      <w:proofErr w:type="spellStart"/>
      <w:r>
        <w:t>juridice</w:t>
      </w:r>
      <w:proofErr w:type="spellEnd"/>
    </w:p>
    <w:p w14:paraId="53F74BAC" w14:textId="6F145174" w:rsidR="000D3C6E" w:rsidRDefault="000D3C6E" w:rsidP="000D3C6E">
      <w:pPr>
        <w:pStyle w:val="ListParagraph"/>
        <w:numPr>
          <w:ilvl w:val="0"/>
          <w:numId w:val="1"/>
        </w:numPr>
      </w:pPr>
      <w:proofErr w:type="spellStart"/>
      <w:r>
        <w:t>Categoriile</w:t>
      </w:r>
      <w:proofErr w:type="spellEnd"/>
      <w:r>
        <w:t xml:space="preserve"> de </w:t>
      </w:r>
      <w:proofErr w:type="spellStart"/>
      <w:r>
        <w:t>comercianti</w:t>
      </w:r>
      <w:proofErr w:type="spellEnd"/>
      <w:r>
        <w:t xml:space="preserve"> – </w:t>
      </w:r>
      <w:proofErr w:type="spellStart"/>
      <w:r>
        <w:t>inregistrare</w:t>
      </w:r>
      <w:proofErr w:type="spellEnd"/>
      <w:r>
        <w:t xml:space="preserve">, </w:t>
      </w:r>
      <w:proofErr w:type="spellStart"/>
      <w:r>
        <w:t>drepturi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obligatii</w:t>
      </w:r>
      <w:proofErr w:type="spellEnd"/>
    </w:p>
    <w:p w14:paraId="3A771250" w14:textId="3AC08962" w:rsidR="000D3C6E" w:rsidRDefault="000D3C6E" w:rsidP="000D3C6E">
      <w:pPr>
        <w:pStyle w:val="ListParagraph"/>
        <w:numPr>
          <w:ilvl w:val="0"/>
          <w:numId w:val="1"/>
        </w:numPr>
      </w:pPr>
      <w:proofErr w:type="spellStart"/>
      <w:r>
        <w:t>Fondul</w:t>
      </w:r>
      <w:proofErr w:type="spellEnd"/>
      <w:r>
        <w:t xml:space="preserve"> de </w:t>
      </w:r>
      <w:proofErr w:type="spellStart"/>
      <w:r>
        <w:t>comert</w:t>
      </w:r>
      <w:proofErr w:type="spellEnd"/>
      <w:r>
        <w:t xml:space="preserve">.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reglementare</w:t>
      </w:r>
      <w:proofErr w:type="spellEnd"/>
    </w:p>
    <w:p w14:paraId="07634E4C" w14:textId="111618F3" w:rsidR="000D3C6E" w:rsidRDefault="000D3C6E" w:rsidP="000D3C6E">
      <w:pPr>
        <w:pStyle w:val="ListParagraph"/>
        <w:numPr>
          <w:ilvl w:val="0"/>
          <w:numId w:val="1"/>
        </w:numPr>
      </w:pPr>
      <w:proofErr w:type="spellStart"/>
      <w:r>
        <w:t>Societatile</w:t>
      </w:r>
      <w:proofErr w:type="spellEnd"/>
      <w:r>
        <w:t xml:space="preserve"> </w:t>
      </w:r>
      <w:proofErr w:type="spellStart"/>
      <w:r>
        <w:t>comerciale</w:t>
      </w:r>
      <w:proofErr w:type="spellEnd"/>
      <w:r>
        <w:t xml:space="preserve">. </w:t>
      </w:r>
      <w:proofErr w:type="spellStart"/>
      <w:r>
        <w:t>Actul</w:t>
      </w:r>
      <w:proofErr w:type="spellEnd"/>
      <w:r>
        <w:t xml:space="preserve"> </w:t>
      </w:r>
      <w:proofErr w:type="spellStart"/>
      <w:r>
        <w:t>constitutiv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constituirea</w:t>
      </w:r>
      <w:proofErr w:type="spellEnd"/>
      <w:r>
        <w:t xml:space="preserve"> lor</w:t>
      </w:r>
    </w:p>
    <w:p w14:paraId="058CE87F" w14:textId="31BE575F" w:rsidR="000D3C6E" w:rsidRDefault="000D3C6E" w:rsidP="000D3C6E">
      <w:pPr>
        <w:pStyle w:val="ListParagraph"/>
        <w:numPr>
          <w:ilvl w:val="0"/>
          <w:numId w:val="1"/>
        </w:numPr>
      </w:pPr>
      <w:proofErr w:type="spellStart"/>
      <w:r>
        <w:t>Societatile</w:t>
      </w:r>
      <w:proofErr w:type="spellEnd"/>
      <w:r>
        <w:t xml:space="preserve"> de </w:t>
      </w:r>
      <w:proofErr w:type="spellStart"/>
      <w:r>
        <w:t>persoane</w:t>
      </w:r>
      <w:proofErr w:type="spellEnd"/>
      <w:r>
        <w:t xml:space="preserve"> – </w:t>
      </w:r>
      <w:proofErr w:type="spellStart"/>
      <w:r>
        <w:t>constituire</w:t>
      </w:r>
      <w:proofErr w:type="spellEnd"/>
      <w:r>
        <w:t xml:space="preserve">,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speciale</w:t>
      </w:r>
      <w:proofErr w:type="spellEnd"/>
    </w:p>
    <w:p w14:paraId="6E2AA1C3" w14:textId="7985C826" w:rsidR="000D3C6E" w:rsidRDefault="000D3C6E" w:rsidP="000D3C6E">
      <w:pPr>
        <w:pStyle w:val="ListParagraph"/>
        <w:numPr>
          <w:ilvl w:val="0"/>
          <w:numId w:val="1"/>
        </w:numPr>
      </w:pPr>
      <w:proofErr w:type="spellStart"/>
      <w:r>
        <w:t>Societatile</w:t>
      </w:r>
      <w:proofErr w:type="spellEnd"/>
      <w:r>
        <w:t xml:space="preserve"> de </w:t>
      </w:r>
      <w:proofErr w:type="spellStart"/>
      <w:r>
        <w:t>capitaluri</w:t>
      </w:r>
      <w:proofErr w:type="spellEnd"/>
      <w:r>
        <w:t xml:space="preserve"> – mod de </w:t>
      </w:r>
      <w:proofErr w:type="spellStart"/>
      <w:r>
        <w:t>constituire</w:t>
      </w:r>
      <w:proofErr w:type="spellEnd"/>
      <w:r>
        <w:t xml:space="preserve">, </w:t>
      </w:r>
      <w:proofErr w:type="spellStart"/>
      <w:r>
        <w:t>trasaturi</w:t>
      </w:r>
      <w:proofErr w:type="spellEnd"/>
      <w:r>
        <w:t xml:space="preserve"> specific</w:t>
      </w:r>
    </w:p>
    <w:p w14:paraId="1C5C5810" w14:textId="4A064AC0" w:rsidR="000D3C6E" w:rsidRDefault="000D3C6E" w:rsidP="000D3C6E">
      <w:pPr>
        <w:pStyle w:val="ListParagraph"/>
        <w:numPr>
          <w:ilvl w:val="0"/>
          <w:numId w:val="1"/>
        </w:numPr>
      </w:pPr>
      <w:proofErr w:type="spellStart"/>
      <w:r>
        <w:t>Societatea</w:t>
      </w:r>
      <w:proofErr w:type="spellEnd"/>
      <w:r>
        <w:t xml:space="preserve"> cu </w:t>
      </w:r>
      <w:proofErr w:type="spellStart"/>
      <w:r>
        <w:t>raspundere</w:t>
      </w:r>
      <w:proofErr w:type="spellEnd"/>
      <w:r>
        <w:t xml:space="preserve"> </w:t>
      </w:r>
      <w:proofErr w:type="spellStart"/>
      <w:r>
        <w:t>limitata</w:t>
      </w:r>
      <w:proofErr w:type="spellEnd"/>
      <w:r>
        <w:t xml:space="preserve"> – </w:t>
      </w:r>
      <w:proofErr w:type="spellStart"/>
      <w:r>
        <w:t>reglementari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generale</w:t>
      </w:r>
      <w:proofErr w:type="spellEnd"/>
    </w:p>
    <w:p w14:paraId="6E6E7646" w14:textId="21B15F63" w:rsidR="00C57E2C" w:rsidRDefault="00C57E2C" w:rsidP="000D3C6E">
      <w:pPr>
        <w:pStyle w:val="ListParagraph"/>
        <w:numPr>
          <w:ilvl w:val="0"/>
          <w:numId w:val="1"/>
        </w:numPr>
      </w:pPr>
      <w:proofErr w:type="spellStart"/>
      <w:r>
        <w:t>Societatea</w:t>
      </w:r>
      <w:proofErr w:type="spellEnd"/>
      <w:r>
        <w:t xml:space="preserve"> pe </w:t>
      </w:r>
      <w:proofErr w:type="spellStart"/>
      <w:r>
        <w:t>actiuni</w:t>
      </w:r>
      <w:proofErr w:type="spellEnd"/>
      <w:r>
        <w:t xml:space="preserve"> - </w:t>
      </w:r>
      <w:proofErr w:type="spellStart"/>
      <w:r>
        <w:t>reglementari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generale</w:t>
      </w:r>
      <w:proofErr w:type="spellEnd"/>
    </w:p>
    <w:p w14:paraId="642010B9" w14:textId="2CA5276B" w:rsidR="000D3C6E" w:rsidRDefault="000D3C6E" w:rsidP="000D3C6E">
      <w:pPr>
        <w:pStyle w:val="ListParagraph"/>
        <w:numPr>
          <w:ilvl w:val="0"/>
          <w:numId w:val="1"/>
        </w:numPr>
      </w:pPr>
      <w:proofErr w:type="spellStart"/>
      <w:r>
        <w:t>Functionarea</w:t>
      </w:r>
      <w:proofErr w:type="spellEnd"/>
      <w:r>
        <w:t xml:space="preserve"> </w:t>
      </w:r>
      <w:proofErr w:type="spellStart"/>
      <w:r>
        <w:t>societatilor</w:t>
      </w:r>
      <w:proofErr w:type="spellEnd"/>
      <w:r>
        <w:t xml:space="preserve"> </w:t>
      </w:r>
      <w:proofErr w:type="spellStart"/>
      <w:r>
        <w:t>comerciale</w:t>
      </w:r>
      <w:proofErr w:type="spellEnd"/>
    </w:p>
    <w:p w14:paraId="56E5EE2A" w14:textId="02590DD3" w:rsidR="00C57E2C" w:rsidRPr="00F25F5E" w:rsidRDefault="00C57E2C" w:rsidP="000D3C6E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Hlk60926558"/>
      <w:proofErr w:type="spellStart"/>
      <w:r w:rsidRPr="00F25F5E">
        <w:rPr>
          <w:highlight w:val="yellow"/>
        </w:rPr>
        <w:t>Administrarea</w:t>
      </w:r>
      <w:proofErr w:type="spellEnd"/>
      <w:r w:rsidRPr="00F25F5E">
        <w:rPr>
          <w:highlight w:val="yellow"/>
        </w:rPr>
        <w:t xml:space="preserve"> </w:t>
      </w:r>
      <w:proofErr w:type="spellStart"/>
      <w:r w:rsidRPr="00F25F5E">
        <w:rPr>
          <w:highlight w:val="yellow"/>
        </w:rPr>
        <w:t>societatilor</w:t>
      </w:r>
      <w:proofErr w:type="spellEnd"/>
      <w:r w:rsidRPr="00F25F5E">
        <w:rPr>
          <w:highlight w:val="yellow"/>
        </w:rPr>
        <w:t xml:space="preserve"> </w:t>
      </w:r>
      <w:proofErr w:type="spellStart"/>
      <w:r w:rsidRPr="00F25F5E">
        <w:rPr>
          <w:highlight w:val="yellow"/>
        </w:rPr>
        <w:t>comerciale</w:t>
      </w:r>
      <w:proofErr w:type="spellEnd"/>
    </w:p>
    <w:bookmarkEnd w:id="0"/>
    <w:p w14:paraId="2D7407AF" w14:textId="74122B60" w:rsidR="00C57E2C" w:rsidRDefault="00C57E2C" w:rsidP="000D3C6E">
      <w:pPr>
        <w:pStyle w:val="ListParagraph"/>
        <w:numPr>
          <w:ilvl w:val="0"/>
          <w:numId w:val="1"/>
        </w:numPr>
      </w:pPr>
      <w:proofErr w:type="spellStart"/>
      <w:r>
        <w:t>Adunarea</w:t>
      </w:r>
      <w:proofErr w:type="spellEnd"/>
      <w:r>
        <w:t xml:space="preserve"> </w:t>
      </w:r>
      <w:proofErr w:type="spellStart"/>
      <w:r>
        <w:t>generala</w:t>
      </w:r>
      <w:proofErr w:type="spellEnd"/>
      <w:r>
        <w:t xml:space="preserve"> – </w:t>
      </w:r>
      <w:proofErr w:type="spellStart"/>
      <w:r>
        <w:t>atributii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reglementari</w:t>
      </w:r>
      <w:proofErr w:type="spellEnd"/>
    </w:p>
    <w:p w14:paraId="7158564A" w14:textId="03459DE1" w:rsidR="00C57E2C" w:rsidRDefault="00C57E2C" w:rsidP="000D3C6E">
      <w:pPr>
        <w:pStyle w:val="ListParagraph"/>
        <w:numPr>
          <w:ilvl w:val="0"/>
          <w:numId w:val="1"/>
        </w:numPr>
      </w:pPr>
      <w:proofErr w:type="spellStart"/>
      <w:r>
        <w:t>Auxiliarii</w:t>
      </w:r>
      <w:proofErr w:type="spellEnd"/>
      <w:r>
        <w:t xml:space="preserve"> </w:t>
      </w:r>
      <w:proofErr w:type="spellStart"/>
      <w:r>
        <w:t>comerciantilor</w:t>
      </w:r>
      <w:proofErr w:type="spellEnd"/>
      <w:r>
        <w:t xml:space="preserve"> –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trasaturi</w:t>
      </w:r>
      <w:proofErr w:type="spellEnd"/>
      <w:r>
        <w:t xml:space="preserve"> specific</w:t>
      </w:r>
    </w:p>
    <w:p w14:paraId="72F28F33" w14:textId="1A09D8A1" w:rsidR="00C57E2C" w:rsidRDefault="00C57E2C" w:rsidP="000D3C6E">
      <w:pPr>
        <w:pStyle w:val="ListParagraph"/>
        <w:numPr>
          <w:ilvl w:val="0"/>
          <w:numId w:val="1"/>
        </w:numPr>
      </w:pPr>
      <w:proofErr w:type="spellStart"/>
      <w:r>
        <w:t>Raspunderea</w:t>
      </w:r>
      <w:proofErr w:type="spellEnd"/>
      <w:r>
        <w:t xml:space="preserve"> </w:t>
      </w:r>
      <w:proofErr w:type="spellStart"/>
      <w:r>
        <w:t>angajatorului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– </w:t>
      </w:r>
      <w:proofErr w:type="spellStart"/>
      <w:r>
        <w:t>reglementare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trasaturi</w:t>
      </w:r>
      <w:proofErr w:type="spellEnd"/>
    </w:p>
    <w:p w14:paraId="6788887C" w14:textId="3653D2BD" w:rsidR="000D3C6E" w:rsidRDefault="000D3C6E" w:rsidP="000D3C6E">
      <w:pPr>
        <w:pStyle w:val="ListParagraph"/>
        <w:numPr>
          <w:ilvl w:val="0"/>
          <w:numId w:val="1"/>
        </w:numPr>
      </w:pPr>
      <w:proofErr w:type="spellStart"/>
      <w:r>
        <w:t>Fuziunea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absorbtia</w:t>
      </w:r>
      <w:proofErr w:type="spellEnd"/>
    </w:p>
    <w:p w14:paraId="48C85C93" w14:textId="6B577B02" w:rsidR="000D3C6E" w:rsidRDefault="000D3C6E" w:rsidP="000D3C6E">
      <w:pPr>
        <w:pStyle w:val="ListParagraph"/>
        <w:numPr>
          <w:ilvl w:val="0"/>
          <w:numId w:val="1"/>
        </w:numPr>
      </w:pPr>
      <w:proofErr w:type="spellStart"/>
      <w:r>
        <w:t>Dizolvarea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lichidarea</w:t>
      </w:r>
      <w:proofErr w:type="spellEnd"/>
    </w:p>
    <w:p w14:paraId="1616F75C" w14:textId="1C805006" w:rsidR="000D3C6E" w:rsidRDefault="000D3C6E" w:rsidP="000D3C6E">
      <w:pPr>
        <w:pStyle w:val="ListParagraph"/>
        <w:numPr>
          <w:ilvl w:val="0"/>
          <w:numId w:val="1"/>
        </w:numPr>
      </w:pPr>
      <w:proofErr w:type="spellStart"/>
      <w:r>
        <w:t>Obligatiile</w:t>
      </w:r>
      <w:proofErr w:type="spellEnd"/>
      <w:r>
        <w:t xml:space="preserve"> </w:t>
      </w:r>
      <w:proofErr w:type="spellStart"/>
      <w:r>
        <w:t>comerciale</w:t>
      </w:r>
      <w:proofErr w:type="spellEnd"/>
    </w:p>
    <w:p w14:paraId="018AACCE" w14:textId="5648D82B" w:rsidR="000D3C6E" w:rsidRDefault="000D3C6E" w:rsidP="000D3C6E">
      <w:pPr>
        <w:pStyle w:val="ListParagraph"/>
        <w:numPr>
          <w:ilvl w:val="0"/>
          <w:numId w:val="1"/>
        </w:numPr>
      </w:pPr>
      <w:proofErr w:type="spellStart"/>
      <w:r>
        <w:t>Incheiere</w:t>
      </w:r>
      <w:proofErr w:type="spellEnd"/>
      <w:r>
        <w:t xml:space="preserve"> </w:t>
      </w:r>
      <w:proofErr w:type="spellStart"/>
      <w:r>
        <w:t>contractelor</w:t>
      </w:r>
      <w:proofErr w:type="spellEnd"/>
      <w:r>
        <w:t xml:space="preserve"> </w:t>
      </w:r>
      <w:proofErr w:type="spellStart"/>
      <w:r>
        <w:t>comerciale</w:t>
      </w:r>
      <w:proofErr w:type="spellEnd"/>
      <w:r>
        <w:t xml:space="preserve"> – </w:t>
      </w:r>
      <w:proofErr w:type="spellStart"/>
      <w:r>
        <w:t>conditii</w:t>
      </w:r>
      <w:proofErr w:type="spellEnd"/>
      <w:r>
        <w:t xml:space="preserve"> de </w:t>
      </w:r>
      <w:proofErr w:type="spellStart"/>
      <w:r>
        <w:t>validitate</w:t>
      </w:r>
      <w:proofErr w:type="spellEnd"/>
    </w:p>
    <w:p w14:paraId="6229496D" w14:textId="06C84779" w:rsidR="000D3C6E" w:rsidRDefault="000D3C6E" w:rsidP="000D3C6E">
      <w:pPr>
        <w:pStyle w:val="ListParagraph"/>
        <w:numPr>
          <w:ilvl w:val="0"/>
          <w:numId w:val="1"/>
        </w:numPr>
      </w:pPr>
      <w:proofErr w:type="spellStart"/>
      <w:r>
        <w:t>Contractul</w:t>
      </w:r>
      <w:proofErr w:type="spellEnd"/>
      <w:r>
        <w:t xml:space="preserve"> de </w:t>
      </w:r>
      <w:proofErr w:type="spellStart"/>
      <w:r>
        <w:t>vanzare-cumparare</w:t>
      </w:r>
      <w:proofErr w:type="spellEnd"/>
      <w:r>
        <w:t xml:space="preserve"> </w:t>
      </w:r>
      <w:proofErr w:type="spellStart"/>
      <w:r>
        <w:t>comerciala</w:t>
      </w:r>
      <w:proofErr w:type="spellEnd"/>
      <w:r>
        <w:t xml:space="preserve"> –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trasaturi</w:t>
      </w:r>
      <w:proofErr w:type="spellEnd"/>
      <w:r>
        <w:t xml:space="preserve"> specific</w:t>
      </w:r>
    </w:p>
    <w:p w14:paraId="4C6A9C29" w14:textId="28D70E9C" w:rsidR="00C57E2C" w:rsidRDefault="00C57E2C" w:rsidP="000D3C6E">
      <w:pPr>
        <w:pStyle w:val="ListParagraph"/>
        <w:numPr>
          <w:ilvl w:val="0"/>
          <w:numId w:val="1"/>
        </w:numPr>
      </w:pPr>
      <w:proofErr w:type="spellStart"/>
      <w:r>
        <w:t>Riscul</w:t>
      </w:r>
      <w:proofErr w:type="spellEnd"/>
      <w:r>
        <w:t xml:space="preserve"> </w:t>
      </w:r>
      <w:proofErr w:type="spellStart"/>
      <w:r>
        <w:t>contractului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contractului</w:t>
      </w:r>
      <w:proofErr w:type="spellEnd"/>
      <w:r>
        <w:t xml:space="preserve"> de </w:t>
      </w:r>
      <w:proofErr w:type="spellStart"/>
      <w:r>
        <w:t>vanzare</w:t>
      </w:r>
      <w:proofErr w:type="spellEnd"/>
      <w:r>
        <w:t xml:space="preserve"> – </w:t>
      </w:r>
      <w:proofErr w:type="spellStart"/>
      <w:r>
        <w:t>cumparare</w:t>
      </w:r>
      <w:proofErr w:type="spellEnd"/>
      <w:r>
        <w:t xml:space="preserve"> </w:t>
      </w:r>
      <w:proofErr w:type="spellStart"/>
      <w:r>
        <w:t>comerciala</w:t>
      </w:r>
      <w:proofErr w:type="spellEnd"/>
    </w:p>
    <w:p w14:paraId="7D5437E7" w14:textId="1F074F6C" w:rsidR="000D3C6E" w:rsidRDefault="000D3C6E" w:rsidP="000D3C6E">
      <w:pPr>
        <w:pStyle w:val="ListParagraph"/>
        <w:numPr>
          <w:ilvl w:val="0"/>
          <w:numId w:val="1"/>
        </w:numPr>
      </w:pPr>
      <w:proofErr w:type="spellStart"/>
      <w:r>
        <w:t>Contractul</w:t>
      </w:r>
      <w:proofErr w:type="spellEnd"/>
      <w:r>
        <w:t xml:space="preserve"> de </w:t>
      </w:r>
      <w:proofErr w:type="spellStart"/>
      <w:r>
        <w:t>mandat</w:t>
      </w:r>
      <w:proofErr w:type="spellEnd"/>
      <w:r>
        <w:t xml:space="preserve"> -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trasaturi</w:t>
      </w:r>
      <w:proofErr w:type="spellEnd"/>
      <w:r>
        <w:t xml:space="preserve"> specific</w:t>
      </w:r>
    </w:p>
    <w:p w14:paraId="310BBC3B" w14:textId="77777777" w:rsidR="00C57E2C" w:rsidRDefault="00C57E2C" w:rsidP="000D3C6E">
      <w:pPr>
        <w:pStyle w:val="ListParagraph"/>
        <w:numPr>
          <w:ilvl w:val="0"/>
          <w:numId w:val="1"/>
        </w:numPr>
      </w:pPr>
      <w:proofErr w:type="spellStart"/>
      <w:r>
        <w:t>Bunurile</w:t>
      </w:r>
      <w:proofErr w:type="spellEnd"/>
      <w:r>
        <w:t xml:space="preserve"> mobile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bunurile</w:t>
      </w:r>
      <w:proofErr w:type="spellEnd"/>
      <w:r>
        <w:t xml:space="preserve"> </w:t>
      </w:r>
      <w:proofErr w:type="spellStart"/>
      <w:r>
        <w:t>imobile</w:t>
      </w:r>
      <w:proofErr w:type="spellEnd"/>
      <w:r>
        <w:t xml:space="preserve"> – </w:t>
      </w:r>
      <w:proofErr w:type="spellStart"/>
      <w:r>
        <w:t>caracteristici</w:t>
      </w:r>
      <w:proofErr w:type="spellEnd"/>
    </w:p>
    <w:p w14:paraId="38EF8940" w14:textId="77777777" w:rsidR="00C57E2C" w:rsidRDefault="00C57E2C" w:rsidP="000D3C6E">
      <w:pPr>
        <w:pStyle w:val="ListParagraph"/>
        <w:numPr>
          <w:ilvl w:val="0"/>
          <w:numId w:val="1"/>
        </w:numPr>
      </w:pPr>
      <w:proofErr w:type="spellStart"/>
      <w:r>
        <w:t>Notiunea</w:t>
      </w:r>
      <w:proofErr w:type="spellEnd"/>
      <w:r>
        <w:t xml:space="preserve"> de </w:t>
      </w:r>
      <w:proofErr w:type="spellStart"/>
      <w:r>
        <w:t>concurenta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reglementari</w:t>
      </w:r>
      <w:proofErr w:type="spellEnd"/>
      <w:r>
        <w:t xml:space="preserve"> </w:t>
      </w:r>
      <w:proofErr w:type="spellStart"/>
      <w:r>
        <w:t>generale</w:t>
      </w:r>
      <w:proofErr w:type="spellEnd"/>
    </w:p>
    <w:p w14:paraId="767E9901" w14:textId="4E19ACC8" w:rsidR="00C57E2C" w:rsidRDefault="00C57E2C" w:rsidP="000D3C6E">
      <w:pPr>
        <w:pStyle w:val="ListParagraph"/>
        <w:numPr>
          <w:ilvl w:val="0"/>
          <w:numId w:val="1"/>
        </w:numPr>
      </w:pPr>
      <w:proofErr w:type="spellStart"/>
      <w:r>
        <w:t>Practici</w:t>
      </w:r>
      <w:proofErr w:type="spellEnd"/>
      <w:r>
        <w:t xml:space="preserve"> </w:t>
      </w:r>
      <w:proofErr w:type="spellStart"/>
      <w:r>
        <w:t>interzise</w:t>
      </w:r>
      <w:proofErr w:type="spellEnd"/>
      <w:r>
        <w:t xml:space="preserve"> in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concurentei</w:t>
      </w:r>
      <w:proofErr w:type="spellEnd"/>
      <w:r>
        <w:t xml:space="preserve"> </w:t>
      </w:r>
      <w:proofErr w:type="spellStart"/>
      <w:r>
        <w:t>comerciale</w:t>
      </w:r>
      <w:proofErr w:type="spellEnd"/>
      <w:r>
        <w:t xml:space="preserve"> </w:t>
      </w:r>
    </w:p>
    <w:sectPr w:rsidR="00C5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32AE0"/>
    <w:multiLevelType w:val="hybridMultilevel"/>
    <w:tmpl w:val="1914642E"/>
    <w:lvl w:ilvl="0" w:tplc="3ED877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6E"/>
    <w:rsid w:val="000D3C6E"/>
    <w:rsid w:val="00281AC9"/>
    <w:rsid w:val="007F1F53"/>
    <w:rsid w:val="00836820"/>
    <w:rsid w:val="009B10C7"/>
    <w:rsid w:val="00AD207A"/>
    <w:rsid w:val="00C57E2C"/>
    <w:rsid w:val="00F25F5E"/>
    <w:rsid w:val="00F5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155B"/>
  <w15:chartTrackingRefBased/>
  <w15:docId w15:val="{482A48AA-A648-488B-9F1E-207C0DD0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DEMSOREAN-IANCU (77064)</dc:creator>
  <cp:keywords/>
  <dc:description/>
  <cp:lastModifiedBy>Silvio Mihailescu</cp:lastModifiedBy>
  <cp:revision>3</cp:revision>
  <dcterms:created xsi:type="dcterms:W3CDTF">2021-01-04T16:08:00Z</dcterms:created>
  <dcterms:modified xsi:type="dcterms:W3CDTF">2021-01-07T17:06:00Z</dcterms:modified>
</cp:coreProperties>
</file>