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tabs>
          <w:tab w:val="left" w:pos="2500"/>
          <w:tab w:val="left" w:pos="5200"/>
          <w:tab w:val="left" w:pos="7800"/>
        </w:tabs>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2500"/>
          <w:tab w:val="left" w:pos="5200"/>
          <w:tab w:val="left" w:pos="7800"/>
        </w:tabs>
        <w:spacing w:after="0" w:line="240" w:lineRule="auto"/>
        <w:ind w:left="-426"/>
        <w:rPr>
          <w:rFonts w:cstheme="minorHAnsi"/>
          <w:sz w:val="20"/>
          <w:szCs w:val="20"/>
          <w:lang w:val="it-IT"/>
        </w:rPr>
      </w:pPr>
      <w:r>
        <w:rPr>
          <w:rFonts w:cstheme="minorHAnsi"/>
          <w:sz w:val="20"/>
          <w:szCs w:val="20"/>
          <w:lang w:val="it-IT"/>
        </w:rPr>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tabs>
          <w:tab w:val="left" w:pos="2500"/>
          <w:tab w:val="left" w:pos="5200"/>
          <w:tab w:val="left" w:pos="7800"/>
        </w:tabs>
        <w:spacing w:line="240" w:lineRule="auto"/>
        <w:ind w:left="-426"/>
        <w:rPr>
          <w:rFonts w:eastAsia="Calibri" w:cstheme="minorHAnsi"/>
          <w:sz w:val="20"/>
          <w:szCs w:val="20"/>
          <w:lang w:val="it-IT"/>
        </w:rPr>
      </w:pPr>
      <w:r>
        <w:rPr>
          <w:rFonts w:cstheme="minorHAnsi"/>
          <w:sz w:val="20"/>
          <w:szCs w:val="20"/>
          <w:lang w:val="it-IT"/>
        </w:rPr>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2500"/>
          <w:tab w:val="left" w:pos="5200"/>
          <w:tab w:val="left" w:pos="7800"/>
        </w:tabs>
        <w:spacing w:after="0" w:line="240" w:lineRule="auto"/>
        <w:ind w:left="-426"/>
        <w:rPr>
          <w:rFonts w:cstheme="minorHAnsi"/>
          <w:sz w:val="20"/>
          <w:szCs w:val="20"/>
          <w:lang w:val="it-IT"/>
        </w:rPr>
      </w:pPr>
      <w:r>
        <w:rPr>
          <w:rFonts w:cstheme="minorHAnsi"/>
          <w:sz w:val="20"/>
          <w:szCs w:val="20"/>
          <w:lang w:val="it-IT"/>
        </w:rPr>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