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77777777" w:rsidR="00AA728A" w:rsidRDefault="00AA728A">
      <w:pPr>
        <w:spacing w:before="120" w:after="0" w:line="23" w:lineRule="atLeast"/>
        <w:jc w:val="center"/>
        <w:rPr>
          <w:rFonts w:ascii="Arial" w:eastAsiaTheme="minorEastAsia" w:hAnsi="Arial" w:cs="Arial"/>
          <w:b/>
          <w:kern w:val="0"/>
          <w:sz w:val="22"/>
          <w:szCs w:val="22"/>
          <w:lang w:val="ro-RO"/>
          <w14:ligatures w14:val="none"/>
        </w:rPr>
      </w:pPr>
    </w:p>
    <w:p w14:paraId="10000002" w14:textId="77777777" w:rsidR="00AA728A" w:rsidRDefault="00AA728A">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PROCES VERBAL DE PREDARE – PRIMIRE</w:t>
      </w:r>
    </w:p>
    <w:p w14:paraId="10000003" w14:textId="77777777" w:rsidR="00AA728A" w:rsidRDefault="00AA728A">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AMPLASAMENT</w:t>
      </w:r>
    </w:p>
    <w:p w14:paraId="10000004" w14:textId="77777777" w:rsidR="00AA728A" w:rsidRDefault="00AA728A">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Nr. {numar_pv}      Data .................</w:t>
      </w:r>
    </w:p>
    <w:p w14:paraId="10000005"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p>
    <w:p w14:paraId="10000006"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Delimitare amplasament predat (obiectiv, adresă, etc.):</w:t>
      </w:r>
    </w:p>
    <w:p w14:paraId="10000007" w14:textId="77777777" w:rsidR="00AA728A" w:rsidRDefault="00AA728A">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Instalație electrică interioară {specificatie_conducta}, obiectivul {tronson_cod}, la „{obiectiv}”, comuna {locatie}.</w:t>
      </w:r>
    </w:p>
    <w:p w14:paraId="10000008" w14:textId="77777777" w:rsidR="00AA728A" w:rsidRDefault="00AA728A">
      <w:pPr>
        <w:spacing w:before="120" w:after="0" w:line="23" w:lineRule="atLeast"/>
        <w:rPr>
          <w:rFonts w:ascii="Arial" w:eastAsiaTheme="minorEastAsia" w:hAnsi="Arial" w:cs="Arial"/>
          <w:kern w:val="0"/>
          <w:sz w:val="22"/>
          <w:szCs w:val="22"/>
          <w:lang w:val="ro-RO"/>
          <w14:ligatures w14:val="none"/>
        </w:rPr>
      </w:pPr>
    </w:p>
    <w:p w14:paraId="10000009"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Au stat la bază următoarele documente:</w:t>
      </w:r>
    </w:p>
    <w:p w14:paraId="1000000A" w14:textId="77777777" w:rsidR="00AA728A" w:rsidRDefault="00AA728A">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Autorizația de construire nr. {autorizatie_nr} din {autorizatie_data} emisă de Consiliul Primăriei Comunei {locatie};</w:t>
      </w:r>
    </w:p>
    <w:p w14:paraId="1000000B" w14:textId="77777777" w:rsidR="00AA728A" w:rsidRDefault="00AA728A">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Proiectul nr. {proiect_nr}, întocmit de {proiectant_companie}, planșele {planse}, Cf. C56-02, Caiet Instalatii I-Instalatii electrice interioare.</w:t>
      </w:r>
    </w:p>
    <w:p w14:paraId="1000000C" w14:textId="77777777" w:rsidR="00AA728A" w:rsidRDefault="00AA728A">
      <w:pPr>
        <w:spacing w:before="120" w:after="0" w:line="23" w:lineRule="atLeast"/>
        <w:rPr>
          <w:rFonts w:ascii="Arial" w:eastAsiaTheme="minorEastAsia" w:hAnsi="Arial" w:cs="Arial"/>
          <w:kern w:val="0"/>
          <w:sz w:val="22"/>
          <w:szCs w:val="22"/>
          <w:lang w:val="ro-RO"/>
          <w14:ligatures w14:val="none"/>
        </w:rPr>
      </w:pPr>
    </w:p>
    <w:p w14:paraId="1000000D"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Beneficiarul, prin dirigintele de șantier </w:t>
      </w:r>
      <w:r>
        <w:rPr>
          <w:rFonts w:ascii="Arial" w:eastAsiaTheme="minorEastAsia" w:hAnsi="Arial" w:cs="Arial"/>
          <w:b/>
          <w:bCs/>
          <w:kern w:val="0"/>
          <w:sz w:val="22"/>
          <w:szCs w:val="22"/>
          <w:lang w:val="ro-RO"/>
          <w14:ligatures w14:val="none"/>
        </w:rPr>
        <w:t xml:space="preserve">ing. </w:t>
      </w:r>
      <w:r>
        <w:rPr>
          <w:rFonts w:ascii="Arial" w:eastAsiaTheme="minorEastAsia" w:hAnsi="Arial" w:cs="Arial"/>
          <w:b/>
          <w:bCs/>
          <w:kern w:val="0"/>
          <w:sz w:val="22"/>
          <w:szCs w:val="22"/>
          <w:lang w:val="ro-RO"/>
          <w14:ligatures w14:val="none"/>
        </w:rPr>
        <w:t xml:space="preserve">{diriginte_nume}</w:t>
      </w:r>
      <w:r>
        <w:rPr>
          <w:rFonts w:ascii="Arial" w:eastAsiaTheme="minorEastAsia" w:hAnsi="Arial" w:cs="Arial"/>
          <w:kern w:val="0"/>
          <w:sz w:val="22"/>
          <w:szCs w:val="22"/>
          <w:lang w:val="ro-RO"/>
          <w14:ligatures w14:val="none"/>
        </w:rPr>
        <w:t xml:space="preserve">, </w:t>
      </w:r>
      <w:r>
        <w:rPr>
          <w:rFonts w:ascii="Arial" w:eastAsiaTheme="minorEastAsia" w:hAnsi="Arial" w:cs="Arial"/>
          <w:kern w:val="0"/>
          <w:sz w:val="22"/>
          <w:szCs w:val="22"/>
          <w:lang w:val="ro-RO"/>
          <w14:ligatures w14:val="none"/>
        </w:rPr>
        <w:t xml:space="preserve">predă amplasamentul obiectivului </w:t>
      </w:r>
      <w:r>
        <w:rPr>
          <w:rFonts w:ascii="Arial" w:eastAsiaTheme="minorEastAsia" w:hAnsi="Arial" w:cs="Arial"/>
          <w:b/>
          <w:bCs/>
          <w:i/>
          <w:iCs/>
          <w:kern w:val="0"/>
          <w:sz w:val="22"/>
          <w:szCs w:val="22"/>
          <w:lang w:val="ro-RO"/>
          <w14:ligatures w14:val="none"/>
        </w:rPr>
        <w:t xml:space="preserve">„</w:t>
      </w:r>
      <w:r>
        <w:rPr>
          <w:rFonts w:ascii="Arial" w:eastAsiaTheme="minorEastAsia" w:hAnsi="Arial" w:cs="Arial"/>
          <w:b/>
          <w:bCs/>
          <w:i/>
          <w:iCs/>
          <w:kern w:val="0"/>
          <w:sz w:val="22"/>
          <w:szCs w:val="22"/>
          <w:lang w:val="ro-RO"/>
          <w14:ligatures w14:val="none"/>
        </w:rPr>
        <w:t xml:space="preserve">{obiectiv}</w:t>
      </w:r>
      <w:r>
        <w:rPr>
          <w:rFonts w:ascii="Arial" w:eastAsiaTheme="minorEastAsia" w:hAnsi="Arial" w:cs="Arial"/>
          <w:b/>
          <w:bCs/>
          <w:i/>
          <w:iCs/>
          <w:kern w:val="0"/>
          <w:sz w:val="22"/>
          <w:szCs w:val="22"/>
          <w:lang w:val="ro-RO"/>
          <w14:ligatures w14:val="none"/>
        </w:rPr>
        <w:t xml:space="preserve">”</w:t>
      </w:r>
      <w:r>
        <w:rPr>
          <w:rFonts w:ascii="Arial" w:eastAsiaTheme="minorEastAsia" w:hAnsi="Arial" w:cs="Arial"/>
          <w:kern w:val="0"/>
          <w:sz w:val="22"/>
          <w:szCs w:val="22"/>
          <w:lang w:val="ro-RO"/>
          <w14:ligatures w14:val="none"/>
        </w:rPr>
        <w:t xml:space="preserve"> către constructorul S.C. CORNELL’S FLOOR S.R.L. Botoșani, reprezentat de </w:t>
      </w:r>
      <w:r>
        <w:rPr>
          <w:rFonts w:ascii="Arial" w:eastAsiaTheme="minorEastAsia" w:hAnsi="Arial" w:cs="Arial"/>
          <w:b/>
          <w:bCs/>
          <w:kern w:val="0"/>
          <w:sz w:val="22"/>
          <w:szCs w:val="22"/>
          <w:lang w:val="ro-RO"/>
          <w14:ligatures w14:val="none"/>
        </w:rPr>
        <w:t xml:space="preserve">ing. {constructor_reprezentant}</w:t>
      </w:r>
      <w:r>
        <w:rPr>
          <w:rFonts w:ascii="Arial" w:eastAsiaTheme="minorEastAsia" w:hAnsi="Arial" w:cs="Arial"/>
          <w:kern w:val="0"/>
          <w:sz w:val="22"/>
          <w:szCs w:val="22"/>
          <w:lang w:val="ro-RO"/>
          <w14:ligatures w14:val="none"/>
        </w:rPr>
        <w:t xml:space="preserve">, care preia amplasamentul pentru executarea lucrărilor de instalații electrice interioare, în condițiile stabilite de autorizația de construire și de proiectul mai sus amintit.</w:t>
      </w:r>
    </w:p>
    <w:p w14:paraId="1000000E"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Concluzii:</w:t>
      </w:r>
    </w:p>
    <w:p w14:paraId="1000000F"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Amplasamentul predat corespunde cu planurile de instalații electrice din proiectul nr. {proiect_nr}.</w:t>
      </w:r>
    </w:p>
    <w:p w14:paraId="10000010"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Constructorul a verificat vizual accesul la punctele de racordare și traseele prevăzute pentru instalația electrică.</w:t>
      </w:r>
    </w:p>
    <w:p w14:paraId="10000011"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Se poate trece la executarea lucrărilor de instalații electrice interioare.</w:t>
      </w:r>
    </w:p>
    <w:p w14:paraId="10000012"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13"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14"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15"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16"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17"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19"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1000001A"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000001B"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1000001C"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Constructor:             Ing. {constructor_reprezentant}</w:t>
        <w:tab/>
        <w:t>……………..</w:t>
      </w:r>
    </w:p>
    <w:p w14:paraId="1000001D" w14:textId="77777777" w:rsidR="00AA728A" w:rsidRDefault="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R.T.E.:                     Ing. {rte_nume}</w:t>
        <w:tab/>
        <w:t>……………..</w:t>
      </w:r>
    </w:p>
    <w:p w14:paraId="1000001E" w14:textId="77777777" w:rsidR="00AA728A" w:rsidRDefault="00AA728A">
      <w:pPr>
        <w:keepNext/>
        <w:pageBreakBefore/>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PROCES-VERBAL DE TRASARE</w:t>
      </w:r>
    </w:p>
    <w:p w14:paraId="1000001F" w14:textId="77777777" w:rsidR="00AA728A" w:rsidRDefault="00AA728A">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A INSTALAȚIEI ELECTRICE</w:t>
      </w:r>
    </w:p>
    <w:p w14:paraId="10000020" w14:textId="77777777" w:rsidR="00AA728A" w:rsidRDefault="00AA728A">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Nr. {numar_pv}      Data .................</w:t>
      </w:r>
    </w:p>
    <w:p w14:paraId="10000021"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p>
    <w:p w14:paraId="10000022"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Trasarea a fost executata pe baza planselor {planse}, Cf. C56-02, Caiet Instalatii I-Instalatii electrice interioare.</w:t>
      </w:r>
    </w:p>
    <w:p w14:paraId="10000023" w14:textId="77777777" w:rsidR="00AA728A" w:rsidRDefault="00AA728A">
      <w:pPr>
        <w:spacing w:before="120" w:after="0" w:line="23" w:lineRule="atLeast"/>
        <w:rPr>
          <w:rFonts w:ascii="Arial" w:eastAsiaTheme="minorEastAsia" w:hAnsi="Arial" w:cs="Arial"/>
          <w:kern w:val="0"/>
          <w:sz w:val="22"/>
          <w:szCs w:val="22"/>
          <w:lang w:val="ro-RO"/>
          <w14:ligatures w14:val="none"/>
        </w:rPr>
      </w:pPr>
    </w:p>
    <w:p w14:paraId="10000024"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Elementul de reper și verificarea este: (tablou electric, doze de derivație, trasee tuburi/cabluri, etc.)</w:t>
      </w:r>
    </w:p>
    <w:p w14:paraId="10000025" w14:textId="77777777" w:rsidR="00AA728A" w:rsidRDefault="00AA728A">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Instalație electrică interioară {specificatie_conducta}, obiectivul {tronson_cod}, comuna {locatie}.</w:t>
      </w:r>
    </w:p>
    <w:p w14:paraId="10000026"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Concluzii:</w:t>
      </w:r>
    </w:p>
    <w:p w14:paraId="10000027"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S-a făcut trasarea traseelor de cabluri și a pozițiilor tablourilor/dozelor conform proiectului tehnic nr. {proiect_nr}.</w:t>
      </w:r>
    </w:p>
    <w:p w14:paraId="10000028"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S-a identificat intersecția cu alte instalații/rețele din amplasament.</w:t>
      </w:r>
    </w:p>
    <w:p w14:paraId="10000029"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Reperele de trasare au fost materializate și protejate corespunzător pentru evitarea deplasării acestora pe parcursul execuției.</w:t>
      </w:r>
    </w:p>
    <w:p w14:paraId="1000002A"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Din punct de vedere tehnic, abaterile constatate la trasare se încadrează în toleranțele admise de proiect.</w:t>
      </w:r>
    </w:p>
    <w:p w14:paraId="1000002B"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Se autorizează începerea lucrărilor de montaj a instalației electrice.</w:t>
      </w:r>
    </w:p>
    <w:p w14:paraId="1000002C"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2D"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2E"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2F"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30"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31"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33"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10000034"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0000035"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10000036"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Constructor:             Ing. {constructor_reprezentant}</w:t>
        <w:tab/>
        <w:t>……………..</w:t>
      </w:r>
    </w:p>
    <w:p w14:paraId="10000037" w14:textId="77777777" w:rsidR="00AA728A" w:rsidRDefault="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R.T.E.:                     Ing. {rte_nume}</w:t>
        <w:tab/>
        <w:t>……………..</w:t>
      </w:r>
    </w:p>
    <w:p w14:paraId="10000038" w14:textId="77777777" w:rsidR="00AA728A" w:rsidRDefault="00AA728A">
      <w:pPr>
        <w:keepNext/>
        <w:pageBreakBefore/>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PROCES VERBAL DE RECEPȚIE CALITATIVĂ</w:t>
      </w:r>
    </w:p>
    <w:p w14:paraId="10000039" w14:textId="77777777" w:rsidR="00AA728A" w:rsidRDefault="00AA728A">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A MATERIALELOR ȘI ECHIPAMENTELOR ELECTRICE</w:t>
      </w:r>
    </w:p>
    <w:p w14:paraId="1000003A" w14:textId="77777777" w:rsidR="00AA728A" w:rsidRDefault="00AA728A">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Nr. {numar_pv}      Data .................</w:t>
      </w:r>
    </w:p>
    <w:p w14:paraId="1000003B"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p>
    <w:p w14:paraId="1000003C"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Faza din lucrare supusă verificării:</w:t>
      </w:r>
    </w:p>
    <w:p w14:paraId="1000003D"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Recepția calitativă a materialelor și echipamentelor electrice la primirea pe șantier, Cf. C56-02, Caiet Instalatii I-Instalatii electrice interioare;</w:t>
      </w:r>
    </w:p>
    <w:p w14:paraId="1000003E" w14:textId="77777777" w:rsidR="00AA728A" w:rsidRDefault="00AA728A">
      <w:pPr>
        <w:spacing w:before="120" w:after="0" w:line="23" w:lineRule="atLeast"/>
        <w:rPr>
          <w:rFonts w:ascii="Arial" w:eastAsiaTheme="minorEastAsia" w:hAnsi="Arial" w:cs="Arial"/>
          <w:kern w:val="0"/>
          <w:sz w:val="22"/>
          <w:szCs w:val="22"/>
          <w:lang w:val="ro-RO"/>
          <w14:ligatures w14:val="none"/>
        </w:rPr>
      </w:pPr>
    </w:p>
    <w:p w14:paraId="1000003F"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Elementele de identificare:</w:t>
      </w:r>
    </w:p>
    <w:p w14:paraId="10000040" w14:textId="77777777" w:rsidR="00AA728A" w:rsidRDefault="00AA728A">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Instalație electrică interioară {specificatie_conducta}, obiectivul {tronson_cod}, comuna {locatie}.</w:t>
      </w:r>
    </w:p>
    <w:p w14:paraId="10000041"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Verificările s-au făcut pe baza proiectului nr. {proiect_nr};</w:t>
      </w:r>
    </w:p>
    <w:p w14:paraId="10000042"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Concluzii:</w:t>
      </w:r>
    </w:p>
    <w:p w14:paraId="10000043"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S-au verificat caracteristicile tehnice și calitatea materialelor și echipamentelor electrice ce urmează a fi puse în operă, acestea fiind conforme cu documentația tehnică.</w:t>
      </w:r>
    </w:p>
    <w:p w14:paraId="10000044"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Materialele și echipamentele sunt însoțite de certificate de calitate/conformitate și au fost depozitate corespunzător pe șantier.</w:t>
      </w:r>
    </w:p>
    <w:p w14:paraId="10000045"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Nu au fost constatate deteriorări mecanice sau defecte vizibile ale materialelor și echipamentelor electrice.</w:t>
      </w:r>
    </w:p>
    <w:p w14:paraId="10000046"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Se poate trece la următoarea fază de execuție.</w:t>
      </w:r>
    </w:p>
    <w:p w14:paraId="10000047"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48"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49"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4A"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4B"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4C"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4E"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1000004F"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0000050"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10000051"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Constructor:             Ing. {constructor_reprezentant}</w:t>
        <w:tab/>
        <w:t>……………..</w:t>
      </w:r>
    </w:p>
    <w:p w14:paraId="10000052" w14:textId="77777777" w:rsidR="00AA728A" w:rsidRDefault="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R.T.E.:                     Ing. {rte_nume}</w:t>
        <w:tab/>
        <w:t>……………..</w:t>
      </w:r>
    </w:p>
    <w:p w14:paraId="10000053" w14:textId="77777777" w:rsidR="00AA728A" w:rsidRDefault="00AA728A">
      <w:pPr>
        <w:keepNext/>
        <w:pageBreakBefore/>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PROCES VERBAL PENTRU VERIFICAREA CALITĂȚII</w:t>
      </w:r>
    </w:p>
    <w:p w14:paraId="10000054" w14:textId="77777777" w:rsidR="00AA728A" w:rsidRDefault="00AA728A">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LUCRĂRILOR CE DEVIN ASCUNSE</w:t>
      </w:r>
    </w:p>
    <w:p w14:paraId="10000055" w14:textId="77777777" w:rsidR="00AA728A" w:rsidRDefault="00AA728A">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Nr. {numar_pv}      Data .................</w:t>
      </w:r>
    </w:p>
    <w:p w14:paraId="10000056"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p>
    <w:p w14:paraId="10000057"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Faza din lucrare supusă verificării:</w:t>
      </w:r>
    </w:p>
    <w:p w14:paraId="10000058"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Montarea tuburilor de protecție și pozarea cablurilor electrice ce devin ascunse, Cf. C56-02, Caiet Instalatii I-Instalatii electrice interioare;</w:t>
      </w:r>
    </w:p>
    <w:p w14:paraId="10000059" w14:textId="77777777" w:rsidR="00AA728A" w:rsidRDefault="00AA728A">
      <w:pPr>
        <w:spacing w:before="120" w:after="0" w:line="23" w:lineRule="atLeast"/>
        <w:rPr>
          <w:rFonts w:ascii="Arial" w:eastAsiaTheme="minorEastAsia" w:hAnsi="Arial" w:cs="Arial"/>
          <w:kern w:val="0"/>
          <w:sz w:val="22"/>
          <w:szCs w:val="22"/>
          <w:lang w:val="ro-RO"/>
          <w14:ligatures w14:val="none"/>
        </w:rPr>
      </w:pPr>
    </w:p>
    <w:p w14:paraId="1000005A"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Elementul de identificare:</w:t>
      </w:r>
    </w:p>
    <w:p w14:paraId="1000005B" w14:textId="77777777" w:rsidR="00AA728A" w:rsidRDefault="00AA728A">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Instalație electrică interioară {specificatie_conducta}, obiectivul {tronson_cod}, comuna {locatie}.</w:t>
      </w:r>
    </w:p>
    <w:p w14:paraId="1000005C"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Verificările s-au făcut pe baza proiectului tehnic nr. {proiect_nr}, elaborat de {proiectant_companie}, conform planșelor {planse};</w:t>
      </w:r>
    </w:p>
    <w:p w14:paraId="1000005D"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Concluzii:</w:t>
      </w:r>
    </w:p>
    <w:p w14:paraId="1000005E"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Tuburile de protecție și cablurile electrice au fost montate conform traseelor din proiectul tehnic nr. {proiect_nr}.</w:t>
      </w:r>
    </w:p>
    <w:p w14:paraId="1000005F"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Îmbinările și derivațiile au fost executate corect, fără deteriorarea izolației conductoarelor.</w:t>
      </w:r>
    </w:p>
    <w:p w14:paraId="10000060"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Nu au fost identificate neconformități care să impună remedieri înainte de acoperirea/închiderea traseelor.</w:t>
      </w:r>
    </w:p>
    <w:p w14:paraId="10000061"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Se poate trece la următoarea fază de execuție.</w:t>
      </w:r>
    </w:p>
    <w:p w14:paraId="10000062"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63"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64"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65"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66"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67"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69"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1000006A"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000006B"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1000006C"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Constructor:             Ing. {constructor_reprezentant}</w:t>
        <w:tab/>
        <w:t>……………..</w:t>
      </w:r>
    </w:p>
    <w:p w14:paraId="1000006D"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R.T.E.:                     Ing. {rte_nume}</w:t>
        <w:tab/>
        <w:t>……………..</w:t>
      </w:r>
    </w:p>
    <w:p w14:paraId="1000006E" w14:textId="77777777" w:rsidR="00AA728A" w:rsidRDefault="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Proiectant.:              Ing. {proiectant_reprezentant}</w:t>
        <w:tab/>
        <w:t>……………..</w:t>
      </w:r>
    </w:p>
    <w:p w14:paraId="1000006F" w14:textId="77777777" w:rsidR="00AA728A" w:rsidRDefault="00AA728A">
      <w:pPr>
        <w:keepNext/>
        <w:pageBreakBefore/>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PROCES-VERBAL DE RECEPȚIE CALITATIVĂ</w:t>
      </w:r>
    </w:p>
    <w:p w14:paraId="10000070" w14:textId="77777777" w:rsidR="00AA728A" w:rsidRDefault="00AA728A">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A FUNCȚIONALITĂȚII INSTALAȚIEI ELECTRICE</w:t>
      </w:r>
    </w:p>
    <w:p w14:paraId="10000071" w14:textId="77777777" w:rsidR="00AA728A" w:rsidRDefault="00AA728A">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Nr. {numar_pv}      Data .................</w:t>
      </w:r>
    </w:p>
    <w:p w14:paraId="10000072"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p>
    <w:p w14:paraId="10000073"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Faza din lucrare supusă verificării:</w:t>
      </w:r>
    </w:p>
    <w:p w14:paraId="10000074"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Verificarea lucrărilor executate și a funcționalității instalației electrice interioare, Cf. C56-02, Caiet Instalatii I-Instalatii electrice interioare;</w:t>
      </w:r>
    </w:p>
    <w:p w14:paraId="10000075" w14:textId="77777777" w:rsidR="00AA728A" w:rsidRDefault="00AA728A">
      <w:pPr>
        <w:spacing w:before="120" w:after="0" w:line="23" w:lineRule="atLeast"/>
        <w:rPr>
          <w:rFonts w:ascii="Arial" w:eastAsiaTheme="minorEastAsia" w:hAnsi="Arial" w:cs="Arial"/>
          <w:kern w:val="0"/>
          <w:sz w:val="22"/>
          <w:szCs w:val="22"/>
          <w:lang w:val="ro-RO"/>
          <w14:ligatures w14:val="none"/>
        </w:rPr>
      </w:pPr>
    </w:p>
    <w:p w14:paraId="10000076"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Elementele de identificare:</w:t>
      </w:r>
    </w:p>
    <w:p w14:paraId="10000077" w14:textId="77777777" w:rsidR="00AA728A" w:rsidRDefault="00AA728A">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Instalație electrică interioară {specificatie_conducta}, obiectivul {tronson_cod}, comuna {locatie}.</w:t>
      </w:r>
    </w:p>
    <w:p w14:paraId="10000078"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Verificările s-au făcut pe baza proiectului nr. {proiect_nr}, cât și a planșelor {planse};</w:t>
      </w:r>
    </w:p>
    <w:p w14:paraId="10000079"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Concluzii:</w:t>
      </w:r>
    </w:p>
    <w:p w14:paraId="1000007A"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Instalația electrică a fost montată conform proiectului tehnic nr. {proiect_nr}.</w:t>
      </w:r>
    </w:p>
    <w:p w14:paraId="1000007B"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S-a verificat funcționalitatea circuitelor de iluminat, prize și a tablourilor electrice, constatându-se funcționarea corectă a acestora.</w:t>
      </w:r>
    </w:p>
    <w:p w14:paraId="1000007C"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Nu au fost constatate neconformități care să afecteze funcționarea instalației.</w:t>
      </w:r>
    </w:p>
    <w:p w14:paraId="1000007D"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Se poate trece la următoarea fază de execuție.</w:t>
      </w:r>
    </w:p>
    <w:p w14:paraId="1000007E"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7F"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80"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81"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82"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83"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85"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10000086"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0000087"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10000088"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Constructor:             Ing. {constructor_reprezentant}</w:t>
        <w:tab/>
        <w:t>……………..</w:t>
      </w:r>
    </w:p>
    <w:p w14:paraId="10000089" w14:textId="77777777" w:rsidR="00AA728A" w:rsidRDefault="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R.T.E.:                     Ing. {rte_nume}</w:t>
        <w:tab/>
        <w:t>……………..</w:t>
      </w:r>
    </w:p>
    <w:p w14:paraId="1000008A" w14:textId="77777777" w:rsidR="00AA728A" w:rsidRDefault="00AA728A">
      <w:pPr>
        <w:keepNext/>
        <w:pageBreakBefore/>
        <w:spacing w:line="259" w:lineRule="auto"/>
        <w:rPr>
          <w:rFonts w:cs="Arial"/>
          <w:b/>
          <w:lang w:val="nl-NL"/>
        </w:rPr>
      </w:pPr>
    </w:p>
    <w:p w14:paraId="1000008B" w14:textId="77777777" w:rsidR="00AA728A" w:rsidRDefault="00AA728A">
      <w:pPr>
        <w:keepNext/>
        <w:keepLines/>
        <w:spacing w:line="259" w:lineRule="auto"/>
        <w:jc w:val="center"/>
        <w:rPr>
          <w:rFonts w:cs="Arial"/>
          <w:b/>
          <w:lang w:val="nl-NL"/>
        </w:rPr>
      </w:pPr>
      <w:r>
        <w:rPr>
          <w:rFonts w:cs="Arial"/>
          <w:b/>
          <w:lang w:val="nl-NL"/>
        </w:rPr>
        <w:t xml:space="preserve">PROCES VERBAL DE CONTROL AL CALITATII LUCRARILOR</w:t>
      </w:r>
    </w:p>
    <w:p w14:paraId="1000008C" w14:textId="77777777" w:rsidR="00AA728A" w:rsidRDefault="00AA728A">
      <w:pPr>
        <w:keepNext/>
        <w:spacing w:after="0" w:line="259" w:lineRule="auto"/>
        <w:jc w:val="center"/>
        <w:rPr>
          <w:rFonts w:cs="Arial"/>
          <w:b/>
          <w:lang w:val="it-IT"/>
        </w:rPr>
      </w:pPr>
      <w:r>
        <w:rPr>
          <w:rFonts w:cs="Arial"/>
          <w:b/>
          <w:lang w:val="it-IT"/>
        </w:rPr>
        <w:t xml:space="preserve">IN FAZE DETERMINANTE</w:t>
      </w:r>
    </w:p>
    <w:p w14:paraId="1000008D" w14:textId="77777777" w:rsidR="00AA728A" w:rsidRDefault="00AA728A">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Nr. {numar_pv}      Data .................</w:t>
      </w:r>
    </w:p>
    <w:p w14:paraId="1000008E" w14:textId="77777777" w:rsidR="00AA728A" w:rsidRDefault="00AA728A">
      <w:pPr>
        <w:keepNext/>
        <w:spacing w:after="0" w:line="259" w:lineRule="auto"/>
        <w:rPr>
          <w:rFonts w:cstheme="minorHAnsi"/>
          <w:sz w:val="20"/>
          <w:szCs w:val="20"/>
          <w:lang w:val="it-IT"/>
        </w:rPr>
      </w:pPr>
    </w:p>
    <w:p w14:paraId="1000008F" w14:textId="77777777" w:rsidR="00AA728A" w:rsidRDefault="00AA728A">
      <w:pPr>
        <w:keepNext/>
        <w:spacing w:after="0" w:line="259" w:lineRule="auto"/>
        <w:ind w:firstLine="720"/>
        <w:rPr>
          <w:rFonts w:cstheme="minorHAnsi"/>
          <w:sz w:val="20"/>
          <w:szCs w:val="20"/>
          <w:lang w:val="it-IT"/>
        </w:rPr>
      </w:pPr>
      <w:r>
        <w:rPr>
          <w:rFonts w:cstheme="minorHAnsi"/>
          <w:sz w:val="20"/>
          <w:szCs w:val="20"/>
          <w:lang w:val="it-IT"/>
        </w:rPr>
        <w:t xml:space="preserve">Ca urmare a controlului efectuat la obiectivul:</w:t>
      </w:r>
    </w:p>
    <w:p w14:paraId="10000090" w14:textId="77777777" w:rsidR="00AA728A" w:rsidRDefault="00AA728A">
      <w:pPr>
        <w:spacing w:after="0" w:line="259" w:lineRule="auto"/>
        <w:rPr>
          <w:rFonts w:cstheme="minorHAnsi"/>
          <w:sz w:val="20"/>
          <w:szCs w:val="20"/>
          <w:lang w:val="it-IT"/>
        </w:rPr>
      </w:pPr>
      <w:r>
        <w:rPr>
          <w:rFonts w:cstheme="minorHAnsi"/>
          <w:sz w:val="20"/>
          <w:szCs w:val="20"/>
          <w:lang w:val="it-IT"/>
        </w:rPr>
        <w:t xml:space="preserve">,,{obiectiv}  , ce se realizeaza in baza Autorizatiei de construire nr. </w:t>
      </w:r>
      <w:r>
        <w:rPr>
          <w:rFonts w:cstheme="minorHAnsi"/>
          <w:b/>
          <w:sz w:val="20"/>
          <w:szCs w:val="20"/>
          <w:lang w:val="it-IT"/>
        </w:rPr>
        <w:t xml:space="preserve">{autorizatie_nr}</w:t>
      </w:r>
      <w:r>
        <w:rPr>
          <w:rFonts w:cstheme="minorHAnsi"/>
          <w:sz w:val="20"/>
          <w:szCs w:val="20"/>
          <w:lang w:val="it-IT"/>
        </w:rPr>
        <w:t xml:space="preserve"> din </w:t>
      </w:r>
      <w:r>
        <w:rPr>
          <w:rFonts w:cstheme="minorHAnsi"/>
          <w:b/>
          <w:sz w:val="20"/>
          <w:szCs w:val="20"/>
          <w:lang w:val="it-IT"/>
        </w:rPr>
        <w:t xml:space="preserve">{autorizatie_data}</w:t>
      </w:r>
      <w:r>
        <w:rPr>
          <w:rFonts w:cstheme="minorHAnsi"/>
          <w:sz w:val="20"/>
          <w:szCs w:val="20"/>
          <w:lang w:val="it-IT"/>
        </w:rPr>
        <w:t xml:space="preserve"> emisa de PRIMARIA COMUNEI {locatie} se executa in baza proiectului </w:t>
      </w:r>
      <w:r>
        <w:rPr>
          <w:rFonts w:cstheme="minorHAnsi"/>
          <w:b/>
          <w:sz w:val="20"/>
          <w:szCs w:val="20"/>
          <w:lang w:val="it-IT"/>
        </w:rPr>
        <w:t xml:space="preserve">nr.{proiect_nr}</w:t>
      </w:r>
      <w:r>
        <w:rPr>
          <w:rFonts w:cstheme="minorHAnsi"/>
          <w:sz w:val="20"/>
          <w:szCs w:val="20"/>
          <w:lang w:val="it-IT"/>
        </w:rPr>
        <w:t xml:space="preserve">, elaborat de </w:t>
      </w:r>
    </w:p>
    <w:p w14:paraId="10000091" w14:textId="77777777" w:rsidR="00AA728A" w:rsidRDefault="00AA728A">
      <w:pPr>
        <w:spacing w:after="0" w:line="259" w:lineRule="auto"/>
        <w:rPr>
          <w:rFonts w:cstheme="minorHAnsi"/>
          <w:sz w:val="20"/>
          <w:szCs w:val="20"/>
          <w:lang w:val="it-IT"/>
        </w:rPr>
      </w:pPr>
      <w:r>
        <w:rPr>
          <w:rFonts w:cstheme="minorHAnsi"/>
          <w:b/>
          <w:sz w:val="20"/>
          <w:szCs w:val="20"/>
          <w:lang w:val="it-IT"/>
        </w:rPr>
        <w:t xml:space="preserve">{proiectant_companie}</w:t>
      </w:r>
    </w:p>
    <w:p w14:paraId="10000092" w14:textId="77777777" w:rsidR="00AA728A" w:rsidRDefault="00AA728A">
      <w:pPr>
        <w:spacing w:after="0" w:line="259" w:lineRule="auto"/>
        <w:rPr>
          <w:rFonts w:cstheme="minorHAnsi"/>
          <w:sz w:val="20"/>
          <w:szCs w:val="20"/>
          <w:lang w:val="it-IT"/>
        </w:rPr>
      </w:pPr>
      <w:r>
        <w:rPr>
          <w:rFonts w:cstheme="minorHAnsi"/>
          <w:sz w:val="20"/>
          <w:szCs w:val="20"/>
          <w:lang w:val="it-IT"/>
        </w:rPr>
        <w:t xml:space="preserve">Faza determinanta: </w:t>
      </w:r>
      <w:r>
        <w:rPr>
          <w:rFonts w:cstheme="minorHAnsi"/>
          <w:b/>
          <w:sz w:val="20"/>
          <w:szCs w:val="20"/>
          <w:lang w:val="it-IT"/>
        </w:rPr>
        <w:t xml:space="preserve">Verificarea prizei de pământ și a continuității sistemului de legare la pământ a instalației electrice</w:t>
      </w:r>
      <w:r>
        <w:rPr>
          <w:rFonts w:cstheme="minorHAnsi"/>
          <w:sz w:val="20"/>
          <w:szCs w:val="20"/>
          <w:lang w:val="it-IT"/>
        </w:rPr>
        <w:t xml:space="preserve">, pe obiectivul </w:t>
      </w:r>
      <w:r>
        <w:rPr>
          <w:rFonts w:cstheme="minorHAnsi"/>
          <w:b/>
          <w:sz w:val="20"/>
          <w:szCs w:val="20"/>
          <w:lang w:val="it-IT"/>
        </w:rPr>
        <w:t xml:space="preserve">{tronson_cod}</w:t>
      </w:r>
      <w:r>
        <w:rPr>
          <w:rFonts w:cstheme="minorHAnsi"/>
          <w:sz w:val="20"/>
          <w:szCs w:val="20"/>
          <w:lang w:val="it-IT"/>
        </w:rPr>
        <w:t xml:space="preserve"> {specificatie_conducta}, Cf. C56-02, Caiet Instalatii I-Instalatii electrice interioare.</w:t>
      </w:r>
    </w:p>
    <w:p w14:paraId="10000093" w14:textId="77777777" w:rsidR="00AA728A" w:rsidRDefault="00AA728A">
      <w:pPr>
        <w:spacing w:after="0" w:line="240" w:lineRule="auto"/>
        <w:rPr>
          <w:rFonts w:cstheme="minorHAnsi"/>
          <w:sz w:val="20"/>
          <w:szCs w:val="20"/>
          <w:lang w:val="it-IT"/>
        </w:rPr>
      </w:pPr>
      <w:r>
        <w:rPr>
          <w:rFonts w:cstheme="minorHAnsi"/>
          <w:sz w:val="20"/>
          <w:szCs w:val="20"/>
          <w:lang w:val="it-IT"/>
        </w:rPr>
        <w:t xml:space="preserve">In prezenta antreprenorului : </w:t>
      </w:r>
      <w:r>
        <w:rPr>
          <w:rFonts w:cstheme="minorHAnsi"/>
          <w:b/>
          <w:sz w:val="20"/>
          <w:szCs w:val="20"/>
          <w:lang w:val="it-IT"/>
        </w:rPr>
        <w:t xml:space="preserve">SC CORNELLS’ FLOOR  SRL</w:t>
      </w:r>
      <w:r>
        <w:rPr>
          <w:rFonts w:cstheme="minorHAnsi"/>
          <w:sz w:val="20"/>
          <w:szCs w:val="20"/>
          <w:lang w:val="it-IT"/>
        </w:rPr>
        <w:t xml:space="preserve">  </w:t>
      </w:r>
    </w:p>
    <w:p w14:paraId="10000094" w14:textId="77777777" w:rsidR="00AA728A" w:rsidRDefault="00AA728A">
      <w:pPr>
        <w:spacing w:after="0" w:line="259" w:lineRule="auto"/>
        <w:rPr>
          <w:rFonts w:cstheme="minorHAnsi"/>
          <w:sz w:val="20"/>
          <w:szCs w:val="20"/>
          <w:lang w:val="it-IT"/>
        </w:rPr>
      </w:pPr>
      <w:r>
        <w:rPr>
          <w:rFonts w:cstheme="minorHAnsi"/>
          <w:sz w:val="20"/>
          <w:szCs w:val="20"/>
          <w:lang w:val="it-IT"/>
        </w:rPr>
        <w:t xml:space="preserve">reprezentat de </w:t>
      </w:r>
      <w:r>
        <w:rPr>
          <w:rFonts w:cstheme="minorHAnsi"/>
          <w:b/>
          <w:sz w:val="20"/>
          <w:szCs w:val="20"/>
          <w:lang w:val="it-IT"/>
        </w:rPr>
        <w:t xml:space="preserve">Ing. {constructor_reprezentant}</w:t>
      </w:r>
    </w:p>
    <w:p w14:paraId="10000095" w14:textId="77777777" w:rsidR="00AA728A" w:rsidRDefault="00AA728A">
      <w:pPr>
        <w:spacing w:after="0" w:line="259" w:lineRule="auto"/>
        <w:rPr>
          <w:rFonts w:cstheme="minorHAnsi"/>
          <w:sz w:val="20"/>
          <w:szCs w:val="20"/>
          <w:lang w:val="it-IT"/>
        </w:rPr>
      </w:pPr>
      <w:r>
        <w:rPr>
          <w:rFonts w:cstheme="minorHAnsi"/>
          <w:sz w:val="20"/>
          <w:szCs w:val="20"/>
          <w:lang w:val="it-IT"/>
        </w:rPr>
        <w:t xml:space="preserve">Cu participarea investitorului :  </w:t>
      </w:r>
      <w:r>
        <w:rPr>
          <w:rFonts w:cstheme="minorHAnsi"/>
          <w:b/>
          <w:sz w:val="20"/>
          <w:szCs w:val="20"/>
          <w:lang w:val="it-IT"/>
        </w:rPr>
        <w:t xml:space="preserve">Comuna {locatie}</w:t>
      </w:r>
    </w:p>
    <w:p w14:paraId="10000096" w14:textId="77777777" w:rsidR="00AA728A" w:rsidRDefault="00AA728A">
      <w:pPr>
        <w:spacing w:after="0" w:line="240" w:lineRule="auto"/>
        <w:rPr>
          <w:rFonts w:cstheme="minorHAnsi"/>
          <w:sz w:val="20"/>
          <w:szCs w:val="20"/>
          <w:lang w:val="it-IT"/>
        </w:rPr>
      </w:pPr>
      <w:r>
        <w:rPr>
          <w:rFonts w:cstheme="minorHAnsi"/>
          <w:sz w:val="20"/>
          <w:szCs w:val="20"/>
          <w:lang w:val="it-IT"/>
        </w:rPr>
        <w:t xml:space="preserve">Reprezentat de  diriginte  de santier : </w:t>
      </w:r>
      <w:r>
        <w:rPr>
          <w:rFonts w:cstheme="minorHAnsi"/>
          <w:b/>
          <w:sz w:val="20"/>
          <w:szCs w:val="20"/>
          <w:lang w:val="it-IT"/>
        </w:rPr>
        <w:t xml:space="preserve">ing. {diriginte_nume}, autorizatie nr. {diriginte_autorizatie}, domeniile {diriginte_domenii}</w:t>
      </w:r>
    </w:p>
    <w:p w14:paraId="10000097" w14:textId="77777777" w:rsidR="00AA728A" w:rsidRDefault="00AA728A">
      <w:pPr>
        <w:spacing w:after="0" w:line="259" w:lineRule="auto"/>
        <w:rPr>
          <w:rFonts w:cstheme="minorHAnsi"/>
          <w:sz w:val="20"/>
          <w:szCs w:val="20"/>
          <w:lang w:val="it-IT"/>
        </w:rPr>
      </w:pPr>
      <w:r>
        <w:rPr>
          <w:rFonts w:cstheme="minorHAnsi"/>
          <w:sz w:val="20"/>
          <w:szCs w:val="20"/>
          <w:lang w:val="it-IT"/>
        </w:rPr>
        <w:t xml:space="preserve">si a proiectantului : </w:t>
      </w:r>
      <w:r>
        <w:rPr>
          <w:rFonts w:cstheme="minorHAnsi"/>
          <w:b/>
          <w:sz w:val="20"/>
          <w:szCs w:val="20"/>
          <w:lang w:val="it-IT"/>
        </w:rPr>
        <w:t xml:space="preserve">{proiectant_companie} </w:t>
      </w:r>
    </w:p>
    <w:p w14:paraId="10000098" w14:textId="77777777" w:rsidR="00AA728A" w:rsidRDefault="00AA728A">
      <w:pPr>
        <w:spacing w:after="0" w:line="259" w:lineRule="auto"/>
        <w:rPr>
          <w:rFonts w:cstheme="minorHAnsi"/>
          <w:sz w:val="20"/>
          <w:szCs w:val="20"/>
          <w:lang w:val="it-IT"/>
        </w:rPr>
      </w:pPr>
      <w:r>
        <w:rPr>
          <w:rFonts w:cstheme="minorHAnsi"/>
          <w:sz w:val="20"/>
          <w:szCs w:val="20"/>
          <w:lang w:val="it-IT"/>
        </w:rPr>
        <w:t xml:space="preserve">reprezentat de </w:t>
      </w:r>
      <w:r>
        <w:rPr>
          <w:rFonts w:cstheme="minorHAnsi"/>
          <w:b/>
          <w:sz w:val="20"/>
          <w:szCs w:val="20"/>
          <w:lang w:val="it-IT"/>
        </w:rPr>
        <w:t xml:space="preserve">ing.  {proiectant_reprezentant}</w:t>
      </w:r>
    </w:p>
    <w:p w14:paraId="10000099" w14:textId="77777777" w:rsidR="00AA728A" w:rsidRDefault="00AA728A">
      <w:pPr>
        <w:spacing w:after="0" w:line="240" w:lineRule="auto"/>
        <w:rPr>
          <w:rFonts w:cstheme="minorHAnsi"/>
          <w:sz w:val="20"/>
          <w:szCs w:val="20"/>
          <w:lang w:val="it-IT"/>
        </w:rPr>
      </w:pPr>
      <w:r>
        <w:rPr>
          <w:rFonts w:cstheme="minorHAnsi"/>
          <w:sz w:val="20"/>
          <w:szCs w:val="20"/>
          <w:lang w:val="it-IT"/>
        </w:rPr>
        <w:tab/>
        <w:t xml:space="preserve">In baza prevederilor </w:t>
      </w:r>
      <w:r>
        <w:rPr>
          <w:rFonts w:cstheme="minorHAnsi"/>
          <w:b/>
          <w:sz w:val="20"/>
          <w:szCs w:val="20"/>
          <w:lang w:val="it-IT"/>
        </w:rPr>
        <w:t>Legii nr.10/1995</w:t>
      </w:r>
      <w:r>
        <w:rPr>
          <w:rFonts w:cstheme="minorHAnsi"/>
          <w:sz w:val="20"/>
          <w:szCs w:val="20"/>
          <w:lang w:val="it-IT"/>
        </w:rPr>
        <w:t xml:space="preserve"> , a procedurii privind controlul statului in fazele de executie determinante pentru rezistenta si stabilitatea constructiilor, aprobata prin </w:t>
      </w:r>
      <w:r>
        <w:rPr>
          <w:rFonts w:cstheme="minorHAnsi"/>
          <w:b/>
          <w:sz w:val="20"/>
          <w:szCs w:val="20"/>
          <w:lang w:val="it-IT"/>
        </w:rPr>
        <w:t>Ordinul MLPAT</w:t>
      </w:r>
      <w:r>
        <w:rPr>
          <w:rFonts w:cstheme="minorHAnsi"/>
          <w:sz w:val="20"/>
          <w:szCs w:val="20"/>
          <w:lang w:val="it-IT"/>
        </w:rPr>
        <w:t xml:space="preserve"> </w:t>
      </w:r>
      <w:r>
        <w:rPr>
          <w:rFonts w:cstheme="minorHAnsi"/>
          <w:b/>
          <w:sz w:val="20"/>
          <w:szCs w:val="20"/>
          <w:lang w:val="it-IT"/>
        </w:rPr>
        <w:t>nr.31/N/02.10.1995</w:t>
      </w:r>
      <w:r>
        <w:rPr>
          <w:rFonts w:cstheme="minorHAnsi"/>
          <w:sz w:val="20"/>
          <w:szCs w:val="20"/>
          <w:lang w:val="it-IT"/>
        </w:rPr>
        <w:t xml:space="preserve">, a reglementarilor tehnice in vigoare, a controlului efectuat asupra lucrarilor din teren si a documentelor privind calitatea materialelor si a elementelor de constructie puse in opera, calitatea lucrarilor ce au devenit ascunse, calitatea lucrarilor constatate de investitor, executant si proiectant, cu prilejul verificarilor efectuate in baza obligatiilor legale si contractuale, se constata ca  : </w:t>
      </w:r>
      <w:r>
        <w:rPr>
          <w:rFonts w:cstheme="minorHAnsi"/>
          <w:b/>
          <w:sz w:val="20"/>
          <w:szCs w:val="20"/>
          <w:lang w:val="it-IT"/>
        </w:rPr>
        <w:t>SUNT</w:t>
      </w:r>
      <w:r>
        <w:rPr>
          <w:rFonts w:cstheme="minorHAnsi"/>
          <w:sz w:val="20"/>
          <w:szCs w:val="20"/>
          <w:lang w:val="it-IT"/>
        </w:rPr>
        <w:t xml:space="preserve"> asigurate conditii corespunzatoare de continuare a executiei lucrarilor, </w:t>
      </w:r>
      <w:r>
        <w:rPr>
          <w:rFonts w:cstheme="minorHAnsi"/>
          <w:b/>
          <w:sz w:val="20"/>
          <w:szCs w:val="20"/>
          <w:lang w:val="it-IT"/>
        </w:rPr>
        <w:t>SUNT</w:t>
      </w:r>
      <w:r>
        <w:rPr>
          <w:rFonts w:cstheme="minorHAnsi"/>
          <w:sz w:val="20"/>
          <w:szCs w:val="20"/>
          <w:lang w:val="it-IT"/>
        </w:rPr>
        <w:t xml:space="preserve"> respectate detaliile de executie prevazute in plansele proiectului</w:t>
      </w:r>
      <w:r>
        <w:rPr>
          <w:rFonts w:cstheme="minorHAnsi"/>
          <w:b/>
          <w:sz w:val="20"/>
          <w:szCs w:val="20"/>
          <w:lang w:val="it-IT"/>
        </w:rPr>
        <w:t>; SUNT</w:t>
      </w:r>
      <w:r>
        <w:rPr>
          <w:rFonts w:cstheme="minorHAnsi"/>
          <w:sz w:val="20"/>
          <w:szCs w:val="20"/>
          <w:lang w:val="it-IT"/>
        </w:rPr>
        <w:t xml:space="preserve"> respectate reglementarile tehnice de in vigoare .</w:t>
      </w:r>
    </w:p>
    <w:p w14:paraId="1000009A" w14:textId="77777777" w:rsidR="00AA728A" w:rsidRDefault="00AA728A">
      <w:pPr>
        <w:spacing w:after="0" w:line="259" w:lineRule="auto"/>
        <w:rPr>
          <w:rFonts w:cstheme="minorHAnsi"/>
          <w:sz w:val="20"/>
          <w:szCs w:val="20"/>
          <w:lang w:val="it-IT"/>
        </w:rPr>
      </w:pPr>
      <w:r>
        <w:rPr>
          <w:rFonts w:cstheme="minorHAnsi"/>
          <w:sz w:val="20"/>
          <w:szCs w:val="20"/>
          <w:lang w:val="it-IT"/>
        </w:rPr>
        <w:t xml:space="preserve">Mentiuni speciale:</w:t>
      </w:r>
    </w:p>
    <w:p w14:paraId="1000009B" w14:textId="77777777" w:rsidR="00AA728A" w:rsidRDefault="00AA728A">
      <w:pPr>
        <w:spacing w:after="0" w:line="259" w:lineRule="auto"/>
        <w:rPr>
          <w:rFonts w:cstheme="minorHAnsi"/>
          <w:sz w:val="20"/>
          <w:szCs w:val="20"/>
          <w:lang w:val="it-IT"/>
        </w:rPr>
      </w:pPr>
      <w:r>
        <w:rPr>
          <w:rFonts w:cstheme="minorHAnsi"/>
          <w:sz w:val="20"/>
          <w:szCs w:val="20"/>
          <w:lang w:val="it-IT"/>
        </w:rPr>
        <w:t xml:space="preserve"> Autorizarea continuarii executiei lucrarilor in faza determinanta, s-a facut in baza verificarilor directe in teren, a documentatiei de executie si a urmatoarelor acte puse la dispozitie de antreprenor:</w:t>
      </w:r>
    </w:p>
    <w:p w14:paraId="1000009C" w14:textId="77777777" w:rsidR="00AA728A" w:rsidRDefault="00AA728A">
      <w:pPr>
        <w:numPr>
          <w:ilvl w:val="0"/>
          <w:numId w:val="4"/>
        </w:numPr>
        <w:spacing w:after="0" w:line="276" w:lineRule="auto"/>
        <w:rPr>
          <w:rFonts w:cstheme="minorHAnsi"/>
          <w:sz w:val="20"/>
          <w:szCs w:val="20"/>
          <w:lang w:val="it-IT"/>
        </w:rPr>
      </w:pPr>
      <w:r>
        <w:rPr>
          <w:rFonts w:cstheme="minorHAnsi"/>
          <w:sz w:val="20"/>
          <w:szCs w:val="20"/>
          <w:lang w:val="it-IT"/>
        </w:rPr>
        <w:t xml:space="preserve">procese verbale lucrari ascunse;</w:t>
      </w:r>
    </w:p>
    <w:p w14:paraId="1000009D" w14:textId="77777777" w:rsidR="00AA728A" w:rsidRDefault="00AA728A">
      <w:pPr>
        <w:numPr>
          <w:ilvl w:val="0"/>
          <w:numId w:val="4"/>
        </w:numPr>
        <w:spacing w:after="0" w:line="276" w:lineRule="auto"/>
        <w:rPr>
          <w:rFonts w:cstheme="minorHAnsi"/>
          <w:sz w:val="20"/>
          <w:szCs w:val="20"/>
          <w:lang w:val="it-IT"/>
        </w:rPr>
      </w:pPr>
      <w:r>
        <w:rPr>
          <w:rFonts w:cstheme="minorHAnsi"/>
          <w:sz w:val="20"/>
          <w:szCs w:val="20"/>
          <w:lang w:val="it-IT"/>
        </w:rPr>
        <w:t xml:space="preserve">documente de provenienta si calitate a materialelor puse in opera</w:t>
      </w:r>
    </w:p>
    <w:p w14:paraId="1000009E" w14:textId="77777777" w:rsidR="00AA728A" w:rsidRDefault="00AA728A">
      <w:pPr>
        <w:spacing w:after="0" w:line="240" w:lineRule="auto"/>
        <w:rPr>
          <w:rFonts w:cstheme="minorHAnsi"/>
          <w:sz w:val="20"/>
          <w:szCs w:val="20"/>
          <w:lang w:val="it-IT"/>
        </w:rPr>
      </w:pPr>
      <w:r>
        <w:rPr>
          <w:rFonts w:cstheme="minorHAnsi"/>
          <w:sz w:val="20"/>
          <w:szCs w:val="20"/>
          <w:lang w:val="it-IT"/>
        </w:rPr>
        <w:t xml:space="preserve">In baza celor de mai sus,</w:t>
      </w:r>
    </w:p>
    <w:p w14:paraId="1000009F" w14:textId="77777777" w:rsidR="00AA728A" w:rsidRDefault="00AA728A">
      <w:pPr>
        <w:spacing w:after="0" w:line="240" w:lineRule="auto"/>
        <w:rPr>
          <w:rFonts w:cstheme="minorHAnsi"/>
          <w:sz w:val="20"/>
          <w:szCs w:val="20"/>
          <w:lang w:val="it-IT"/>
        </w:rPr>
      </w:pPr>
    </w:p>
    <w:p w14:paraId="100000A0" w14:textId="77777777" w:rsidR="00AA728A" w:rsidRDefault="00AA728A">
      <w:pPr>
        <w:keepNext/>
        <w:spacing w:after="0" w:line="240" w:lineRule="auto"/>
        <w:jc w:val="center"/>
        <w:rPr>
          <w:rFonts w:cstheme="minorHAnsi"/>
          <w:b/>
          <w:sz w:val="20"/>
          <w:szCs w:val="20"/>
          <w:lang w:val="it-IT"/>
        </w:rPr>
      </w:pPr>
      <w:r>
        <w:rPr>
          <w:rFonts w:cstheme="minorHAnsi"/>
          <w:b/>
          <w:sz w:val="20"/>
          <w:szCs w:val="20"/>
          <w:lang w:val="it-IT"/>
        </w:rPr>
        <w:t xml:space="preserve">SE AUTORIZEAZA CONTINUAREA EXECUTARII LUCRARILOR</w:t>
      </w:r>
    </w:p>
    <w:p w14:paraId="100000A1" w14:textId="77777777" w:rsidR="00AA728A" w:rsidRDefault="00AA728A">
      <w:pPr>
        <w:spacing w:after="0" w:line="240" w:lineRule="auto"/>
        <w:rPr>
          <w:rFonts w:cstheme="minorHAnsi"/>
          <w:sz w:val="20"/>
          <w:szCs w:val="20"/>
          <w:lang w:val="it-IT"/>
        </w:rPr>
      </w:pPr>
      <w:r>
        <w:rPr>
          <w:rFonts w:cstheme="minorHAnsi"/>
          <w:sz w:val="20"/>
          <w:szCs w:val="20"/>
          <w:lang w:val="it-IT"/>
        </w:rPr>
        <w:t xml:space="preserve">Prezentul proces verbal a fost intocmit in 3 exemplare, cate unul pentru fiecare parte.</w:t>
      </w:r>
    </w:p>
    <w:p w14:paraId="100000A2" w14:textId="77777777" w:rsidR="00AA728A" w:rsidRDefault="00AA728A">
      <w:pPr>
        <w:spacing w:after="0" w:line="240" w:lineRule="auto"/>
        <w:ind w:left="-426" w:firstLine="720"/>
        <w:rPr>
          <w:rFonts w:cstheme="minorHAnsi"/>
          <w:sz w:val="20"/>
          <w:szCs w:val="20"/>
          <w:lang w:val="it-IT"/>
        </w:rPr>
      </w:pPr>
    </w:p>
    <w:p w14:paraId="100000A3" w14:textId="77777777" w:rsidR="00AA728A" w:rsidRDefault="00AA728A">
      <w:pPr>
        <w:keepNext/>
        <w:tabs>
          <w:tab w:val="left" w:pos="50"/>
          <w:tab w:val="left" w:pos="2450"/>
          <w:tab w:val="left" w:pos="4850"/>
          <w:tab w:val="left" w:pos="7250"/>
        </w:tabs>
        <w:spacing w:line="240" w:lineRule="auto"/>
        <w:ind w:left="-1400" w:right="-1400"/>
        <w:rPr>
          <w:rFonts w:cstheme="minorHAnsi"/>
          <w:sz w:val="18"/>
          <w:szCs w:val="18"/>
          <w:lang w:val="it-IT"/>
        </w:rPr>
      </w:pPr>
      <w:r>
        <w:rPr>
          <w:rFonts w:cstheme="minorHAnsi"/>
          <w:sz w:val="18"/>
          <w:szCs w:val="18"/>
          <w:lang w:val="it-IT"/>
        </w:rPr>
        <w:tab/>
        <w:t xml:space="preserve">DIRIGINTE ȘANTIER,</w:t>
        <w:tab/>
        <w:t xml:space="preserve">PROIECTANT,</w:t>
        <w:tab/>
        <w:t xml:space="preserve">CONSTRUCTOR</w:t>
        <w:tab/>
        <w:t xml:space="preserve">R.T.E.,</w:t>
      </w:r>
    </w:p>
    <w:p w14:paraId="100000A4" w14:textId="77777777" w:rsidR="00AA728A" w:rsidRDefault="00AA728A">
      <w:pPr>
        <w:tabs>
          <w:tab w:val="left" w:pos="50"/>
          <w:tab w:val="left" w:pos="2450"/>
          <w:tab w:val="left" w:pos="4850"/>
          <w:tab w:val="left" w:pos="7250"/>
        </w:tabs>
        <w:spacing w:after="0" w:line="240" w:lineRule="auto"/>
        <w:ind w:left="-1400" w:right="-1400"/>
        <w:rPr>
          <w:rFonts w:cstheme="minorHAnsi"/>
          <w:sz w:val="18"/>
          <w:szCs w:val="18"/>
          <w:lang w:val="it-IT"/>
        </w:rPr>
      </w:pPr>
      <w:r>
        <w:rPr>
          <w:rFonts w:cstheme="minorHAnsi"/>
          <w:sz w:val="18"/>
          <w:szCs w:val="18"/>
          <w:lang w:val="it-IT"/>
        </w:rPr>
        <w:tab/>
        <w:t xml:space="preserve">ing. {diriginte_nume}</w:t>
        <w:tab/>
        <w:t xml:space="preserve">ing.  {proiectant_reprezentant}</w:t>
        <w:tab/>
        <w:t xml:space="preserve">Ing. {constructor_reprezentant}</w:t>
        <w:tab/>
        <w:t xml:space="preserve">Ing. {rte_nume}</w:t>
      </w:r>
    </w:p>
    <w:p w14:paraId="100000A5" w14:textId="77777777" w:rsidR="00AA728A" w:rsidRDefault="00AA728A">
      <w:pPr>
        <w:keepNext/>
        <w:pageBreakBefore/>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PROCES-VERBAL DE RECEPȚIE</w:t>
      </w:r>
    </w:p>
    <w:p w14:paraId="100000A6" w14:textId="77777777" w:rsidR="00AA728A" w:rsidRDefault="00AA728A">
      <w:pPr>
        <w:keepNext/>
        <w:spacing w:before="120" w:after="0" w:line="23" w:lineRule="atLeast"/>
        <w:jc w:val="center"/>
        <w:rPr>
          <w:rFonts w:ascii="Arial" w:eastAsiaTheme="minorEastAsia" w:hAnsi="Arial" w:cs="Arial"/>
          <w:b/>
          <w:kern w:val="0"/>
          <w:sz w:val="22"/>
          <w:szCs w:val="22"/>
          <w:lang w:val="ro-RO"/>
          <w14:ligatures w14:val="none"/>
        </w:rPr>
      </w:pPr>
      <w:r>
        <w:rPr>
          <w:rFonts w:ascii="Arial" w:eastAsiaTheme="minorEastAsia" w:hAnsi="Arial" w:cs="Arial"/>
          <w:b/>
          <w:kern w:val="0"/>
          <w:sz w:val="22"/>
          <w:szCs w:val="22"/>
          <w:lang w:val="ro-RO"/>
          <w14:ligatures w14:val="none"/>
        </w:rPr>
        <w:t xml:space="preserve">LA PUNEREA ÎN FUNCȚIUNE A INSTALAȚIEI ELECTRICE</w:t>
      </w:r>
    </w:p>
    <w:p w14:paraId="100000A7" w14:textId="77777777" w:rsidR="00AA728A" w:rsidRDefault="00AA728A">
      <w:pPr>
        <w:keepNext/>
        <w:spacing w:before="120" w:after="0" w:line="23" w:lineRule="atLeast"/>
        <w:jc w:val="center"/>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Nr. {numar_pv}      Data .................</w:t>
      </w:r>
    </w:p>
    <w:p w14:paraId="100000A8"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p>
    <w:p w14:paraId="100000A9" w14:textId="77777777" w:rsidR="00AA728A" w:rsidRDefault="00AA728A">
      <w:pPr>
        <w:keepNext/>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Faza din lucrare supusă verificării:</w:t>
      </w:r>
    </w:p>
    <w:p w14:paraId="100000AA"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Recepția instalației electrice interioare la punerea în funcțiune, Cf. C56-02, Caiet Instalatii I-Instalatii electrice interioare.</w:t>
      </w:r>
    </w:p>
    <w:p w14:paraId="100000AB" w14:textId="77777777" w:rsidR="00AA728A" w:rsidRDefault="00AA728A">
      <w:pPr>
        <w:spacing w:before="120" w:after="0" w:line="23" w:lineRule="atLeast"/>
        <w:rPr>
          <w:rFonts w:ascii="Arial" w:eastAsiaTheme="minorEastAsia" w:hAnsi="Arial" w:cs="Arial"/>
          <w:kern w:val="0"/>
          <w:sz w:val="22"/>
          <w:szCs w:val="22"/>
          <w:lang w:val="ro-RO"/>
          <w14:ligatures w14:val="none"/>
        </w:rPr>
      </w:pPr>
    </w:p>
    <w:p w14:paraId="100000AC"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Elementele de identificare:</w:t>
      </w:r>
    </w:p>
    <w:p w14:paraId="100000AD" w14:textId="77777777" w:rsidR="00AA728A" w:rsidRDefault="00AA728A">
      <w:pPr>
        <w:numPr>
          <w:ilvl w:val="0"/>
          <w:numId w:val="1"/>
        </w:numPr>
        <w:spacing w:before="120" w:after="0" w:line="23" w:lineRule="atLeast"/>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Instalație electrică interioară {specificatie_conducta}, obiectivul {tronson_cod}, comuna {locatie}.</w:t>
      </w:r>
    </w:p>
    <w:p w14:paraId="100000AE"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Verificările s-au făcut pe baza proiectului nr. {proiect_nr} și a planșelor {planse};</w:t>
      </w:r>
    </w:p>
    <w:p w14:paraId="100000AF" w14:textId="77777777" w:rsidR="00AA728A" w:rsidRDefault="00AA728A">
      <w:pPr>
        <w:spacing w:before="120" w:after="0" w:line="23" w:lineRule="atLeast"/>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     Concluzii:</w:t>
      </w:r>
    </w:p>
    <w:p w14:paraId="100000B0"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La terminarea lucrărilor instalația electrică interioară este funcțională.</w:t>
      </w:r>
    </w:p>
    <w:p w14:paraId="100000B1"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Lucrările s-au realizat conform proiectului tehnic de execuție și cerințelor caietului de sarcini C56-02.</w:t>
      </w:r>
    </w:p>
    <w:p w14:paraId="100000B2" w14:textId="77777777" w:rsidR="00AA728A" w:rsidRDefault="00AA728A">
      <w:pPr>
        <w:numPr>
          <w:ilvl w:val="0"/>
          <w:numId w:val="1"/>
        </w:numPr>
        <w:spacing w:after="200" w:line="276" w:lineRule="auto"/>
        <w:contextualSpacing/>
        <w:rPr>
          <w:rFonts w:ascii="Arial" w:eastAsiaTheme="minorEastAsia" w:hAnsi="Arial" w:cs="Arial"/>
          <w:kern w:val="0"/>
          <w:sz w:val="22"/>
          <w:szCs w:val="22"/>
          <w:lang w:val="ro-RO"/>
          <w14:ligatures w14:val="none"/>
        </w:rPr>
      </w:pPr>
      <w:r>
        <w:rPr>
          <w:rFonts w:ascii="Arial" w:eastAsiaTheme="minorEastAsia" w:hAnsi="Arial" w:cs="Arial"/>
          <w:kern w:val="0"/>
          <w:sz w:val="22"/>
          <w:szCs w:val="22"/>
          <w:lang w:val="ro-RO"/>
          <w14:ligatures w14:val="none"/>
        </w:rPr>
        <w:t xml:space="preserve">Lucrarea poate fi propusă pentru recepția la punerea în funcțiune.</w:t>
      </w:r>
    </w:p>
    <w:p w14:paraId="100000B3"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B4"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B5"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B6"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B7"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B8" w14:textId="77777777" w:rsidR="00AA728A" w:rsidRDefault="00AA728A">
      <w:pPr>
        <w:spacing w:after="200" w:line="276" w:lineRule="auto"/>
        <w:contextualSpacing/>
        <w:rPr>
          <w:rFonts w:ascii="Arial" w:eastAsiaTheme="minorEastAsia" w:hAnsi="Arial" w:cs="Arial"/>
          <w:kern w:val="0"/>
          <w:sz w:val="22"/>
          <w:szCs w:val="22"/>
          <w:lang w:val="ro-RO"/>
          <w14:ligatures w14:val="none"/>
        </w:rPr>
      </w:pPr>
    </w:p>
    <w:p w14:paraId="100000BA"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ab/>
      </w:r>
      <w:r>
        <w:rPr>
          <w:rFonts w:ascii="Arial" w:eastAsiaTheme="minorEastAsia" w:hAnsi="Arial" w:cs="Arial"/>
          <w:kern w:val="0"/>
          <w:sz w:val="22"/>
          <w:szCs w:val="22"/>
          <w14:ligatures w14:val="none"/>
        </w:rPr>
        <w:t xml:space="preserve">      Nume</w:t>
        <w:tab/>
        <w:t>Prenume</w:t>
        <w:tab/>
        <w:t>Semnătura</w:t>
      </w:r>
    </w:p>
    <w:p w14:paraId="100000BB" w14:textId="77777777" w:rsidR="00AA728A" w:rsidRDefault="00AA728A">
      <w:pPr>
        <w:keepNext/>
        <w:tabs>
          <w:tab w:val="left" w:pos="1755"/>
          <w:tab w:val="center" w:pos="4680"/>
          <w:tab w:val="left" w:pos="7365"/>
        </w:tabs>
        <w:spacing w:after="200" w:line="240" w:lineRule="auto"/>
        <w:rPr>
          <w:rFonts w:ascii="Arial" w:eastAsiaTheme="minorEastAsia" w:hAnsi="Arial" w:cs="Arial"/>
          <w:kern w:val="0"/>
          <w:sz w:val="22"/>
          <w:szCs w:val="22"/>
          <w14:ligatures w14:val="none"/>
        </w:rPr>
      </w:pPr>
    </w:p>
    <w:p w14:paraId="100000BC"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Diriginte șantier:      Ing. {diriginte_nume}</w:t>
        <w:tab/>
        <w:t>……………..</w:t>
      </w:r>
    </w:p>
    <w:p w14:paraId="100000BD"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Constructor:             Ing. {constructor_reprezentant}</w:t>
        <w:tab/>
        <w:t>……………..</w:t>
      </w:r>
    </w:p>
    <w:p w14:paraId="100000BE" w14:textId="77777777" w:rsidR="00AA728A" w:rsidRDefault="00AA728A">
      <w:pPr>
        <w:keepNext/>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R.T.E.:                     Ing. {rte_nume}</w:t>
        <w:tab/>
        <w:t>……………..</w:t>
      </w:r>
    </w:p>
    <w:p w14:paraId="100000BF" w14:textId="77777777" w:rsidR="00AA728A" w:rsidRDefault="00AA728A">
      <w:pPr>
        <w:tabs>
          <w:tab w:val="left" w:pos="7365"/>
        </w:tabs>
        <w:spacing w:after="200" w:line="240" w:lineRule="auto"/>
        <w:rPr>
          <w:rFonts w:ascii="Arial" w:eastAsiaTheme="minorEastAsia" w:hAnsi="Arial" w:cs="Arial"/>
          <w:kern w:val="0"/>
          <w:sz w:val="22"/>
          <w:szCs w:val="22"/>
          <w14:ligatures w14:val="none"/>
        </w:rPr>
      </w:pPr>
      <w:r>
        <w:rPr>
          <w:rFonts w:ascii="Arial" w:eastAsiaTheme="minorEastAsia" w:hAnsi="Arial" w:cs="Arial"/>
          <w:kern w:val="0"/>
          <w:sz w:val="22"/>
          <w:szCs w:val="22"/>
          <w14:ligatures w14:val="none"/>
        </w:rPr>
        <w:t xml:space="preserve">Proiectant.:              Ing. {proiectant_reprezentant}</w:t>
        <w:tab/>
        <w:t>……………..</w:t>
      </w:r>
    </w:p>
    <w:sectPr w:rsidR="00AA728A" w:rsidSect="00017773">
      <w:headerReference w:type="default" r:id="rId7"/>
      <w:pgSz w:w="11906" w:h="16838" w:code="9"/>
      <w:pgMar w:top="850" w:right="1440" w:bottom="85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BAF86" w14:textId="77777777" w:rsidR="00D7201B" w:rsidRDefault="00D7201B" w:rsidP="006F6FDD">
      <w:pPr>
        <w:spacing w:after="0" w:line="240" w:lineRule="auto"/>
      </w:pPr>
      <w:r>
        <w:separator/>
      </w:r>
    </w:p>
  </w:endnote>
  <w:endnote w:type="continuationSeparator" w:id="0">
    <w:p w14:paraId="6BAA1C5B" w14:textId="77777777" w:rsidR="00D7201B" w:rsidRDefault="00D7201B" w:rsidP="006F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440E" w14:textId="77777777" w:rsidR="00D7201B" w:rsidRDefault="00D7201B" w:rsidP="006F6FDD">
      <w:pPr>
        <w:spacing w:after="0" w:line="240" w:lineRule="auto"/>
      </w:pPr>
      <w:r>
        <w:separator/>
      </w:r>
    </w:p>
  </w:footnote>
  <w:footnote w:type="continuationSeparator" w:id="0">
    <w:p w14:paraId="2BF64ABD" w14:textId="77777777" w:rsidR="00D7201B" w:rsidRDefault="00D7201B" w:rsidP="006F6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11EB" w14:textId="77777777" w:rsidR="006F6FDD" w:rsidRPr="006F6FDD" w:rsidRDefault="006F6FDD" w:rsidP="006F6FDD">
    <w:pPr>
      <w:tabs>
        <w:tab w:val="center" w:pos="4680"/>
        <w:tab w:val="right" w:pos="9360"/>
      </w:tabs>
      <w:spacing w:after="0" w:line="240" w:lineRule="auto"/>
      <w:jc w:val="right"/>
      <w:rPr>
        <w:b/>
        <w:bCs/>
        <w:sz w:val="22"/>
        <w:szCs w:val="22"/>
      </w:rPr>
    </w:pPr>
    <w:r w:rsidRPr="006F6FDD">
      <w:rPr>
        <w:noProof/>
        <w:sz w:val="22"/>
        <w:szCs w:val="22"/>
      </w:rPr>
      <w:drawing>
        <wp:anchor distT="0" distB="0" distL="114300" distR="114300" simplePos="0" relativeHeight="251659264" behindDoc="1" locked="0" layoutInCell="1" allowOverlap="1" wp14:anchorId="253FAA7D" wp14:editId="167C4498">
          <wp:simplePos x="0" y="0"/>
          <wp:positionH relativeFrom="column">
            <wp:posOffset>14605</wp:posOffset>
          </wp:positionH>
          <wp:positionV relativeFrom="paragraph">
            <wp:posOffset>-51435</wp:posOffset>
          </wp:positionV>
          <wp:extent cx="1108075" cy="1103630"/>
          <wp:effectExtent l="0" t="0" r="0" b="1270"/>
          <wp:wrapNone/>
          <wp:docPr id="526594514"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103630"/>
                  </a:xfrm>
                  <a:prstGeom prst="rect">
                    <a:avLst/>
                  </a:prstGeom>
                  <a:noFill/>
                </pic:spPr>
              </pic:pic>
            </a:graphicData>
          </a:graphic>
          <wp14:sizeRelH relativeFrom="page">
            <wp14:pctWidth>0</wp14:pctWidth>
          </wp14:sizeRelH>
          <wp14:sizeRelV relativeFrom="page">
            <wp14:pctHeight>0</wp14:pctHeight>
          </wp14:sizeRelV>
        </wp:anchor>
      </w:drawing>
    </w:r>
    <w:r w:rsidRPr="006F6FDD">
      <w:rPr>
        <w:b/>
        <w:bCs/>
        <w:sz w:val="22"/>
        <w:szCs w:val="22"/>
      </w:rPr>
      <w:t>S.C. CORNELL’S  FLOOR S.R.L.</w:t>
    </w:r>
  </w:p>
  <w:p w14:paraId="52FA5BCE"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Sediu social: Sat Roma, Com. Roma, Botoșani</w:t>
    </w:r>
  </w:p>
  <w:p w14:paraId="69A0DC5A"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Adresă punct de lucru: Str. Miorița nr. 10, Botoșani</w:t>
    </w:r>
  </w:p>
  <w:p w14:paraId="5B3265D3"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J07/748/2008, CIF CUI: RO24616580</w:t>
    </w:r>
  </w:p>
  <w:p w14:paraId="37793688"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 xml:space="preserve">E-mail: </w:t>
    </w:r>
    <w:hyperlink r:id="rId2" w:history="1">
      <w:r w:rsidRPr="006F6FDD">
        <w:rPr>
          <w:color w:val="0563C1" w:themeColor="hyperlink"/>
          <w:sz w:val="22"/>
          <w:szCs w:val="22"/>
          <w:u w:val="single"/>
        </w:rPr>
        <w:t>cornells.floor@yahoo.com</w:t>
      </w:r>
    </w:hyperlink>
  </w:p>
  <w:p w14:paraId="402DC1F1" w14:textId="77777777" w:rsidR="006F6FDD" w:rsidRPr="006F6FDD" w:rsidRDefault="006F6FDD" w:rsidP="006F6FDD">
    <w:pPr>
      <w:tabs>
        <w:tab w:val="center" w:pos="4680"/>
        <w:tab w:val="right" w:pos="9360"/>
      </w:tabs>
      <w:spacing w:after="0" w:line="240" w:lineRule="auto"/>
      <w:jc w:val="right"/>
      <w:rPr>
        <w:sz w:val="22"/>
        <w:szCs w:val="22"/>
      </w:rPr>
    </w:pPr>
    <w:r w:rsidRPr="006F6FDD">
      <w:rPr>
        <w:sz w:val="22"/>
        <w:szCs w:val="22"/>
      </w:rPr>
      <w:t>Fax: +40 231 516 116, Telefon: +40 231 516 116</w:t>
    </w:r>
  </w:p>
  <w:p w14:paraId="36761FC8" w14:textId="77777777" w:rsidR="006F6FDD" w:rsidRDefault="006F6FDD">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DB8"/>
    <w:multiLevelType w:val="hybridMultilevel"/>
    <w:tmpl w:val="C8E487DC"/>
    <w:lvl w:ilvl="0" w:tplc="B284DE0A">
      <w:numFmt w:val="bullet"/>
      <w:lvlText w:val="-"/>
      <w:lvlJc w:val="left"/>
      <w:pPr>
        <w:ind w:left="1800" w:hanging="360"/>
      </w:pPr>
      <w:rPr>
        <w:rFonts w:ascii="Arial" w:eastAsiaTheme="minorEastAsia" w:hAnsi="Arial" w:cs="Arial"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1" w15:restartNumberingAfterBreak="0">
    <w:nsid w:val="0CB77DEB"/>
    <w:multiLevelType w:val="hybridMultilevel"/>
    <w:tmpl w:val="76AE73AC"/>
    <w:lvl w:ilvl="0" w:tplc="7B722674">
      <w:start w:val="18"/>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2264071D"/>
    <w:multiLevelType w:val="hybridMultilevel"/>
    <w:tmpl w:val="DE68D68A"/>
    <w:lvl w:ilvl="0" w:tplc="FE1404AE">
      <w:numFmt w:val="bullet"/>
      <w:lvlText w:val="-"/>
      <w:lvlJc w:val="left"/>
      <w:pPr>
        <w:ind w:left="720" w:hanging="360"/>
      </w:pPr>
      <w:rPr>
        <w:rFonts w:ascii="Calibri" w:eastAsia="Times New Roman" w:hAnsi="Calibri" w:cs="Calibri" w:hint="default"/>
      </w:rPr>
    </w:lvl>
    <w:lvl w:ilvl="1" w:tplc="FB92D582">
      <w:start w:val="1"/>
      <w:numFmt w:val="bullet"/>
      <w:lvlText w:val="o"/>
      <w:lvlJc w:val="left"/>
      <w:pPr>
        <w:ind w:left="1440" w:hanging="360"/>
      </w:pPr>
      <w:rPr>
        <w:rFonts w:ascii="Courier New" w:hAnsi="Courier New" w:cs="Courier New" w:hint="default"/>
      </w:rPr>
    </w:lvl>
    <w:lvl w:ilvl="2" w:tplc="6CEE59EC">
      <w:start w:val="1"/>
      <w:numFmt w:val="bullet"/>
      <w:lvlText w:val=""/>
      <w:lvlJc w:val="left"/>
      <w:pPr>
        <w:ind w:left="2160" w:hanging="360"/>
      </w:pPr>
      <w:rPr>
        <w:rFonts w:ascii="Wingdings" w:hAnsi="Wingdings" w:hint="default"/>
      </w:rPr>
    </w:lvl>
    <w:lvl w:ilvl="3" w:tplc="04D479EC">
      <w:start w:val="1"/>
      <w:numFmt w:val="bullet"/>
      <w:lvlText w:val=""/>
      <w:lvlJc w:val="left"/>
      <w:pPr>
        <w:ind w:left="2880" w:hanging="360"/>
      </w:pPr>
      <w:rPr>
        <w:rFonts w:ascii="Symbol" w:hAnsi="Symbol" w:hint="default"/>
      </w:rPr>
    </w:lvl>
    <w:lvl w:ilvl="4" w:tplc="F296EBB4">
      <w:start w:val="1"/>
      <w:numFmt w:val="bullet"/>
      <w:lvlText w:val="o"/>
      <w:lvlJc w:val="left"/>
      <w:pPr>
        <w:ind w:left="3600" w:hanging="360"/>
      </w:pPr>
      <w:rPr>
        <w:rFonts w:ascii="Courier New" w:hAnsi="Courier New" w:cs="Courier New" w:hint="default"/>
      </w:rPr>
    </w:lvl>
    <w:lvl w:ilvl="5" w:tplc="19006EB0">
      <w:start w:val="1"/>
      <w:numFmt w:val="bullet"/>
      <w:lvlText w:val=""/>
      <w:lvlJc w:val="left"/>
      <w:pPr>
        <w:ind w:left="4320" w:hanging="360"/>
      </w:pPr>
      <w:rPr>
        <w:rFonts w:ascii="Wingdings" w:hAnsi="Wingdings" w:hint="default"/>
      </w:rPr>
    </w:lvl>
    <w:lvl w:ilvl="6" w:tplc="F6CA509A">
      <w:start w:val="1"/>
      <w:numFmt w:val="bullet"/>
      <w:lvlText w:val=""/>
      <w:lvlJc w:val="left"/>
      <w:pPr>
        <w:ind w:left="5040" w:hanging="360"/>
      </w:pPr>
      <w:rPr>
        <w:rFonts w:ascii="Symbol" w:hAnsi="Symbol" w:hint="default"/>
      </w:rPr>
    </w:lvl>
    <w:lvl w:ilvl="7" w:tplc="980C84B4">
      <w:start w:val="1"/>
      <w:numFmt w:val="bullet"/>
      <w:lvlText w:val="o"/>
      <w:lvlJc w:val="left"/>
      <w:pPr>
        <w:ind w:left="5760" w:hanging="360"/>
      </w:pPr>
      <w:rPr>
        <w:rFonts w:ascii="Courier New" w:hAnsi="Courier New" w:cs="Courier New" w:hint="default"/>
      </w:rPr>
    </w:lvl>
    <w:lvl w:ilvl="8" w:tplc="6BE6D77C">
      <w:start w:val="1"/>
      <w:numFmt w:val="bullet"/>
      <w:lvlText w:val=""/>
      <w:lvlJc w:val="left"/>
      <w:pPr>
        <w:ind w:left="6480" w:hanging="360"/>
      </w:pPr>
      <w:rPr>
        <w:rFonts w:ascii="Wingdings" w:hAnsi="Wingdings" w:hint="default"/>
      </w:rPr>
    </w:lvl>
  </w:abstractNum>
  <w:abstractNum w:abstractNumId="3" w15:restartNumberingAfterBreak="0">
    <w:nsid w:val="2EE130F9"/>
    <w:multiLevelType w:val="hybridMultilevel"/>
    <w:tmpl w:val="60CAC286"/>
    <w:lvl w:ilvl="0" w:tplc="964E95C6">
      <w:numFmt w:val="bullet"/>
      <w:lvlText w:val="-"/>
      <w:lvlJc w:val="left"/>
      <w:pPr>
        <w:ind w:left="1440" w:hanging="360"/>
      </w:pPr>
      <w:rPr>
        <w:rFonts w:ascii="Arial" w:eastAsiaTheme="minorEastAsia" w:hAnsi="Arial" w:cs="Aria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4" w15:restartNumberingAfterBreak="0">
    <w:nsid w:val="4B2EB12F"/>
    <w:multiLevelType w:val="hybridMultilevel"/>
    <w:tmpl w:val="BE10FF76"/>
    <w:lvl w:ilvl="0" w:tplc="1C648C72">
      <w:numFmt w:val="bullet"/>
      <w:lvlText w:val="-"/>
      <w:lvlJc w:val="left"/>
      <w:pPr>
        <w:ind w:left="1935" w:hanging="360"/>
      </w:pPr>
      <w:rPr>
        <w:rFonts w:ascii="Calibri" w:eastAsiaTheme="minorHAnsi" w:hAnsi="Calibri" w:cs="Calibri" w:hint="default"/>
      </w:rPr>
    </w:lvl>
    <w:lvl w:ilvl="1" w:tplc="9BA0C362" w:tentative="1">
      <w:start w:val="1"/>
      <w:numFmt w:val="bullet"/>
      <w:lvlText w:val="o"/>
      <w:lvlJc w:val="left"/>
      <w:pPr>
        <w:ind w:left="2655" w:hanging="360"/>
      </w:pPr>
      <w:rPr>
        <w:rFonts w:ascii="Courier New" w:hAnsi="Courier New" w:cs="Courier New" w:hint="default"/>
      </w:rPr>
    </w:lvl>
    <w:lvl w:ilvl="2" w:tplc="068681EA" w:tentative="1">
      <w:start w:val="1"/>
      <w:numFmt w:val="bullet"/>
      <w:lvlText w:val=""/>
      <w:lvlJc w:val="left"/>
      <w:pPr>
        <w:ind w:left="3375" w:hanging="360"/>
      </w:pPr>
      <w:rPr>
        <w:rFonts w:ascii="Wingdings" w:hAnsi="Wingdings" w:hint="default"/>
      </w:rPr>
    </w:lvl>
    <w:lvl w:ilvl="3" w:tplc="6584F828" w:tentative="1">
      <w:start w:val="1"/>
      <w:numFmt w:val="bullet"/>
      <w:lvlText w:val=""/>
      <w:lvlJc w:val="left"/>
      <w:pPr>
        <w:ind w:left="4095" w:hanging="360"/>
      </w:pPr>
      <w:rPr>
        <w:rFonts w:ascii="Symbol" w:hAnsi="Symbol" w:hint="default"/>
      </w:rPr>
    </w:lvl>
    <w:lvl w:ilvl="4" w:tplc="A4E210E0" w:tentative="1">
      <w:start w:val="1"/>
      <w:numFmt w:val="bullet"/>
      <w:lvlText w:val="o"/>
      <w:lvlJc w:val="left"/>
      <w:pPr>
        <w:ind w:left="4815" w:hanging="360"/>
      </w:pPr>
      <w:rPr>
        <w:rFonts w:ascii="Courier New" w:hAnsi="Courier New" w:cs="Courier New" w:hint="default"/>
      </w:rPr>
    </w:lvl>
    <w:lvl w:ilvl="5" w:tplc="B7560840" w:tentative="1">
      <w:start w:val="1"/>
      <w:numFmt w:val="bullet"/>
      <w:lvlText w:val=""/>
      <w:lvlJc w:val="left"/>
      <w:pPr>
        <w:ind w:left="5535" w:hanging="360"/>
      </w:pPr>
      <w:rPr>
        <w:rFonts w:ascii="Wingdings" w:hAnsi="Wingdings" w:hint="default"/>
      </w:rPr>
    </w:lvl>
    <w:lvl w:ilvl="6" w:tplc="DD5C9CA0" w:tentative="1">
      <w:start w:val="1"/>
      <w:numFmt w:val="bullet"/>
      <w:lvlText w:val=""/>
      <w:lvlJc w:val="left"/>
      <w:pPr>
        <w:ind w:left="6255" w:hanging="360"/>
      </w:pPr>
      <w:rPr>
        <w:rFonts w:ascii="Symbol" w:hAnsi="Symbol" w:hint="default"/>
      </w:rPr>
    </w:lvl>
    <w:lvl w:ilvl="7" w:tplc="1798A048" w:tentative="1">
      <w:start w:val="1"/>
      <w:numFmt w:val="bullet"/>
      <w:lvlText w:val="o"/>
      <w:lvlJc w:val="left"/>
      <w:pPr>
        <w:ind w:left="6975" w:hanging="360"/>
      </w:pPr>
      <w:rPr>
        <w:rFonts w:ascii="Courier New" w:hAnsi="Courier New" w:cs="Courier New" w:hint="default"/>
      </w:rPr>
    </w:lvl>
    <w:lvl w:ilvl="8" w:tplc="528E6B3E" w:tentative="1">
      <w:start w:val="1"/>
      <w:numFmt w:val="bullet"/>
      <w:lvlText w:val=""/>
      <w:lvlJc w:val="left"/>
      <w:pPr>
        <w:ind w:left="7695" w:hanging="360"/>
      </w:pPr>
      <w:rPr>
        <w:rFonts w:ascii="Wingdings" w:hAnsi="Wingdings" w:hint="default"/>
      </w:rPr>
    </w:lvl>
  </w:abstractNum>
  <w:abstractNum w:abstractNumId="5" w15:restartNumberingAfterBreak="0">
    <w:nsid w:val="63A27FEB"/>
    <w:multiLevelType w:val="hybridMultilevel"/>
    <w:tmpl w:val="A1B2CAF2"/>
    <w:lvl w:ilvl="0" w:tplc="1C681798">
      <w:numFmt w:val="bullet"/>
      <w:lvlText w:val="-"/>
      <w:lvlJc w:val="left"/>
      <w:pPr>
        <w:ind w:left="1068" w:hanging="360"/>
      </w:pPr>
      <w:rPr>
        <w:rFonts w:ascii="Times New Roman" w:eastAsiaTheme="minorEastAsia"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6725354F"/>
    <w:multiLevelType w:val="hybridMultilevel"/>
    <w:tmpl w:val="BE10FF76"/>
    <w:lvl w:ilvl="0" w:tplc="B6241648">
      <w:numFmt w:val="bullet"/>
      <w:lvlText w:val="-"/>
      <w:lvlJc w:val="left"/>
      <w:pPr>
        <w:ind w:left="1935" w:hanging="360"/>
      </w:pPr>
      <w:rPr>
        <w:rFonts w:ascii="Calibri" w:eastAsiaTheme="minorHAnsi" w:hAnsi="Calibri" w:cs="Calibri" w:hint="default"/>
      </w:rPr>
    </w:lvl>
    <w:lvl w:ilvl="1" w:tplc="28C0A7F6" w:tentative="1">
      <w:start w:val="1"/>
      <w:numFmt w:val="bullet"/>
      <w:lvlText w:val="o"/>
      <w:lvlJc w:val="left"/>
      <w:pPr>
        <w:ind w:left="2655" w:hanging="360"/>
      </w:pPr>
      <w:rPr>
        <w:rFonts w:ascii="Courier New" w:hAnsi="Courier New" w:cs="Courier New" w:hint="default"/>
      </w:rPr>
    </w:lvl>
    <w:lvl w:ilvl="2" w:tplc="1D5EE2E0" w:tentative="1">
      <w:start w:val="1"/>
      <w:numFmt w:val="bullet"/>
      <w:lvlText w:val=""/>
      <w:lvlJc w:val="left"/>
      <w:pPr>
        <w:ind w:left="3375" w:hanging="360"/>
      </w:pPr>
      <w:rPr>
        <w:rFonts w:ascii="Wingdings" w:hAnsi="Wingdings" w:hint="default"/>
      </w:rPr>
    </w:lvl>
    <w:lvl w:ilvl="3" w:tplc="55CA9E7E" w:tentative="1">
      <w:start w:val="1"/>
      <w:numFmt w:val="bullet"/>
      <w:lvlText w:val=""/>
      <w:lvlJc w:val="left"/>
      <w:pPr>
        <w:ind w:left="4095" w:hanging="360"/>
      </w:pPr>
      <w:rPr>
        <w:rFonts w:ascii="Symbol" w:hAnsi="Symbol" w:hint="default"/>
      </w:rPr>
    </w:lvl>
    <w:lvl w:ilvl="4" w:tplc="D4F67502" w:tentative="1">
      <w:start w:val="1"/>
      <w:numFmt w:val="bullet"/>
      <w:lvlText w:val="o"/>
      <w:lvlJc w:val="left"/>
      <w:pPr>
        <w:ind w:left="4815" w:hanging="360"/>
      </w:pPr>
      <w:rPr>
        <w:rFonts w:ascii="Courier New" w:hAnsi="Courier New" w:cs="Courier New" w:hint="default"/>
      </w:rPr>
    </w:lvl>
    <w:lvl w:ilvl="5" w:tplc="4DC4D018" w:tentative="1">
      <w:start w:val="1"/>
      <w:numFmt w:val="bullet"/>
      <w:lvlText w:val=""/>
      <w:lvlJc w:val="left"/>
      <w:pPr>
        <w:ind w:left="5535" w:hanging="360"/>
      </w:pPr>
      <w:rPr>
        <w:rFonts w:ascii="Wingdings" w:hAnsi="Wingdings" w:hint="default"/>
      </w:rPr>
    </w:lvl>
    <w:lvl w:ilvl="6" w:tplc="B9F8DE84" w:tentative="1">
      <w:start w:val="1"/>
      <w:numFmt w:val="bullet"/>
      <w:lvlText w:val=""/>
      <w:lvlJc w:val="left"/>
      <w:pPr>
        <w:ind w:left="6255" w:hanging="360"/>
      </w:pPr>
      <w:rPr>
        <w:rFonts w:ascii="Symbol" w:hAnsi="Symbol" w:hint="default"/>
      </w:rPr>
    </w:lvl>
    <w:lvl w:ilvl="7" w:tplc="0F8A7BF8" w:tentative="1">
      <w:start w:val="1"/>
      <w:numFmt w:val="bullet"/>
      <w:lvlText w:val="o"/>
      <w:lvlJc w:val="left"/>
      <w:pPr>
        <w:ind w:left="6975" w:hanging="360"/>
      </w:pPr>
      <w:rPr>
        <w:rFonts w:ascii="Courier New" w:hAnsi="Courier New" w:cs="Courier New" w:hint="default"/>
      </w:rPr>
    </w:lvl>
    <w:lvl w:ilvl="8" w:tplc="559CBCBA" w:tentative="1">
      <w:start w:val="1"/>
      <w:numFmt w:val="bullet"/>
      <w:lvlText w:val=""/>
      <w:lvlJc w:val="left"/>
      <w:pPr>
        <w:ind w:left="7695" w:hanging="360"/>
      </w:pPr>
      <w:rPr>
        <w:rFonts w:ascii="Wingdings" w:hAnsi="Wingdings" w:hint="default"/>
      </w:rPr>
    </w:lvl>
  </w:abstractNum>
  <w:abstractNum w:abstractNumId="7" w15:restartNumberingAfterBreak="0">
    <w:nsid w:val="7A385CFE"/>
    <w:multiLevelType w:val="hybridMultilevel"/>
    <w:tmpl w:val="BE10FF76"/>
    <w:lvl w:ilvl="0" w:tplc="277C3DE6">
      <w:numFmt w:val="bullet"/>
      <w:lvlText w:val="-"/>
      <w:lvlJc w:val="left"/>
      <w:pPr>
        <w:ind w:left="1935" w:hanging="360"/>
      </w:pPr>
      <w:rPr>
        <w:rFonts w:ascii="Calibri" w:eastAsiaTheme="minorHAnsi" w:hAnsi="Calibri" w:cs="Calibri" w:hint="default"/>
      </w:rPr>
    </w:lvl>
    <w:lvl w:ilvl="1" w:tplc="08C81C12" w:tentative="1">
      <w:start w:val="1"/>
      <w:numFmt w:val="bullet"/>
      <w:lvlText w:val="o"/>
      <w:lvlJc w:val="left"/>
      <w:pPr>
        <w:ind w:left="2655" w:hanging="360"/>
      </w:pPr>
      <w:rPr>
        <w:rFonts w:ascii="Courier New" w:hAnsi="Courier New" w:cs="Courier New" w:hint="default"/>
      </w:rPr>
    </w:lvl>
    <w:lvl w:ilvl="2" w:tplc="4EBE2BCA" w:tentative="1">
      <w:start w:val="1"/>
      <w:numFmt w:val="bullet"/>
      <w:lvlText w:val=""/>
      <w:lvlJc w:val="left"/>
      <w:pPr>
        <w:ind w:left="3375" w:hanging="360"/>
      </w:pPr>
      <w:rPr>
        <w:rFonts w:ascii="Wingdings" w:hAnsi="Wingdings" w:hint="default"/>
      </w:rPr>
    </w:lvl>
    <w:lvl w:ilvl="3" w:tplc="4210B458" w:tentative="1">
      <w:start w:val="1"/>
      <w:numFmt w:val="bullet"/>
      <w:lvlText w:val=""/>
      <w:lvlJc w:val="left"/>
      <w:pPr>
        <w:ind w:left="4095" w:hanging="360"/>
      </w:pPr>
      <w:rPr>
        <w:rFonts w:ascii="Symbol" w:hAnsi="Symbol" w:hint="default"/>
      </w:rPr>
    </w:lvl>
    <w:lvl w:ilvl="4" w:tplc="065EBDBA" w:tentative="1">
      <w:start w:val="1"/>
      <w:numFmt w:val="bullet"/>
      <w:lvlText w:val="o"/>
      <w:lvlJc w:val="left"/>
      <w:pPr>
        <w:ind w:left="4815" w:hanging="360"/>
      </w:pPr>
      <w:rPr>
        <w:rFonts w:ascii="Courier New" w:hAnsi="Courier New" w:cs="Courier New" w:hint="default"/>
      </w:rPr>
    </w:lvl>
    <w:lvl w:ilvl="5" w:tplc="273CA8DA" w:tentative="1">
      <w:start w:val="1"/>
      <w:numFmt w:val="bullet"/>
      <w:lvlText w:val=""/>
      <w:lvlJc w:val="left"/>
      <w:pPr>
        <w:ind w:left="5535" w:hanging="360"/>
      </w:pPr>
      <w:rPr>
        <w:rFonts w:ascii="Wingdings" w:hAnsi="Wingdings" w:hint="default"/>
      </w:rPr>
    </w:lvl>
    <w:lvl w:ilvl="6" w:tplc="61905E8A" w:tentative="1">
      <w:start w:val="1"/>
      <w:numFmt w:val="bullet"/>
      <w:lvlText w:val=""/>
      <w:lvlJc w:val="left"/>
      <w:pPr>
        <w:ind w:left="6255" w:hanging="360"/>
      </w:pPr>
      <w:rPr>
        <w:rFonts w:ascii="Symbol" w:hAnsi="Symbol" w:hint="default"/>
      </w:rPr>
    </w:lvl>
    <w:lvl w:ilvl="7" w:tplc="48101DD6" w:tentative="1">
      <w:start w:val="1"/>
      <w:numFmt w:val="bullet"/>
      <w:lvlText w:val="o"/>
      <w:lvlJc w:val="left"/>
      <w:pPr>
        <w:ind w:left="6975" w:hanging="360"/>
      </w:pPr>
      <w:rPr>
        <w:rFonts w:ascii="Courier New" w:hAnsi="Courier New" w:cs="Courier New" w:hint="default"/>
      </w:rPr>
    </w:lvl>
    <w:lvl w:ilvl="8" w:tplc="18CE0962" w:tentative="1">
      <w:start w:val="1"/>
      <w:numFmt w:val="bullet"/>
      <w:lvlText w:val=""/>
      <w:lvlJc w:val="left"/>
      <w:pPr>
        <w:ind w:left="7695" w:hanging="360"/>
      </w:pPr>
      <w:rPr>
        <w:rFonts w:ascii="Wingdings" w:hAnsi="Wingdings" w:hint="default"/>
      </w:rPr>
    </w:lvl>
  </w:abstractNum>
  <w:abstractNum w:abstractNumId="8" w15:restartNumberingAfterBreak="0">
    <w:nsid w:val="7C00707D"/>
    <w:multiLevelType w:val="hybridMultilevel"/>
    <w:tmpl w:val="E4B6DBD0"/>
    <w:lvl w:ilvl="0" w:tplc="F0CA1E6E">
      <w:start w:val="19"/>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131126718">
    <w:abstractNumId w:val="0"/>
  </w:num>
  <w:num w:numId="2" w16cid:durableId="683826199">
    <w:abstractNumId w:val="6"/>
  </w:num>
  <w:num w:numId="3" w16cid:durableId="404913659">
    <w:abstractNumId w:val="3"/>
  </w:num>
  <w:num w:numId="4" w16cid:durableId="351536916">
    <w:abstractNumId w:val="2"/>
  </w:num>
  <w:num w:numId="5" w16cid:durableId="136926218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4335215">
    <w:abstractNumId w:val="7"/>
  </w:num>
  <w:num w:numId="7" w16cid:durableId="129595166">
    <w:abstractNumId w:val="5"/>
  </w:num>
  <w:num w:numId="8" w16cid:durableId="1622571560">
    <w:abstractNumId w:val="8"/>
  </w:num>
  <w:num w:numId="9" w16cid:durableId="1666012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B5"/>
    <w:rsid w:val="00012439"/>
    <w:rsid w:val="00017773"/>
    <w:rsid w:val="00080C19"/>
    <w:rsid w:val="000C3FEC"/>
    <w:rsid w:val="00174742"/>
    <w:rsid w:val="0018284D"/>
    <w:rsid w:val="002656DA"/>
    <w:rsid w:val="002958DF"/>
    <w:rsid w:val="002D08B5"/>
    <w:rsid w:val="002E7C41"/>
    <w:rsid w:val="00313C4E"/>
    <w:rsid w:val="003442E3"/>
    <w:rsid w:val="003E60DA"/>
    <w:rsid w:val="0040190B"/>
    <w:rsid w:val="00417E1A"/>
    <w:rsid w:val="00425167"/>
    <w:rsid w:val="004322AA"/>
    <w:rsid w:val="00513367"/>
    <w:rsid w:val="00550251"/>
    <w:rsid w:val="005738FB"/>
    <w:rsid w:val="00593E7C"/>
    <w:rsid w:val="005A0830"/>
    <w:rsid w:val="005A5396"/>
    <w:rsid w:val="005C3595"/>
    <w:rsid w:val="005E7B9F"/>
    <w:rsid w:val="005F40A0"/>
    <w:rsid w:val="005F6461"/>
    <w:rsid w:val="005F7ECC"/>
    <w:rsid w:val="00657DF1"/>
    <w:rsid w:val="00660D58"/>
    <w:rsid w:val="006A0AE0"/>
    <w:rsid w:val="006E455B"/>
    <w:rsid w:val="006E7A70"/>
    <w:rsid w:val="006F6FDD"/>
    <w:rsid w:val="0077179C"/>
    <w:rsid w:val="007B1550"/>
    <w:rsid w:val="0083042F"/>
    <w:rsid w:val="00870E59"/>
    <w:rsid w:val="0088160D"/>
    <w:rsid w:val="008C7A20"/>
    <w:rsid w:val="008E02BC"/>
    <w:rsid w:val="009164AD"/>
    <w:rsid w:val="0096484D"/>
    <w:rsid w:val="009B1EEE"/>
    <w:rsid w:val="00A06CE4"/>
    <w:rsid w:val="00A530BE"/>
    <w:rsid w:val="00A708E6"/>
    <w:rsid w:val="00AA728A"/>
    <w:rsid w:val="00AD773D"/>
    <w:rsid w:val="00AF1732"/>
    <w:rsid w:val="00B8595E"/>
    <w:rsid w:val="00B86A09"/>
    <w:rsid w:val="00BA062C"/>
    <w:rsid w:val="00BA21E3"/>
    <w:rsid w:val="00BB3788"/>
    <w:rsid w:val="00BB5784"/>
    <w:rsid w:val="00C000ED"/>
    <w:rsid w:val="00C31003"/>
    <w:rsid w:val="00C927BF"/>
    <w:rsid w:val="00CA0844"/>
    <w:rsid w:val="00CB45A0"/>
    <w:rsid w:val="00D55BF8"/>
    <w:rsid w:val="00D7201B"/>
    <w:rsid w:val="00DA0652"/>
    <w:rsid w:val="00DC3C20"/>
    <w:rsid w:val="00E268EF"/>
    <w:rsid w:val="00E76566"/>
    <w:rsid w:val="00E97F4C"/>
    <w:rsid w:val="00EF1D6B"/>
    <w:rsid w:val="00F62F2B"/>
    <w:rsid w:val="00FA12EA"/>
    <w:rsid w:val="00FC4DBC"/>
    <w:rsid w:val="00FF4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F04C"/>
  <w15:chartTrackingRefBased/>
  <w15:docId w15:val="{405FE338-9290-441C-A3BD-5BDB1034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CE4"/>
  </w:style>
  <w:style w:type="paragraph" w:styleId="Titlu1">
    <w:name w:val="heading 1"/>
    <w:basedOn w:val="Normal"/>
    <w:next w:val="Normal"/>
    <w:link w:val="Titlu1Caracter"/>
    <w:uiPriority w:val="9"/>
    <w:qFormat/>
    <w:rsid w:val="002D0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2D0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2D08B5"/>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2D08B5"/>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2D08B5"/>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2D08B5"/>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2D08B5"/>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2D08B5"/>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2D08B5"/>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2D08B5"/>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2D08B5"/>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2D08B5"/>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2D08B5"/>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2D08B5"/>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2D08B5"/>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2D08B5"/>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2D08B5"/>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2D08B5"/>
    <w:rPr>
      <w:rFonts w:eastAsiaTheme="majorEastAsia" w:cstheme="majorBidi"/>
      <w:color w:val="272727" w:themeColor="text1" w:themeTint="D8"/>
    </w:rPr>
  </w:style>
  <w:style w:type="paragraph" w:styleId="Titlu">
    <w:name w:val="Title"/>
    <w:basedOn w:val="Normal"/>
    <w:next w:val="Normal"/>
    <w:link w:val="TitluCaracter"/>
    <w:uiPriority w:val="10"/>
    <w:qFormat/>
    <w:rsid w:val="002D0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2D08B5"/>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2D08B5"/>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2D08B5"/>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2D08B5"/>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2D08B5"/>
    <w:rPr>
      <w:i/>
      <w:iCs/>
      <w:color w:val="404040" w:themeColor="text1" w:themeTint="BF"/>
    </w:rPr>
  </w:style>
  <w:style w:type="paragraph" w:styleId="Listparagraf">
    <w:name w:val="List Paragraph"/>
    <w:basedOn w:val="Normal"/>
    <w:uiPriority w:val="34"/>
    <w:qFormat/>
    <w:rsid w:val="002D08B5"/>
    <w:pPr>
      <w:ind w:left="720"/>
      <w:contextualSpacing/>
    </w:pPr>
  </w:style>
  <w:style w:type="character" w:styleId="Accentuareintens">
    <w:name w:val="Intense Emphasis"/>
    <w:basedOn w:val="Fontdeparagrafimplicit"/>
    <w:uiPriority w:val="21"/>
    <w:qFormat/>
    <w:rsid w:val="002D08B5"/>
    <w:rPr>
      <w:i/>
      <w:iCs/>
      <w:color w:val="2F5496" w:themeColor="accent1" w:themeShade="BF"/>
    </w:rPr>
  </w:style>
  <w:style w:type="paragraph" w:styleId="Citatintens">
    <w:name w:val="Intense Quote"/>
    <w:basedOn w:val="Normal"/>
    <w:next w:val="Normal"/>
    <w:link w:val="CitatintensCaracter"/>
    <w:uiPriority w:val="30"/>
    <w:qFormat/>
    <w:rsid w:val="002D0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2D08B5"/>
    <w:rPr>
      <w:i/>
      <w:iCs/>
      <w:color w:val="2F5496" w:themeColor="accent1" w:themeShade="BF"/>
    </w:rPr>
  </w:style>
  <w:style w:type="character" w:styleId="Referireintens">
    <w:name w:val="Intense Reference"/>
    <w:basedOn w:val="Fontdeparagrafimplicit"/>
    <w:uiPriority w:val="32"/>
    <w:qFormat/>
    <w:rsid w:val="002D08B5"/>
    <w:rPr>
      <w:b/>
      <w:bCs/>
      <w:smallCaps/>
      <w:color w:val="2F5496" w:themeColor="accent1" w:themeShade="BF"/>
      <w:spacing w:val="5"/>
    </w:rPr>
  </w:style>
  <w:style w:type="paragraph" w:styleId="Antet">
    <w:name w:val="header"/>
    <w:basedOn w:val="Normal"/>
    <w:link w:val="AntetCaracter"/>
    <w:uiPriority w:val="99"/>
    <w:unhideWhenUsed/>
    <w:rsid w:val="006F6FDD"/>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6F6FDD"/>
  </w:style>
  <w:style w:type="paragraph" w:styleId="Subsol">
    <w:name w:val="footer"/>
    <w:basedOn w:val="Normal"/>
    <w:link w:val="SubsolCaracter"/>
    <w:uiPriority w:val="99"/>
    <w:unhideWhenUsed/>
    <w:rsid w:val="006F6FDD"/>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6F6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cornells.floor@yahoo.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12</Pages>
  <Words>2693</Words>
  <Characters>15353</Characters>
  <Application>Microsoft Office Word</Application>
  <DocSecurity>0</DocSecurity>
  <Lines>127</Lines>
  <Paragraphs>36</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 Tehnic 29 Cornell s Floor</dc:creator>
  <cp:keywords/>
  <dc:description/>
  <cp:lastModifiedBy>cftehnic31@outlook.com</cp:lastModifiedBy>
  <cp:revision>22</cp:revision>
  <cp:lastPrinted>2025-06-16T06:23:00Z</cp:lastPrinted>
  <dcterms:created xsi:type="dcterms:W3CDTF">2025-06-10T08:59:00Z</dcterms:created>
  <dcterms:modified xsi:type="dcterms:W3CDTF">2026-07-09T09:43:00Z</dcterms:modified>
</cp:coreProperties>
</file>