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împrejmuire,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împrejmuire.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PENTRU ÎMPREJMUIRE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fundațiile stâlpilor de împrejmuire;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fundațiile stâlpilor de împrejmuire;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stâlpilor metalici.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STÂLPILOR METALICI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stâlpilor metalici de împrejmuire;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metalici au fost montați conform proiectului tehnic nr. {proiect_nr}, corect aliniați, verticali și la distanțele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sunt însoțiți de certificate de calitate/conformitate și nu prezintă deteriorări vizibile.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fundațiilor stâlpilor de împrejmuire;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fundațiile stâlpilor de împrejmuire;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de împrejmuire poate fi propusă pentru recepție la terminarea lucrărilor.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