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B53" w:rsidRDefault="00413CBA">
      <w:r>
        <w:t>Verbetering van de kwaliteit en uniformiteit</w:t>
      </w:r>
    </w:p>
    <w:p w:rsidR="004C166A" w:rsidRPr="000459AB" w:rsidRDefault="000459AB">
      <w:pPr>
        <w:rPr>
          <w:b/>
        </w:rPr>
      </w:pPr>
      <w:r w:rsidRPr="000459AB">
        <w:rPr>
          <w:b/>
        </w:rPr>
        <w:t>Maximale breedte van 25 meter voor berm.</w:t>
      </w:r>
    </w:p>
    <w:p w:rsidR="00411E62" w:rsidRDefault="00411E62">
      <w:pPr>
        <w:rPr>
          <w:b/>
        </w:rPr>
      </w:pPr>
    </w:p>
    <w:p w:rsidR="00413CBA" w:rsidRDefault="00413CBA">
      <w:pPr>
        <w:rPr>
          <w:b/>
        </w:rPr>
      </w:pPr>
      <w:r>
        <w:rPr>
          <w:b/>
        </w:rPr>
        <w:t>Uniformering van de afbakening van b</w:t>
      </w:r>
      <w:r w:rsidR="004C166A" w:rsidRPr="000459AB">
        <w:rPr>
          <w:b/>
        </w:rPr>
        <w:t xml:space="preserve">oomspiegels en </w:t>
      </w:r>
      <w:r>
        <w:rPr>
          <w:b/>
        </w:rPr>
        <w:t xml:space="preserve">ander klein </w:t>
      </w:r>
      <w:r w:rsidR="004C166A" w:rsidRPr="000459AB">
        <w:rPr>
          <w:b/>
        </w:rPr>
        <w:t xml:space="preserve">stedelijk groen </w:t>
      </w:r>
    </w:p>
    <w:p w:rsidR="00411E62" w:rsidRPr="00411E62" w:rsidRDefault="00411E62">
      <w:pPr>
        <w:rPr>
          <w:b/>
        </w:rPr>
      </w:pPr>
      <w:bookmarkStart w:id="0" w:name="_GoBack"/>
      <w:bookmarkEnd w:id="0"/>
      <w:r w:rsidRPr="00411E62">
        <w:rPr>
          <w:b/>
        </w:rPr>
        <w:t>Wat is de huidige situatie?</w:t>
      </w:r>
    </w:p>
    <w:p w:rsidR="00411E62" w:rsidRDefault="00411E62" w:rsidP="00411E62"/>
    <w:p w:rsidR="00411E62" w:rsidRDefault="00411E62" w:rsidP="00411E62"/>
    <w:p w:rsidR="00411E62" w:rsidRDefault="00411E62" w:rsidP="00411E62">
      <w:r>
        <w:t>Voor bijvoorbeeld een landelijke impactanalyse wateroverlast en overstromingen</w:t>
      </w:r>
    </w:p>
    <w:p w:rsidR="00411E62" w:rsidRDefault="00411E62"/>
    <w:p w:rsidR="00411E62" w:rsidRDefault="00411E62">
      <w:r>
        <w:t>Wat is de voorgestelde situatie?</w:t>
      </w:r>
    </w:p>
    <w:p w:rsidR="004C166A" w:rsidRPr="000459AB" w:rsidRDefault="004C166A">
      <w:pPr>
        <w:rPr>
          <w:b/>
        </w:rPr>
      </w:pPr>
      <w:r w:rsidRPr="000459AB">
        <w:rPr>
          <w:b/>
        </w:rPr>
        <w:t xml:space="preserve">Scheiding en </w:t>
      </w:r>
      <w:proofErr w:type="spellStart"/>
      <w:r w:rsidRPr="000459AB">
        <w:rPr>
          <w:b/>
        </w:rPr>
        <w:t>overigeScheiding</w:t>
      </w:r>
      <w:proofErr w:type="spellEnd"/>
    </w:p>
    <w:p w:rsidR="00DB1EDC" w:rsidRDefault="00DB1EDC" w:rsidP="00DB1EDC">
      <w:pPr>
        <w:pStyle w:val="Lijstalinea"/>
        <w:numPr>
          <w:ilvl w:val="0"/>
          <w:numId w:val="1"/>
        </w:numPr>
      </w:pPr>
      <w:r>
        <w:t>Vervallen van</w:t>
      </w:r>
    </w:p>
    <w:p w:rsidR="00DB1EDC" w:rsidRDefault="00DB1EDC"/>
    <w:p w:rsidR="00DB1EDC" w:rsidRPr="000459AB" w:rsidRDefault="00DB1EDC">
      <w:pPr>
        <w:rPr>
          <w:b/>
        </w:rPr>
      </w:pPr>
      <w:r w:rsidRPr="000459AB">
        <w:rPr>
          <w:b/>
        </w:rPr>
        <w:t>Oever/slootkant</w:t>
      </w:r>
    </w:p>
    <w:p w:rsidR="00DB1EDC" w:rsidRDefault="00DB1EDC">
      <w:r>
        <w:t xml:space="preserve">Wanneer is een stuk groen of </w:t>
      </w:r>
      <w:proofErr w:type="spellStart"/>
      <w:r>
        <w:t>verharing</w:t>
      </w:r>
      <w:proofErr w:type="spellEnd"/>
      <w:r>
        <w:t xml:space="preserve"> een </w:t>
      </w:r>
      <w:proofErr w:type="spellStart"/>
      <w:r>
        <w:t>OndersteunendWegdeel</w:t>
      </w:r>
      <w:proofErr w:type="spellEnd"/>
      <w:r>
        <w:t xml:space="preserve"> ‘berm’, </w:t>
      </w:r>
      <w:proofErr w:type="spellStart"/>
      <w:r>
        <w:t>OndesteunendWaterdeel</w:t>
      </w:r>
      <w:proofErr w:type="spellEnd"/>
      <w:r>
        <w:t xml:space="preserve"> of een (On)</w:t>
      </w:r>
      <w:proofErr w:type="spellStart"/>
      <w:r>
        <w:t>BegroeidTerreindeel</w:t>
      </w:r>
      <w:proofErr w:type="spellEnd"/>
    </w:p>
    <w:p w:rsidR="00E84B0F" w:rsidRDefault="00E84B0F">
      <w:pPr>
        <w:rPr>
          <w:b/>
        </w:rPr>
      </w:pPr>
    </w:p>
    <w:p w:rsidR="00DB1EDC" w:rsidRDefault="00DB1EDC">
      <w:pPr>
        <w:rPr>
          <w:b/>
        </w:rPr>
      </w:pPr>
      <w:r w:rsidRPr="000459AB">
        <w:rPr>
          <w:b/>
        </w:rPr>
        <w:t>Bos</w:t>
      </w:r>
    </w:p>
    <w:p w:rsidR="00E84B0F" w:rsidRDefault="00E84B0F">
      <w:pPr>
        <w:rPr>
          <w:b/>
        </w:rPr>
      </w:pPr>
      <w:r>
        <w:rPr>
          <w:b/>
        </w:rPr>
        <w:t xml:space="preserve">Wat is de huidige situatie? </w:t>
      </w:r>
    </w:p>
    <w:p w:rsidR="00E84B0F" w:rsidRPr="00E84B0F" w:rsidRDefault="00E84B0F">
      <w:r w:rsidRPr="00E84B0F">
        <w:t xml:space="preserve">In ruim driekwart van de gevallen komt in de BGT een classificatie ‘gemengd bos’ voor waar de BRT een classificatie ‘loofbos’ of ‘naaldbos’ heeft. Dit is te verklaren omdat </w:t>
      </w:r>
      <w:r>
        <w:t>bepaalde</w:t>
      </w:r>
      <w:r w:rsidRPr="00E84B0F">
        <w:t xml:space="preserve"> b</w:t>
      </w:r>
      <w:r w:rsidR="00DB1EDC" w:rsidRPr="00E84B0F">
        <w:t xml:space="preserve">ronhouders </w:t>
      </w:r>
      <w:r w:rsidRPr="00E84B0F">
        <w:t>tijdens de opbouw van de BGT ‘</w:t>
      </w:r>
      <w:r w:rsidR="00DB1EDC" w:rsidRPr="00E84B0F">
        <w:t>gemengd bos</w:t>
      </w:r>
      <w:r w:rsidRPr="00E84B0F">
        <w:t>’</w:t>
      </w:r>
      <w:r w:rsidR="00DB1EDC" w:rsidRPr="00E84B0F">
        <w:t xml:space="preserve"> als default</w:t>
      </w:r>
      <w:r w:rsidRPr="00E84B0F">
        <w:t xml:space="preserve"> waarde hebben</w:t>
      </w:r>
      <w:r>
        <w:t xml:space="preserve"> ingevuld</w:t>
      </w:r>
      <w:r w:rsidRPr="00E84B0F">
        <w:t xml:space="preserve"> voor </w:t>
      </w:r>
      <w:proofErr w:type="spellStart"/>
      <w:r w:rsidRPr="00E84B0F">
        <w:t>begroeidterreindelen</w:t>
      </w:r>
      <w:proofErr w:type="spellEnd"/>
      <w:r w:rsidRPr="00E84B0F">
        <w:t xml:space="preserve"> van het type bos. </w:t>
      </w:r>
    </w:p>
    <w:p w:rsidR="00E84B0F" w:rsidRPr="00E84B0F" w:rsidRDefault="00E84B0F">
      <w:pPr>
        <w:rPr>
          <w:b/>
        </w:rPr>
      </w:pPr>
      <w:r w:rsidRPr="00E84B0F">
        <w:rPr>
          <w:b/>
        </w:rPr>
        <w:t>Wat is het probleem?</w:t>
      </w:r>
    </w:p>
    <w:p w:rsidR="00E84B0F" w:rsidRDefault="00E84B0F">
      <w:r>
        <w:t xml:space="preserve">toegepast bij de opbouw van de BGT. Dit leidt niet alleen tot inconsistenties </w:t>
      </w:r>
    </w:p>
    <w:p w:rsidR="00E84B0F" w:rsidRDefault="00DB1EDC">
      <w:r>
        <w:t>, waardoor er inconsistenties tussen BRT en BGT ontstaan.</w:t>
      </w:r>
      <w:r w:rsidR="00E84B0F">
        <w:t xml:space="preserve"> </w:t>
      </w:r>
    </w:p>
    <w:p w:rsidR="00DB1EDC" w:rsidRDefault="00E84B0F">
      <w:r>
        <w:t>In de BGT hebben</w:t>
      </w:r>
    </w:p>
    <w:p w:rsidR="00E84B0F" w:rsidRDefault="00E84B0F">
      <w:r>
        <w:t xml:space="preserve">Voor betere dienstverlening </w:t>
      </w:r>
    </w:p>
    <w:p w:rsidR="00E84B0F" w:rsidRDefault="00E84B0F">
      <w:r>
        <w:lastRenderedPageBreak/>
        <w:t>De brandweer kan op basis van de BRT en de BGT nu niet inschatten hoeveel en welk materiaal ingezet moet worden, wat leidt tot inefficië</w:t>
      </w:r>
      <w:r w:rsidR="004F70A7">
        <w:t>nte inzet van materieel.</w:t>
      </w:r>
    </w:p>
    <w:p w:rsidR="00E84B0F" w:rsidRDefault="00E84B0F"/>
    <w:p w:rsidR="004F70A7" w:rsidRDefault="004F70A7">
      <w:pPr>
        <w:rPr>
          <w:b/>
        </w:rPr>
      </w:pPr>
    </w:p>
    <w:p w:rsidR="000459AB" w:rsidRPr="000459AB" w:rsidRDefault="000459AB">
      <w:pPr>
        <w:rPr>
          <w:b/>
        </w:rPr>
      </w:pPr>
      <w:r w:rsidRPr="000459AB">
        <w:rPr>
          <w:b/>
        </w:rPr>
        <w:t xml:space="preserve">Afbakening damwand inclusief </w:t>
      </w:r>
      <w:proofErr w:type="spellStart"/>
      <w:r w:rsidRPr="000459AB">
        <w:rPr>
          <w:b/>
        </w:rPr>
        <w:t>deksloof</w:t>
      </w:r>
      <w:proofErr w:type="spellEnd"/>
      <w:r w:rsidRPr="000459AB">
        <w:rPr>
          <w:b/>
        </w:rPr>
        <w:t>.</w:t>
      </w:r>
    </w:p>
    <w:p w:rsidR="004F70A7" w:rsidRDefault="004F70A7"/>
    <w:p w:rsidR="000459AB" w:rsidRPr="004F70A7" w:rsidRDefault="000459AB">
      <w:pPr>
        <w:rPr>
          <w:b/>
        </w:rPr>
      </w:pPr>
      <w:proofErr w:type="spellStart"/>
      <w:r w:rsidRPr="004F70A7">
        <w:rPr>
          <w:b/>
        </w:rPr>
        <w:t>Geleidewerk</w:t>
      </w:r>
      <w:proofErr w:type="spellEnd"/>
      <w:r w:rsidRPr="004F70A7">
        <w:rPr>
          <w:b/>
        </w:rPr>
        <w:t xml:space="preserve"> en remmingswerk langszijde scheepvaart inwinnen</w:t>
      </w:r>
    </w:p>
    <w:p w:rsidR="00DB1EDC" w:rsidRDefault="00DB1EDC"/>
    <w:p w:rsidR="000459AB" w:rsidRDefault="000459AB"/>
    <w:p w:rsidR="000459AB" w:rsidRDefault="000459AB">
      <w:r>
        <w:t>Uitbreiding</w:t>
      </w:r>
    </w:p>
    <w:p w:rsidR="000459AB" w:rsidRPr="000459AB" w:rsidRDefault="000459AB">
      <w:pPr>
        <w:rPr>
          <w:b/>
        </w:rPr>
      </w:pPr>
      <w:r w:rsidRPr="000459AB">
        <w:rPr>
          <w:b/>
        </w:rPr>
        <w:t>Beter aansluiting basistopografie, plustopografie op beheertopografie.</w:t>
      </w:r>
    </w:p>
    <w:p w:rsidR="000459AB" w:rsidRDefault="000459AB"/>
    <w:p w:rsidR="000459AB" w:rsidRDefault="000459AB"/>
    <w:p w:rsidR="00DB1EDC" w:rsidRDefault="00DB1EDC"/>
    <w:p w:rsidR="00DB1EDC" w:rsidRDefault="00DB1EDC"/>
    <w:p w:rsidR="004C166A" w:rsidRDefault="004C166A"/>
    <w:p w:rsidR="004C166A" w:rsidRDefault="004C166A"/>
    <w:sectPr w:rsidR="004C1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053B5"/>
    <w:multiLevelType w:val="hybridMultilevel"/>
    <w:tmpl w:val="87D479DC"/>
    <w:lvl w:ilvl="0" w:tplc="570CF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6A"/>
    <w:rsid w:val="000459AB"/>
    <w:rsid w:val="00411E62"/>
    <w:rsid w:val="00413CBA"/>
    <w:rsid w:val="004C166A"/>
    <w:rsid w:val="004F70A7"/>
    <w:rsid w:val="009F06FA"/>
    <w:rsid w:val="00DB1EDC"/>
    <w:rsid w:val="00E84B0F"/>
    <w:rsid w:val="00F0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1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Arnoud de Boer</dc:creator>
  <cp:lastModifiedBy>Arnoud de Boer</cp:lastModifiedBy>
  <cp:revision>1</cp:revision>
  <dcterms:created xsi:type="dcterms:W3CDTF">2019-07-05T13:54:00Z</dcterms:created>
  <dcterms:modified xsi:type="dcterms:W3CDTF">2019-07-05T20:47:00Z</dcterms:modified>
</cp:coreProperties>
</file>