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D509" w14:textId="77777777" w:rsidR="005A2845" w:rsidRDefault="00D350E2">
      <w:pPr>
        <w:spacing w:after="40"/>
      </w:pPr>
      <w:r>
        <w:rPr>
          <w:b/>
          <w:bCs/>
          <w:color w:val="1F4E5C"/>
          <w:sz w:val="32"/>
          <w:szCs w:val="32"/>
        </w:rPr>
        <w:t>EHC Checker — Note for Silvia</w:t>
      </w:r>
    </w:p>
    <w:p w14:paraId="5BEC97A1" w14:textId="77777777" w:rsidR="005A2845" w:rsidRDefault="00D350E2">
      <w:pPr>
        <w:spacing w:after="60"/>
      </w:pPr>
      <w:r>
        <w:rPr>
          <w:color w:val="555555"/>
          <w:sz w:val="22"/>
          <w:szCs w:val="22"/>
        </w:rPr>
        <w:t>API build sync to Rule Set v4.5 · July 2026</w:t>
      </w:r>
    </w:p>
    <w:p w14:paraId="1E81E1C5" w14:textId="77777777" w:rsidR="005A2845" w:rsidRDefault="005A2845">
      <w:pPr>
        <w:pBdr>
          <w:bottom w:val="single" w:sz="6" w:space="0" w:color="1F4E5C"/>
        </w:pBdr>
        <w:spacing w:before="80" w:after="120"/>
      </w:pPr>
    </w:p>
    <w:p w14:paraId="77BEF3B7" w14:textId="77777777" w:rsidR="005A2845" w:rsidRDefault="00D350E2">
      <w:pPr>
        <w:pStyle w:val="Heading1"/>
        <w:spacing w:before="300" w:after="130"/>
      </w:pPr>
      <w:r>
        <w:rPr>
          <w:b/>
          <w:bCs/>
          <w:color w:val="1F4E5C"/>
          <w:sz w:val="28"/>
          <w:szCs w:val="28"/>
        </w:rPr>
        <w:t>The core issue: your live app is on v4.1</w:t>
      </w:r>
    </w:p>
    <w:p w14:paraId="7398B9AD" w14:textId="77777777" w:rsidR="005A2845" w:rsidRDefault="00D350E2">
      <w:pPr>
        <w:spacing w:after="120"/>
      </w:pPr>
      <w:r>
        <w:t xml:space="preserve">Your admin panel shows the deployed instance running </w:t>
      </w:r>
      <w:r>
        <w:rPr>
          <w:b/>
          <w:bCs/>
        </w:rPr>
        <w:t>Rule Set v4.1 (2026-05-11, EHC_Checker_RULE_SET_v4_1.docx)</w:t>
      </w:r>
      <w:r>
        <w:t xml:space="preserve"> — even though you were handed v4.3. So the file you were given and the version your app is actually executing have diverged. This matters because almost every false positive found in the recent review batch was a </w:t>
      </w:r>
      <w:r>
        <w:rPr>
          <w:b/>
          <w:bCs/>
        </w:rPr>
        <w:t>v4.1 behaviour</w:t>
      </w:r>
      <w:r>
        <w:t xml:space="preserve"> that later versions already fixed:</w:t>
      </w:r>
    </w:p>
    <w:p w14:paraId="451807FA" w14:textId="77777777" w:rsidR="005A2845" w:rsidRDefault="00D350E2">
      <w:pPr>
        <w:pStyle w:val="ListParagraph"/>
        <w:numPr>
          <w:ilvl w:val="0"/>
          <w:numId w:val="1"/>
        </w:numPr>
        <w:spacing w:after="80"/>
      </w:pPr>
      <w:r>
        <w:rPr>
          <w:b/>
          <w:bCs/>
        </w:rPr>
        <w:t>C4 whey permeate</w:t>
      </w:r>
      <w:r>
        <w:t xml:space="preserve"> — v4.1 hard-flags every whey-permeate load (defective rule; now corrected in v4.5).</w:t>
      </w:r>
    </w:p>
    <w:p w14:paraId="45F6CB7A" w14:textId="77777777" w:rsidR="005A2845" w:rsidRDefault="00D350E2">
      <w:pPr>
        <w:pStyle w:val="ListParagraph"/>
        <w:numPr>
          <w:ilvl w:val="0"/>
          <w:numId w:val="1"/>
        </w:numPr>
        <w:spacing w:after="80"/>
      </w:pPr>
      <w:r>
        <w:rPr>
          <w:b/>
          <w:bCs/>
        </w:rPr>
        <w:t>Bech Gruppen I.25</w:t>
      </w:r>
      <w:r>
        <w:t xml:space="preserve"> — v4.1 raises a false MEDIUM on Animal-</w:t>
      </w:r>
      <w:proofErr w:type="spellStart"/>
      <w:r>
        <w:t>feedingstuff</w:t>
      </w:r>
      <w:proofErr w:type="spellEnd"/>
      <w:r>
        <w:t xml:space="preserve"> loads.</w:t>
      </w:r>
    </w:p>
    <w:p w14:paraId="27E8D001" w14:textId="77777777" w:rsidR="005A2845" w:rsidRDefault="00D350E2">
      <w:pPr>
        <w:pStyle w:val="ListParagraph"/>
        <w:numPr>
          <w:ilvl w:val="0"/>
          <w:numId w:val="1"/>
        </w:numPr>
        <w:spacing w:after="80"/>
      </w:pPr>
      <w:r>
        <w:rPr>
          <w:b/>
          <w:bCs/>
        </w:rPr>
        <w:t>Rotterdam Heathfield I.13</w:t>
      </w:r>
      <w:r>
        <w:t xml:space="preserve"> — resolved by E61 in v4.3, but a v4.1 build still hard-flags it.</w:t>
      </w:r>
    </w:p>
    <w:p w14:paraId="2980712F" w14:textId="77777777" w:rsidR="005A2845" w:rsidRDefault="00D350E2">
      <w:pPr>
        <w:spacing w:after="120"/>
      </w:pPr>
      <w:r>
        <w:t>If your build is genuinely still executing v4.1, it is producing all of these on live loads right now.</w:t>
      </w:r>
    </w:p>
    <w:p w14:paraId="3F82E21B" w14:textId="77777777" w:rsidR="005A2845" w:rsidRDefault="00D350E2">
      <w:pPr>
        <w:pStyle w:val="Heading1"/>
        <w:spacing w:before="300" w:after="130"/>
      </w:pPr>
      <w:r>
        <w:rPr>
          <w:b/>
          <w:bCs/>
          <w:color w:val="1F4E5C"/>
          <w:sz w:val="28"/>
          <w:szCs w:val="28"/>
        </w:rPr>
        <w:t>Do you need a combined update doc?</w:t>
      </w:r>
    </w:p>
    <w:tbl>
      <w:tblPr>
        <w:tblW w:w="9360" w:type="dxa"/>
        <w:tblBorders>
          <w:top w:val="single" w:sz="8" w:space="0" w:color="1F4E5C"/>
          <w:left w:val="single" w:sz="24" w:space="0" w:color="1F4E5C"/>
          <w:bottom w:val="single" w:sz="8" w:space="0" w:color="1F4E5C"/>
          <w:right w:val="single" w:sz="8" w:space="0" w:color="1F4E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2845" w14:paraId="553F71E1" w14:textId="77777777">
        <w:tblPrEx>
          <w:tblCellMar>
            <w:top w:w="0" w:type="dxa"/>
            <w:bottom w:w="0" w:type="dxa"/>
          </w:tblCellMar>
        </w:tblPrEx>
        <w:tc>
          <w:tcPr>
            <w:tcW w:w="9360" w:type="dxa"/>
            <w:shd w:val="clear" w:color="auto" w:fill="EFF3F4"/>
            <w:tcMar>
              <w:top w:w="130" w:type="dxa"/>
              <w:left w:w="180" w:type="dxa"/>
              <w:bottom w:w="130" w:type="dxa"/>
              <w:right w:w="160" w:type="dxa"/>
            </w:tcMar>
          </w:tcPr>
          <w:p w14:paraId="1B28EAF8" w14:textId="77777777" w:rsidR="005A2845" w:rsidRDefault="00D350E2">
            <w:pPr>
              <w:spacing w:after="80"/>
            </w:pPr>
            <w:r>
              <w:rPr>
                <w:b/>
                <w:bCs/>
                <w:color w:val="1F4E5C"/>
                <w:sz w:val="22"/>
                <w:szCs w:val="22"/>
              </w:rPr>
              <w:t>Recommendation: no — take the full v4.5 master as a replacement, then redeploy.</w:t>
            </w:r>
          </w:p>
          <w:p w14:paraId="0BCAF8AD" w14:textId="77777777" w:rsidR="005A2845" w:rsidRDefault="00D350E2">
            <w:pPr>
              <w:spacing w:after="70"/>
            </w:pPr>
            <w:r>
              <w:rPr>
                <w:sz w:val="20"/>
                <w:szCs w:val="20"/>
              </w:rPr>
              <w:t>Don't apply a stack of deltas. Your starting point is ambiguous (deployed = v4.1, handed = v4.3), so any v4.x→v4.5 delta risks either double-applying or skipping changes.</w:t>
            </w:r>
          </w:p>
          <w:p w14:paraId="04B2AA64" w14:textId="77777777" w:rsidR="005A2845" w:rsidRDefault="00D350E2">
            <w:r>
              <w:rPr>
                <w:sz w:val="20"/>
                <w:szCs w:val="20"/>
              </w:rPr>
              <w:t>A full-file replacement removes that ambiguity entirely: drop in the finished v4.5 master, redeploy, done — regardless of what your current file contains.</w:t>
            </w:r>
          </w:p>
        </w:tc>
      </w:tr>
    </w:tbl>
    <w:p w14:paraId="7E009D60" w14:textId="77777777" w:rsidR="005A2845" w:rsidRDefault="00D350E2">
      <w:pPr>
        <w:spacing w:after="120"/>
      </w:pPr>
      <w:r>
        <w:t xml:space="preserve">Cleanest path: Roger applies this session's amendment blocks to his master to produce the canonical </w:t>
      </w:r>
      <w:r>
        <w:rPr>
          <w:b/>
          <w:bCs/>
        </w:rPr>
        <w:t>EHC_Checker_RULE_SET_v4_5.docx</w:t>
      </w:r>
      <w:r>
        <w:t xml:space="preserve">, then sends you that complete file. You replace your Rule Set source with </w:t>
      </w:r>
      <w:proofErr w:type="gramStart"/>
      <w:r>
        <w:t>it</w:t>
      </w:r>
      <w:proofErr w:type="gramEnd"/>
      <w:r>
        <w:t xml:space="preserve"> wholesale.</w:t>
      </w:r>
    </w:p>
    <w:p w14:paraId="78A26781" w14:textId="77777777" w:rsidR="005A2845" w:rsidRDefault="00D350E2">
      <w:pPr>
        <w:pStyle w:val="Heading1"/>
        <w:spacing w:before="300" w:after="130"/>
      </w:pPr>
      <w:r>
        <w:rPr>
          <w:b/>
          <w:bCs/>
          <w:color w:val="1F4E5C"/>
          <w:sz w:val="28"/>
          <w:szCs w:val="28"/>
        </w:rPr>
        <w:t>The redeploy is the step that actually fixes it</w:t>
      </w:r>
    </w:p>
    <w:tbl>
      <w:tblPr>
        <w:tblW w:w="9360" w:type="dxa"/>
        <w:tblBorders>
          <w:top w:val="single" w:sz="8" w:space="0" w:color="B00020"/>
          <w:left w:val="single" w:sz="24" w:space="0" w:color="B00020"/>
          <w:bottom w:val="single" w:sz="8" w:space="0" w:color="B00020"/>
          <w:right w:val="single" w:sz="8" w:space="0" w:color="B000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2845" w14:paraId="43764FD0" w14:textId="77777777">
        <w:tblPrEx>
          <w:tblCellMar>
            <w:top w:w="0" w:type="dxa"/>
            <w:bottom w:w="0" w:type="dxa"/>
          </w:tblCellMar>
        </w:tblPrEx>
        <w:tc>
          <w:tcPr>
            <w:tcW w:w="9360" w:type="dxa"/>
            <w:shd w:val="clear" w:color="auto" w:fill="EFF3F4"/>
            <w:tcMar>
              <w:top w:w="130" w:type="dxa"/>
              <w:left w:w="180" w:type="dxa"/>
              <w:bottom w:w="130" w:type="dxa"/>
              <w:right w:w="160" w:type="dxa"/>
            </w:tcMar>
          </w:tcPr>
          <w:p w14:paraId="0969B4FB" w14:textId="77777777" w:rsidR="005A2845" w:rsidRDefault="00D350E2">
            <w:pPr>
              <w:spacing w:after="80"/>
            </w:pPr>
            <w:r>
              <w:rPr>
                <w:b/>
                <w:bCs/>
                <w:color w:val="B00020"/>
                <w:sz w:val="22"/>
                <w:szCs w:val="22"/>
              </w:rPr>
              <w:t>Updating the file is not enough — the running instance must be redeployed.</w:t>
            </w:r>
          </w:p>
          <w:p w14:paraId="3750B110" w14:textId="77777777" w:rsidR="005A2845" w:rsidRDefault="00D350E2">
            <w:pPr>
              <w:spacing w:after="70"/>
            </w:pPr>
            <w:r>
              <w:rPr>
                <w:sz w:val="20"/>
                <w:szCs w:val="20"/>
              </w:rPr>
              <w:t>Your screenshot proves the point: the file may say one thing while the live app runs v4.1. Whatever version your master reaches, the API build keeps executing the old one until it is redeployed against the new source.</w:t>
            </w:r>
          </w:p>
          <w:p w14:paraId="2DA58F47" w14:textId="77777777" w:rsidR="005A2845" w:rsidRDefault="00D350E2">
            <w:r>
              <w:rPr>
                <w:sz w:val="20"/>
                <w:szCs w:val="20"/>
              </w:rPr>
              <w:t>After swapping in v4.5, confirm the admin panel Version field reads 4.5 before treating any fix as live.</w:t>
            </w:r>
          </w:p>
        </w:tc>
      </w:tr>
    </w:tbl>
    <w:p w14:paraId="2CE0C12B" w14:textId="77777777" w:rsidR="005A2845" w:rsidRDefault="00D350E2">
      <w:pPr>
        <w:spacing w:after="120"/>
      </w:pPr>
      <w:r>
        <w:t>Sequence:</w:t>
      </w:r>
    </w:p>
    <w:p w14:paraId="455F69F5" w14:textId="77777777" w:rsidR="005A2845" w:rsidRDefault="00D350E2">
      <w:pPr>
        <w:pStyle w:val="ListParagraph"/>
        <w:numPr>
          <w:ilvl w:val="0"/>
          <w:numId w:val="2"/>
        </w:numPr>
        <w:spacing w:after="90"/>
      </w:pPr>
      <w:r>
        <w:t>Replace your Rule Set source file with the complete v4.5 master.</w:t>
      </w:r>
    </w:p>
    <w:p w14:paraId="7870C5F3" w14:textId="77777777" w:rsidR="005A2845" w:rsidRDefault="00D350E2">
      <w:pPr>
        <w:pStyle w:val="ListParagraph"/>
        <w:numPr>
          <w:ilvl w:val="0"/>
          <w:numId w:val="2"/>
        </w:numPr>
        <w:spacing w:after="90"/>
      </w:pPr>
      <w:r>
        <w:t>Redeploy the API build against the new file.</w:t>
      </w:r>
    </w:p>
    <w:p w14:paraId="1966F557" w14:textId="77777777" w:rsidR="005A2845" w:rsidRDefault="00D350E2">
      <w:pPr>
        <w:pStyle w:val="ListParagraph"/>
        <w:numPr>
          <w:ilvl w:val="0"/>
          <w:numId w:val="2"/>
        </w:numPr>
        <w:spacing w:after="90"/>
      </w:pPr>
      <w:r>
        <w:t>Reload the admin panel and confirm Version = 4.5, date = July 2026, source = ...v4_5.docx.</w:t>
      </w:r>
    </w:p>
    <w:p w14:paraId="1DDEBA0A" w14:textId="77777777" w:rsidR="005A2845" w:rsidRDefault="00D350E2">
      <w:pPr>
        <w:pStyle w:val="ListParagraph"/>
        <w:numPr>
          <w:ilvl w:val="0"/>
          <w:numId w:val="2"/>
        </w:numPr>
        <w:spacing w:after="90"/>
      </w:pPr>
      <w:r>
        <w:t>Re-run one whey-permeate load and one Bech Gruppen load to confirm the false HARD/MEDIUM are gone.</w:t>
      </w:r>
    </w:p>
    <w:p w14:paraId="0493C44A" w14:textId="77777777" w:rsidR="005A2845" w:rsidRDefault="00D350E2">
      <w:pPr>
        <w:pStyle w:val="Heading1"/>
        <w:spacing w:before="300" w:after="130"/>
      </w:pPr>
      <w:r>
        <w:rPr>
          <w:b/>
          <w:bCs/>
          <w:color w:val="1F4E5C"/>
          <w:sz w:val="28"/>
          <w:szCs w:val="28"/>
        </w:rPr>
        <w:t>What changed in v4.5 that your build must inherit</w:t>
      </w:r>
    </w:p>
    <w:p w14:paraId="33DDF644" w14:textId="77777777" w:rsidR="005A2845" w:rsidRDefault="00D350E2">
      <w:pPr>
        <w:spacing w:after="120"/>
      </w:pPr>
      <w:r>
        <w:t>Your build runs off the Rule Set only (no SKILL.md), so everything below travels in the master file — including the I3 recommendations-filter line, which is the API equivalent of the SKILL.md filter.</w:t>
      </w:r>
    </w:p>
    <w:p w14:paraId="653D6F0F" w14:textId="77777777" w:rsidR="005A2845" w:rsidRDefault="00D350E2">
      <w:pPr>
        <w:pStyle w:val="ListParagraph"/>
        <w:numPr>
          <w:ilvl w:val="0"/>
          <w:numId w:val="1"/>
        </w:numPr>
        <w:spacing w:after="80"/>
      </w:pPr>
      <w:r>
        <w:rPr>
          <w:b/>
          <w:bCs/>
        </w:rPr>
        <w:t xml:space="preserve">C4 — whey </w:t>
      </w:r>
      <w:proofErr w:type="gramStart"/>
      <w:r>
        <w:rPr>
          <w:b/>
          <w:bCs/>
        </w:rPr>
        <w:t>permeate:</w:t>
      </w:r>
      <w:proofErr w:type="gramEnd"/>
      <w:r>
        <w:rPr>
          <w:b/>
          <w:bCs/>
        </w:rPr>
        <w:t xml:space="preserve"> retain 'the milk-based products', delete the other two (was 'all three struck'). </w:t>
      </w:r>
      <w:r>
        <w:rPr>
          <w:color w:val="B00020"/>
        </w:rPr>
        <w:t>Highest priority — this is the false-HARD fix.</w:t>
      </w:r>
    </w:p>
    <w:p w14:paraId="00DA82EC" w14:textId="77777777" w:rsidR="005A2845" w:rsidRDefault="00D350E2">
      <w:pPr>
        <w:pStyle w:val="ListParagraph"/>
        <w:numPr>
          <w:ilvl w:val="0"/>
          <w:numId w:val="1"/>
        </w:numPr>
        <w:spacing w:after="80"/>
      </w:pPr>
      <w:r>
        <w:t>B1 I.1 — UK address required (XI = AMBER, non-UK = RED); B1 I.12 — EU/XI/CH address (GB = RED).</w:t>
      </w:r>
    </w:p>
    <w:p w14:paraId="59DD3D7F" w14:textId="77777777" w:rsidR="005A2845" w:rsidRDefault="00D350E2">
      <w:pPr>
        <w:pStyle w:val="ListParagraph"/>
        <w:numPr>
          <w:ilvl w:val="0"/>
          <w:numId w:val="1"/>
        </w:numPr>
        <w:spacing w:after="80"/>
      </w:pPr>
      <w:r>
        <w:t xml:space="preserve">C3 / H4 — Bech Gruppen (DK-3-STP-1513648) I.25 = Animal </w:t>
      </w:r>
      <w:proofErr w:type="spellStart"/>
      <w:r>
        <w:t>feedingstuff</w:t>
      </w:r>
      <w:proofErr w:type="spellEnd"/>
      <w:r>
        <w:t>.</w:t>
      </w:r>
    </w:p>
    <w:p w14:paraId="178D1FF6" w14:textId="77777777" w:rsidR="005A2845" w:rsidRDefault="00D350E2">
      <w:pPr>
        <w:pStyle w:val="ListParagraph"/>
        <w:numPr>
          <w:ilvl w:val="0"/>
          <w:numId w:val="1"/>
        </w:numPr>
        <w:spacing w:after="80"/>
      </w:pPr>
      <w:r>
        <w:t>E68 (I.11↔schedule), E69 (foreign-page/duplication), E70 (Cancel-&amp;-Replace date logic), E71 (Switzerland I.21/I.22).</w:t>
      </w:r>
    </w:p>
    <w:p w14:paraId="1C0FD1BF" w14:textId="77777777" w:rsidR="005A2845" w:rsidRDefault="00D350E2">
      <w:pPr>
        <w:pStyle w:val="ListParagraph"/>
        <w:numPr>
          <w:ilvl w:val="0"/>
          <w:numId w:val="1"/>
        </w:numPr>
        <w:spacing w:after="80"/>
      </w:pPr>
      <w:r>
        <w:lastRenderedPageBreak/>
        <w:t>E61 — Felixstowe added as a confirmed exit port.</w:t>
      </w:r>
    </w:p>
    <w:p w14:paraId="25EE5AC3" w14:textId="77777777" w:rsidR="005A2845" w:rsidRDefault="00D350E2">
      <w:pPr>
        <w:pStyle w:val="ListParagraph"/>
        <w:numPr>
          <w:ilvl w:val="0"/>
          <w:numId w:val="1"/>
        </w:numPr>
        <w:spacing w:after="80"/>
      </w:pPr>
      <w:r>
        <w:t xml:space="preserve">Library: H2 </w:t>
      </w:r>
      <w:proofErr w:type="spellStart"/>
      <w:r>
        <w:t>Fayrefield</w:t>
      </w:r>
      <w:proofErr w:type="spellEnd"/>
      <w:r>
        <w:t xml:space="preserve"> / </w:t>
      </w:r>
      <w:proofErr w:type="spellStart"/>
      <w:r>
        <w:t>Makeway</w:t>
      </w:r>
      <w:proofErr w:type="spellEnd"/>
      <w:r>
        <w:t xml:space="preserve"> / </w:t>
      </w:r>
      <w:proofErr w:type="spellStart"/>
      <w:r>
        <w:t>Interfood</w:t>
      </w:r>
      <w:proofErr w:type="spellEnd"/>
      <w:r>
        <w:t xml:space="preserve">; H3 </w:t>
      </w:r>
      <w:proofErr w:type="spellStart"/>
      <w:r>
        <w:t>Fayrefield</w:t>
      </w:r>
      <w:proofErr w:type="spellEnd"/>
      <w:r>
        <w:t xml:space="preserve"> / Pelican Rouge; H4 North Down Grain (names the Ballywalter row); H7 CH row I.21 strike.</w:t>
      </w:r>
    </w:p>
    <w:p w14:paraId="441CC487" w14:textId="77777777" w:rsidR="005A2845" w:rsidRDefault="00D350E2">
      <w:pPr>
        <w:pStyle w:val="ListParagraph"/>
        <w:numPr>
          <w:ilvl w:val="0"/>
          <w:numId w:val="1"/>
        </w:numPr>
        <w:spacing w:after="80"/>
      </w:pPr>
      <w:r>
        <w:t>I3 §6 recommendations filter — surface only new importers, route/lane changes, and genuine errors; suppress resolved-scan and already-fixed items.</w:t>
      </w:r>
    </w:p>
    <w:p w14:paraId="1EAC5925" w14:textId="77777777" w:rsidR="005A2845" w:rsidRDefault="005A2845">
      <w:pPr>
        <w:pBdr>
          <w:bottom w:val="single" w:sz="6" w:space="0" w:color="1F4E5C"/>
        </w:pBdr>
        <w:spacing w:before="80" w:after="120"/>
      </w:pPr>
    </w:p>
    <w:p w14:paraId="54E49BB5" w14:textId="77777777" w:rsidR="005A2845" w:rsidRDefault="00D350E2">
      <w:pPr>
        <w:spacing w:after="120"/>
      </w:pPr>
      <w:r>
        <w:rPr>
          <w:i/>
          <w:iCs/>
          <w:color w:val="555555"/>
        </w:rPr>
        <w:t>Once you're on v4.5 and redeployed, your build and the main checker are back in step. Any rule change from here should reach both at the same sync — that's the standing arrangement.</w:t>
      </w:r>
    </w:p>
    <w:sectPr w:rsidR="005A2845">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C27D2"/>
    <w:multiLevelType w:val="hybridMultilevel"/>
    <w:tmpl w:val="BBFAD8D4"/>
    <w:lvl w:ilvl="0" w:tplc="E48C578E">
      <w:start w:val="1"/>
      <w:numFmt w:val="decimal"/>
      <w:lvlText w:val="%1."/>
      <w:lvlJc w:val="left"/>
      <w:pPr>
        <w:ind w:left="460" w:hanging="260"/>
      </w:pPr>
    </w:lvl>
    <w:lvl w:ilvl="1" w:tplc="67A23D78">
      <w:numFmt w:val="decimal"/>
      <w:lvlText w:val=""/>
      <w:lvlJc w:val="left"/>
    </w:lvl>
    <w:lvl w:ilvl="2" w:tplc="818C3D74">
      <w:numFmt w:val="decimal"/>
      <w:lvlText w:val=""/>
      <w:lvlJc w:val="left"/>
    </w:lvl>
    <w:lvl w:ilvl="3" w:tplc="07CEA5B0">
      <w:numFmt w:val="decimal"/>
      <w:lvlText w:val=""/>
      <w:lvlJc w:val="left"/>
    </w:lvl>
    <w:lvl w:ilvl="4" w:tplc="C3EE0700">
      <w:numFmt w:val="decimal"/>
      <w:lvlText w:val=""/>
      <w:lvlJc w:val="left"/>
    </w:lvl>
    <w:lvl w:ilvl="5" w:tplc="F45E5CBC">
      <w:numFmt w:val="decimal"/>
      <w:lvlText w:val=""/>
      <w:lvlJc w:val="left"/>
    </w:lvl>
    <w:lvl w:ilvl="6" w:tplc="29C614AA">
      <w:numFmt w:val="decimal"/>
      <w:lvlText w:val=""/>
      <w:lvlJc w:val="left"/>
    </w:lvl>
    <w:lvl w:ilvl="7" w:tplc="FD763230">
      <w:numFmt w:val="decimal"/>
      <w:lvlText w:val=""/>
      <w:lvlJc w:val="left"/>
    </w:lvl>
    <w:lvl w:ilvl="8" w:tplc="AD2A979C">
      <w:numFmt w:val="decimal"/>
      <w:lvlText w:val=""/>
      <w:lvlJc w:val="left"/>
    </w:lvl>
  </w:abstractNum>
  <w:abstractNum w:abstractNumId="1" w15:restartNumberingAfterBreak="0">
    <w:nsid w:val="3F002BD2"/>
    <w:multiLevelType w:val="hybridMultilevel"/>
    <w:tmpl w:val="8B8E3FE8"/>
    <w:lvl w:ilvl="0" w:tplc="F43E7218">
      <w:start w:val="1"/>
      <w:numFmt w:val="bullet"/>
      <w:lvlText w:val="●"/>
      <w:lvlJc w:val="left"/>
      <w:pPr>
        <w:ind w:left="720" w:hanging="360"/>
      </w:pPr>
    </w:lvl>
    <w:lvl w:ilvl="1" w:tplc="8DCE8FB0">
      <w:start w:val="1"/>
      <w:numFmt w:val="bullet"/>
      <w:lvlText w:val="○"/>
      <w:lvlJc w:val="left"/>
      <w:pPr>
        <w:ind w:left="1440" w:hanging="360"/>
      </w:pPr>
    </w:lvl>
    <w:lvl w:ilvl="2" w:tplc="C316A262">
      <w:start w:val="1"/>
      <w:numFmt w:val="bullet"/>
      <w:lvlText w:val="■"/>
      <w:lvlJc w:val="left"/>
      <w:pPr>
        <w:ind w:left="2160" w:hanging="360"/>
      </w:pPr>
    </w:lvl>
    <w:lvl w:ilvl="3" w:tplc="38102B04">
      <w:start w:val="1"/>
      <w:numFmt w:val="bullet"/>
      <w:lvlText w:val="●"/>
      <w:lvlJc w:val="left"/>
      <w:pPr>
        <w:ind w:left="2880" w:hanging="360"/>
      </w:pPr>
    </w:lvl>
    <w:lvl w:ilvl="4" w:tplc="7D163532">
      <w:start w:val="1"/>
      <w:numFmt w:val="bullet"/>
      <w:lvlText w:val="○"/>
      <w:lvlJc w:val="left"/>
      <w:pPr>
        <w:ind w:left="3600" w:hanging="360"/>
      </w:pPr>
    </w:lvl>
    <w:lvl w:ilvl="5" w:tplc="360E3734">
      <w:start w:val="1"/>
      <w:numFmt w:val="bullet"/>
      <w:lvlText w:val="■"/>
      <w:lvlJc w:val="left"/>
      <w:pPr>
        <w:ind w:left="4320" w:hanging="360"/>
      </w:pPr>
    </w:lvl>
    <w:lvl w:ilvl="6" w:tplc="109A4F54">
      <w:start w:val="1"/>
      <w:numFmt w:val="bullet"/>
      <w:lvlText w:val="●"/>
      <w:lvlJc w:val="left"/>
      <w:pPr>
        <w:ind w:left="5040" w:hanging="360"/>
      </w:pPr>
    </w:lvl>
    <w:lvl w:ilvl="7" w:tplc="CB74A37A">
      <w:start w:val="1"/>
      <w:numFmt w:val="bullet"/>
      <w:lvlText w:val="●"/>
      <w:lvlJc w:val="left"/>
      <w:pPr>
        <w:ind w:left="5760" w:hanging="360"/>
      </w:pPr>
    </w:lvl>
    <w:lvl w:ilvl="8" w:tplc="0E843836">
      <w:start w:val="1"/>
      <w:numFmt w:val="bullet"/>
      <w:lvlText w:val="●"/>
      <w:lvlJc w:val="left"/>
      <w:pPr>
        <w:ind w:left="6480" w:hanging="360"/>
      </w:pPr>
    </w:lvl>
  </w:abstractNum>
  <w:num w:numId="1" w16cid:durableId="292759646">
    <w:abstractNumId w:val="1"/>
    <w:lvlOverride w:ilvl="0">
      <w:startOverride w:val="1"/>
    </w:lvlOverride>
  </w:num>
  <w:num w:numId="2" w16cid:durableId="731461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845"/>
    <w:rsid w:val="005A2845"/>
    <w:rsid w:val="00973EB4"/>
    <w:rsid w:val="00BE29CB"/>
    <w:rsid w:val="00D35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1CEF"/>
  <w15:docId w15:val="{84B51744-0464-4887-B396-BEA8D924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2</cp:revision>
  <dcterms:created xsi:type="dcterms:W3CDTF">2026-07-04T08:52:00Z</dcterms:created>
  <dcterms:modified xsi:type="dcterms:W3CDTF">2026-07-04T08:52:00Z</dcterms:modified>
</cp:coreProperties>
</file>