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96F" w:rsidRDefault="00D61C65" w:rsidP="00BA59EB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D61C65">
        <w:rPr>
          <w:rFonts w:ascii="Times New Roman" w:hAnsi="Times New Roman" w:cs="Times New Roman"/>
          <w:b/>
          <w:sz w:val="40"/>
          <w:szCs w:val="32"/>
        </w:rPr>
        <w:t xml:space="preserve">Proposal </w:t>
      </w:r>
      <w:proofErr w:type="spellStart"/>
      <w:r w:rsidRPr="00D61C65">
        <w:rPr>
          <w:rFonts w:ascii="Times New Roman" w:hAnsi="Times New Roman" w:cs="Times New Roman"/>
          <w:b/>
          <w:sz w:val="40"/>
          <w:szCs w:val="32"/>
        </w:rPr>
        <w:t>Tugas</w:t>
      </w:r>
      <w:proofErr w:type="spellEnd"/>
      <w:r w:rsidRPr="00D61C65">
        <w:rPr>
          <w:rFonts w:ascii="Times New Roman" w:hAnsi="Times New Roman" w:cs="Times New Roman"/>
          <w:b/>
          <w:sz w:val="40"/>
          <w:szCs w:val="32"/>
        </w:rPr>
        <w:t xml:space="preserve"> </w:t>
      </w:r>
      <w:proofErr w:type="spellStart"/>
      <w:r w:rsidRPr="00D61C65">
        <w:rPr>
          <w:rFonts w:ascii="Times New Roman" w:hAnsi="Times New Roman" w:cs="Times New Roman"/>
          <w:b/>
          <w:sz w:val="40"/>
          <w:szCs w:val="32"/>
        </w:rPr>
        <w:t>Akhir</w:t>
      </w:r>
      <w:bookmarkStart w:id="0" w:name="_GoBack"/>
      <w:bookmarkEnd w:id="0"/>
      <w:proofErr w:type="spellEnd"/>
    </w:p>
    <w:p w:rsidR="0078396F" w:rsidRDefault="0078396F" w:rsidP="00D61C6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4050"/>
        <w:gridCol w:w="2988"/>
      </w:tblGrid>
      <w:tr w:rsidR="00D61C65" w:rsidTr="00D61C65">
        <w:tc>
          <w:tcPr>
            <w:tcW w:w="2538" w:type="dxa"/>
          </w:tcPr>
          <w:p w:rsidR="00D61C65" w:rsidRPr="00D61C65" w:rsidRDefault="00D61C65" w:rsidP="00D61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C65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4050" w:type="dxa"/>
          </w:tcPr>
          <w:p w:rsidR="00D61C65" w:rsidRPr="00D61C65" w:rsidRDefault="00D61C65" w:rsidP="00D61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988" w:type="dxa"/>
          </w:tcPr>
          <w:p w:rsidR="00D61C65" w:rsidRPr="00D61C65" w:rsidRDefault="00D61C65" w:rsidP="00D61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Kontribusi</w:t>
            </w:r>
            <w:proofErr w:type="spellEnd"/>
          </w:p>
        </w:tc>
      </w:tr>
      <w:tr w:rsidR="00D61C65" w:rsidTr="00D61C65">
        <w:tc>
          <w:tcPr>
            <w:tcW w:w="2538" w:type="dxa"/>
          </w:tcPr>
          <w:p w:rsidR="00D61C65" w:rsidRPr="00D61C65" w:rsidRDefault="00E42B4D" w:rsidP="00D6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11414002</w:t>
            </w:r>
          </w:p>
        </w:tc>
        <w:tc>
          <w:tcPr>
            <w:tcW w:w="4050" w:type="dxa"/>
          </w:tcPr>
          <w:p w:rsidR="00D61C65" w:rsidRPr="00D61C65" w:rsidRDefault="00E42B4D" w:rsidP="00D6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Johannes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Waruhu</w:t>
            </w:r>
            <w:proofErr w:type="spellEnd"/>
          </w:p>
        </w:tc>
        <w:tc>
          <w:tcPr>
            <w:tcW w:w="2988" w:type="dxa"/>
          </w:tcPr>
          <w:p w:rsidR="00D61C65" w:rsidRPr="00D61C65" w:rsidRDefault="00D61C65" w:rsidP="00D6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C65">
              <w:rPr>
                <w:rFonts w:ascii="Times New Roman" w:hAnsi="Times New Roman" w:cs="Times New Roman"/>
                <w:sz w:val="24"/>
                <w:szCs w:val="24"/>
              </w:rPr>
              <w:t>33.33 %</w:t>
            </w:r>
          </w:p>
        </w:tc>
      </w:tr>
      <w:tr w:rsidR="00D61C65" w:rsidTr="00D61C65">
        <w:tc>
          <w:tcPr>
            <w:tcW w:w="2538" w:type="dxa"/>
          </w:tcPr>
          <w:p w:rsidR="00D61C65" w:rsidRPr="00D61C65" w:rsidRDefault="00E42B4D" w:rsidP="00D6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11414004</w:t>
            </w:r>
          </w:p>
        </w:tc>
        <w:tc>
          <w:tcPr>
            <w:tcW w:w="4050" w:type="dxa"/>
          </w:tcPr>
          <w:p w:rsidR="00D61C65" w:rsidRPr="00D61C65" w:rsidRDefault="00E42B4D" w:rsidP="00D6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Budianto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Hutauruk</w:t>
            </w:r>
            <w:proofErr w:type="spellEnd"/>
          </w:p>
        </w:tc>
        <w:tc>
          <w:tcPr>
            <w:tcW w:w="2988" w:type="dxa"/>
          </w:tcPr>
          <w:p w:rsidR="00D61C65" w:rsidRPr="00D61C65" w:rsidRDefault="00D61C65" w:rsidP="00D6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C65">
              <w:rPr>
                <w:rFonts w:ascii="Times New Roman" w:hAnsi="Times New Roman" w:cs="Times New Roman"/>
                <w:sz w:val="24"/>
                <w:szCs w:val="24"/>
              </w:rPr>
              <w:t>33.33 %</w:t>
            </w:r>
          </w:p>
        </w:tc>
      </w:tr>
      <w:tr w:rsidR="00D61C65" w:rsidTr="00D61C65">
        <w:tc>
          <w:tcPr>
            <w:tcW w:w="2538" w:type="dxa"/>
          </w:tcPr>
          <w:p w:rsidR="00D61C65" w:rsidRPr="00D61C65" w:rsidRDefault="00E42B4D" w:rsidP="00D6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11414022</w:t>
            </w:r>
          </w:p>
        </w:tc>
        <w:tc>
          <w:tcPr>
            <w:tcW w:w="4050" w:type="dxa"/>
          </w:tcPr>
          <w:p w:rsidR="00D61C65" w:rsidRPr="00D61C65" w:rsidRDefault="00E42B4D" w:rsidP="00D61C65">
            <w:pPr>
              <w:ind w:left="2160" w:hanging="2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Kristine Pangaribuan</w:t>
            </w:r>
          </w:p>
        </w:tc>
        <w:tc>
          <w:tcPr>
            <w:tcW w:w="2988" w:type="dxa"/>
          </w:tcPr>
          <w:p w:rsidR="00D61C65" w:rsidRPr="00D61C65" w:rsidRDefault="00D61C65" w:rsidP="00D6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C65">
              <w:rPr>
                <w:rFonts w:ascii="Times New Roman" w:hAnsi="Times New Roman" w:cs="Times New Roman"/>
                <w:sz w:val="24"/>
                <w:szCs w:val="24"/>
              </w:rPr>
              <w:t>33.33 %</w:t>
            </w:r>
          </w:p>
        </w:tc>
      </w:tr>
    </w:tbl>
    <w:p w:rsidR="00D61C65" w:rsidRDefault="00D61C65" w:rsidP="00D61C6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B4A58" w:rsidRPr="00C813FF" w:rsidRDefault="005B4A58" w:rsidP="005B4A58">
      <w:pPr>
        <w:ind w:left="3150" w:hanging="31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E42B4D">
        <w:rPr>
          <w:rFonts w:ascii="Times New Roman" w:hAnsi="Times New Roman" w:cs="Times New Roman"/>
          <w:sz w:val="24"/>
          <w:szCs w:val="24"/>
        </w:rPr>
        <w:t xml:space="preserve">Pattern </w:t>
      </w:r>
      <w:r w:rsidR="00BA5ED5">
        <w:rPr>
          <w:rFonts w:ascii="Times New Roman" w:hAnsi="Times New Roman" w:cs="Times New Roman"/>
          <w:sz w:val="24"/>
          <w:szCs w:val="24"/>
        </w:rPr>
        <w:t>Recogni</w:t>
      </w:r>
      <w:r w:rsidR="002557CE">
        <w:rPr>
          <w:rFonts w:ascii="Times New Roman" w:hAnsi="Times New Roman" w:cs="Times New Roman"/>
          <w:sz w:val="24"/>
          <w:szCs w:val="24"/>
        </w:rPr>
        <w:t>tion using Machine Learning</w:t>
      </w:r>
      <w:r w:rsidR="00E42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A58" w:rsidRDefault="005B4A58" w:rsidP="005B4A58">
      <w:pPr>
        <w:ind w:left="3150" w:hanging="31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5B4A58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5B4A58">
        <w:rPr>
          <w:rFonts w:ascii="Times New Roman" w:hAnsi="Times New Roman" w:cs="Times New Roman"/>
          <w:sz w:val="24"/>
          <w:szCs w:val="24"/>
        </w:rPr>
        <w:t>Arlinta</w:t>
      </w:r>
      <w:proofErr w:type="spellEnd"/>
      <w:r w:rsidRPr="005B4A58">
        <w:rPr>
          <w:rFonts w:ascii="Times New Roman" w:hAnsi="Times New Roman" w:cs="Times New Roman"/>
          <w:sz w:val="24"/>
          <w:szCs w:val="24"/>
        </w:rPr>
        <w:t xml:space="preserve"> Christy </w:t>
      </w:r>
      <w:proofErr w:type="spellStart"/>
      <w:r w:rsidRPr="005B4A58">
        <w:rPr>
          <w:rFonts w:ascii="Times New Roman" w:hAnsi="Times New Roman" w:cs="Times New Roman"/>
          <w:sz w:val="24"/>
          <w:szCs w:val="24"/>
        </w:rPr>
        <w:t>Barus</w:t>
      </w:r>
      <w:proofErr w:type="spellEnd"/>
      <w:r w:rsidRPr="005B4A58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 w:rsidRPr="005B4A58">
        <w:rPr>
          <w:rFonts w:ascii="Times New Roman" w:hAnsi="Times New Roman" w:cs="Times New Roman"/>
          <w:sz w:val="24"/>
          <w:szCs w:val="24"/>
        </w:rPr>
        <w:t>M.InfoTech</w:t>
      </w:r>
      <w:proofErr w:type="spellEnd"/>
      <w:proofErr w:type="gramEnd"/>
    </w:p>
    <w:p w:rsidR="005B4A58" w:rsidRDefault="005B4A58" w:rsidP="005B4A58">
      <w:pPr>
        <w:ind w:left="3150" w:hanging="3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5B4A58" w:rsidRDefault="005B4A58" w:rsidP="005B4A58">
      <w:pPr>
        <w:ind w:left="3150" w:hanging="31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B4D">
        <w:rPr>
          <w:rFonts w:ascii="Times New Roman" w:hAnsi="Times New Roman" w:cs="Times New Roman"/>
          <w:sz w:val="24"/>
          <w:szCs w:val="24"/>
        </w:rPr>
        <w:t>Machine Learning</w:t>
      </w:r>
    </w:p>
    <w:p w:rsidR="0078396F" w:rsidRDefault="0078396F" w:rsidP="005B4A58">
      <w:pPr>
        <w:ind w:left="3150" w:hanging="3150"/>
        <w:rPr>
          <w:rFonts w:ascii="Times New Roman" w:hAnsi="Times New Roman" w:cs="Times New Roman"/>
          <w:sz w:val="24"/>
          <w:szCs w:val="24"/>
        </w:rPr>
      </w:pPr>
    </w:p>
    <w:p w:rsidR="005B4A58" w:rsidRDefault="005B4A58" w:rsidP="005B4A58">
      <w:pPr>
        <w:ind w:left="3150" w:hanging="31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B4A58" w:rsidRDefault="00E42B4D" w:rsidP="005B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Citra</w:t>
      </w:r>
    </w:p>
    <w:p w:rsidR="005B4A58" w:rsidRDefault="00E42B4D" w:rsidP="005B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5B4A58" w:rsidRDefault="00E42B4D" w:rsidP="005B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</w:t>
      </w:r>
      <w:r w:rsidR="00904FE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ligence</w:t>
      </w:r>
    </w:p>
    <w:p w:rsidR="00211AC0" w:rsidRDefault="00211AC0" w:rsidP="00211AC0">
      <w:pPr>
        <w:rPr>
          <w:rFonts w:ascii="Times New Roman" w:hAnsi="Times New Roman" w:cs="Times New Roman"/>
          <w:sz w:val="24"/>
          <w:szCs w:val="24"/>
        </w:rPr>
      </w:pPr>
    </w:p>
    <w:p w:rsidR="00211AC0" w:rsidRDefault="00FF6E44" w:rsidP="00211A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 w:rsidR="00BA59EB">
        <w:rPr>
          <w:rFonts w:ascii="Times New Roman" w:hAnsi="Times New Roman" w:cs="Times New Roman"/>
          <w:sz w:val="24"/>
          <w:szCs w:val="24"/>
        </w:rPr>
        <w:t>:</w:t>
      </w:r>
    </w:p>
    <w:p w:rsidR="00902337" w:rsidRDefault="00902337" w:rsidP="009C7C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</w:t>
      </w:r>
      <w:r w:rsidR="00BC5969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BC59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C5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6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C5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6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C5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6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program</w:t>
      </w:r>
      <w:r w:rsidR="00CB0E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(Arthur Samuel, 1959).</w:t>
      </w:r>
    </w:p>
    <w:p w:rsidR="00924F9F" w:rsidRPr="00902337" w:rsidRDefault="00924F9F" w:rsidP="009C7C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penginderaan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batik,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pattern recognition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4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21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163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63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1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1634A">
        <w:rPr>
          <w:rFonts w:ascii="Times New Roman" w:hAnsi="Times New Roman" w:cs="Times New Roman"/>
          <w:sz w:val="24"/>
          <w:szCs w:val="24"/>
        </w:rPr>
        <w:t>.</w:t>
      </w:r>
    </w:p>
    <w:p w:rsidR="00CB0E85" w:rsidRDefault="00902337" w:rsidP="009C7C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Pattern recognition </w:t>
      </w:r>
      <w:proofErr w:type="spellStart"/>
      <w:r w:rsidRPr="009023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2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3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02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37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902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machine learning. Pattern Recogni</w:t>
      </w:r>
      <w:r w:rsidR="00226410" w:rsidRPr="00226410">
        <w:rPr>
          <w:rFonts w:ascii="Times New Roman" w:hAnsi="Times New Roman" w:cs="Times New Roman"/>
          <w:i/>
          <w:sz w:val="24"/>
          <w:szCs w:val="24"/>
        </w:rPr>
        <w:t>tion</w:t>
      </w:r>
      <w:r w:rsidR="002264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4F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FE8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904F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(1978, Thomas Gonzales). </w:t>
      </w:r>
      <w:r>
        <w:rPr>
          <w:rFonts w:ascii="Times New Roman" w:hAnsi="Times New Roman" w:cs="Times New Roman"/>
          <w:i/>
          <w:sz w:val="24"/>
          <w:szCs w:val="24"/>
        </w:rPr>
        <w:t xml:space="preserve">Pattern Recognition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F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Pattern recognition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krimanalitas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1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1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634A">
        <w:rPr>
          <w:rFonts w:ascii="Times New Roman" w:hAnsi="Times New Roman" w:cs="Times New Roman"/>
          <w:sz w:val="24"/>
          <w:szCs w:val="24"/>
        </w:rPr>
        <w:t xml:space="preserve"> </w:t>
      </w:r>
      <w:r w:rsidR="0021634A">
        <w:rPr>
          <w:rFonts w:ascii="Times New Roman" w:hAnsi="Times New Roman" w:cs="Times New Roman"/>
          <w:i/>
          <w:sz w:val="24"/>
          <w:szCs w:val="24"/>
        </w:rPr>
        <w:t xml:space="preserve">pattern recognition </w:t>
      </w:r>
      <w:proofErr w:type="spellStart"/>
      <w:r w:rsidR="002163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1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4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21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1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163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0E8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CB0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E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0E85">
        <w:rPr>
          <w:rFonts w:ascii="Times New Roman" w:hAnsi="Times New Roman" w:cs="Times New Roman"/>
          <w:sz w:val="24"/>
          <w:szCs w:val="24"/>
        </w:rPr>
        <w:t xml:space="preserve"> </w:t>
      </w:r>
      <w:r w:rsidR="00CB0E85">
        <w:rPr>
          <w:rFonts w:ascii="Times New Roman" w:hAnsi="Times New Roman" w:cs="Times New Roman"/>
          <w:i/>
          <w:sz w:val="24"/>
          <w:szCs w:val="24"/>
        </w:rPr>
        <w:t xml:space="preserve">pattern recognition </w:t>
      </w:r>
      <w:proofErr w:type="spellStart"/>
      <w:r w:rsidR="00CB0E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B0E85">
        <w:rPr>
          <w:rFonts w:ascii="Times New Roman" w:hAnsi="Times New Roman" w:cs="Times New Roman"/>
          <w:sz w:val="24"/>
          <w:szCs w:val="24"/>
        </w:rPr>
        <w:t>:</w:t>
      </w:r>
    </w:p>
    <w:p w:rsidR="00CB0E85" w:rsidRDefault="00CB0E85" w:rsidP="00CB0E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336">
        <w:rPr>
          <w:rFonts w:ascii="Times New Roman" w:hAnsi="Times New Roman" w:cs="Times New Roman"/>
          <w:i/>
          <w:sz w:val="24"/>
          <w:szCs w:val="24"/>
        </w:rPr>
        <w:t>Digitazing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digital.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B0E85" w:rsidRDefault="00CB0E85" w:rsidP="00CB0E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Feature extraction,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A52F7D" w:rsidRPr="00CB0E85" w:rsidRDefault="00CB0E85" w:rsidP="00CB0E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Classification,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test.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75%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testing.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1634A" w:rsidRPr="00CB0E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1FE" w:rsidRDefault="00902337" w:rsidP="009C7C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recognition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337">
        <w:rPr>
          <w:rFonts w:ascii="Times New Roman" w:hAnsi="Times New Roman" w:cs="Times New Roman"/>
          <w:i/>
          <w:sz w:val="24"/>
          <w:szCs w:val="24"/>
        </w:rPr>
        <w:t>supervised classification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337">
        <w:rPr>
          <w:rFonts w:ascii="Times New Roman" w:hAnsi="Times New Roman" w:cs="Times New Roman"/>
          <w:i/>
          <w:sz w:val="24"/>
          <w:szCs w:val="24"/>
        </w:rPr>
        <w:t>unsupervised classification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02337">
        <w:rPr>
          <w:rFonts w:ascii="Times New Roman" w:hAnsi="Times New Roman" w:cs="Times New Roman"/>
          <w:i/>
          <w:sz w:val="24"/>
          <w:szCs w:val="24"/>
        </w:rPr>
        <w:t>Supervised classification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E85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CB0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A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0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AA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unsupervised classification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2337" w:rsidRDefault="00902337" w:rsidP="009C7C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research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recognition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02337" w:rsidRDefault="00902337" w:rsidP="009023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02337">
        <w:rPr>
          <w:rFonts w:ascii="Times New Roman" w:hAnsi="Times New Roman" w:cs="Times New Roman"/>
          <w:i/>
          <w:sz w:val="24"/>
          <w:szCs w:val="24"/>
        </w:rPr>
        <w:t xml:space="preserve">Statistical </w:t>
      </w:r>
      <w:r>
        <w:rPr>
          <w:rFonts w:ascii="Times New Roman" w:hAnsi="Times New Roman" w:cs="Times New Roman"/>
          <w:i/>
          <w:sz w:val="24"/>
          <w:szCs w:val="24"/>
        </w:rPr>
        <w:t>pattern r</w:t>
      </w:r>
      <w:r w:rsidRPr="00902337">
        <w:rPr>
          <w:rFonts w:ascii="Times New Roman" w:hAnsi="Times New Roman" w:cs="Times New Roman"/>
          <w:i/>
          <w:sz w:val="24"/>
          <w:szCs w:val="24"/>
        </w:rPr>
        <w:t xml:space="preserve">ecognition </w:t>
      </w:r>
    </w:p>
    <w:p w:rsidR="00902337" w:rsidRDefault="00902337" w:rsidP="009023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clustering</w:t>
      </w:r>
    </w:p>
    <w:p w:rsidR="00902337" w:rsidRDefault="00902337" w:rsidP="009023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application of fuzzy set</w:t>
      </w:r>
    </w:p>
    <w:p w:rsidR="00902337" w:rsidRDefault="00902337" w:rsidP="009023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Neural network</w:t>
      </w:r>
    </w:p>
    <w:p w:rsidR="00902337" w:rsidRDefault="00902337" w:rsidP="009023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Structural pattern recognition</w:t>
      </w:r>
    </w:p>
    <w:p w:rsidR="00902337" w:rsidRDefault="00902337" w:rsidP="009023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Syntatic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pattern recognition</w:t>
      </w:r>
    </w:p>
    <w:p w:rsidR="00902337" w:rsidRDefault="00902337" w:rsidP="009023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Approximate reasoning approach to pattern recognition</w:t>
      </w:r>
    </w:p>
    <w:p w:rsidR="00902337" w:rsidRDefault="00902337" w:rsidP="009023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logical combinatorial approach to pattern recognition </w:t>
      </w:r>
    </w:p>
    <w:p w:rsidR="00902337" w:rsidRDefault="00902337" w:rsidP="009023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Applications of support vector machine for pattern recognition</w:t>
      </w:r>
    </w:p>
    <w:p w:rsidR="00902337" w:rsidRDefault="00902337" w:rsidP="009023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Using higher-order local autocorrelation coefficients to pattern recognition</w:t>
      </w:r>
    </w:p>
    <w:p w:rsidR="00902337" w:rsidRPr="00902337" w:rsidRDefault="00902337" w:rsidP="009023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novel method and system of pattern recognition using data encoded as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fourier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series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fourier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space</w:t>
      </w:r>
    </w:p>
    <w:p w:rsidR="0092339F" w:rsidRPr="00F361E5" w:rsidRDefault="0092339F" w:rsidP="009C7C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1E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3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3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2337">
        <w:rPr>
          <w:rFonts w:ascii="Times New Roman" w:hAnsi="Times New Roman" w:cs="Times New Roman"/>
          <w:sz w:val="24"/>
          <w:szCs w:val="24"/>
        </w:rPr>
        <w:t xml:space="preserve"> </w:t>
      </w:r>
      <w:r w:rsidR="00902337">
        <w:rPr>
          <w:rFonts w:ascii="Times New Roman" w:hAnsi="Times New Roman" w:cs="Times New Roman"/>
          <w:i/>
          <w:sz w:val="24"/>
          <w:szCs w:val="24"/>
        </w:rPr>
        <w:t>pattern recognition</w:t>
      </w:r>
      <w:r w:rsidRPr="00F361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233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61E5">
        <w:rPr>
          <w:rFonts w:ascii="Times New Roman" w:hAnsi="Times New Roman" w:cs="Times New Roman"/>
          <w:sz w:val="24"/>
          <w:szCs w:val="24"/>
        </w:rPr>
        <w:t>:</w:t>
      </w:r>
    </w:p>
    <w:p w:rsidR="00F361E5" w:rsidRPr="00F361E5" w:rsidRDefault="0092339F" w:rsidP="009233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1E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361E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A54F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F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FA">
        <w:rPr>
          <w:rFonts w:ascii="Times New Roman" w:hAnsi="Times New Roman" w:cs="Times New Roman"/>
          <w:sz w:val="24"/>
          <w:szCs w:val="24"/>
        </w:rPr>
        <w:t>kriminalitas</w:t>
      </w:r>
      <w:proofErr w:type="spellEnd"/>
      <w:r w:rsidR="00F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FA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="00F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FA">
        <w:rPr>
          <w:rFonts w:ascii="Times New Roman" w:hAnsi="Times New Roman" w:cs="Times New Roman"/>
          <w:sz w:val="24"/>
          <w:szCs w:val="24"/>
        </w:rPr>
        <w:t>pemalsuan</w:t>
      </w:r>
      <w:proofErr w:type="spellEnd"/>
    </w:p>
    <w:p w:rsidR="0092339F" w:rsidRPr="00F361E5" w:rsidRDefault="00672B1C" w:rsidP="009233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:rsidR="00B75507" w:rsidRPr="00902337" w:rsidRDefault="00DC39F8" w:rsidP="009C7C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:rsidR="003315FE" w:rsidRPr="0092339F" w:rsidRDefault="00902337" w:rsidP="009C7C8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 w:rsidR="00FF0A2D" w:rsidRPr="0092339F">
        <w:rPr>
          <w:rFonts w:ascii="Times New Roman" w:hAnsi="Times New Roman" w:cs="Times New Roman"/>
          <w:b/>
          <w:sz w:val="24"/>
          <w:szCs w:val="24"/>
        </w:rPr>
        <w:t>:</w:t>
      </w:r>
    </w:p>
    <w:p w:rsidR="00FF0A2D" w:rsidRDefault="00FF0A2D" w:rsidP="009C7C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</w:t>
      </w:r>
      <w:r w:rsidR="00B9163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B91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63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91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6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1635">
        <w:rPr>
          <w:rFonts w:ascii="Times New Roman" w:hAnsi="Times New Roman" w:cs="Times New Roman"/>
          <w:sz w:val="24"/>
          <w:szCs w:val="24"/>
        </w:rPr>
        <w:t xml:space="preserve"> </w:t>
      </w:r>
      <w:r w:rsidR="00FA54FA">
        <w:rPr>
          <w:rFonts w:ascii="Times New Roman" w:hAnsi="Times New Roman" w:cs="Times New Roman"/>
          <w:i/>
          <w:sz w:val="24"/>
          <w:szCs w:val="24"/>
        </w:rPr>
        <w:t>pattern recognition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F0A2D" w:rsidRDefault="00FF0A2D" w:rsidP="009C7C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91635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B91635">
        <w:rPr>
          <w:rFonts w:ascii="Times New Roman" w:hAnsi="Times New Roman" w:cs="Times New Roman"/>
          <w:sz w:val="24"/>
          <w:szCs w:val="24"/>
        </w:rPr>
        <w:t xml:space="preserve"> </w:t>
      </w:r>
      <w:r w:rsidR="00FA54FA">
        <w:rPr>
          <w:rFonts w:ascii="Times New Roman" w:hAnsi="Times New Roman" w:cs="Times New Roman"/>
          <w:i/>
          <w:sz w:val="24"/>
          <w:szCs w:val="24"/>
        </w:rPr>
        <w:t>pattern recognition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A54FA" w:rsidRPr="00672B1C" w:rsidRDefault="00FA54FA" w:rsidP="009C7C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pattern recognition?</w:t>
      </w:r>
    </w:p>
    <w:p w:rsidR="00672B1C" w:rsidRDefault="00DC39F8" w:rsidP="009C7C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672B1C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F0A2D" w:rsidRDefault="00FF0A2D" w:rsidP="009C7C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0A2D" w:rsidRPr="00FF0A2D" w:rsidRDefault="00902337" w:rsidP="009C7C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Hal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diharapkan</w:t>
      </w:r>
      <w:proofErr w:type="spellEnd"/>
      <w:r w:rsidR="00FF0A2D" w:rsidRPr="00FF0A2D">
        <w:rPr>
          <w:rFonts w:ascii="Times New Roman" w:hAnsi="Times New Roman" w:cs="Times New Roman"/>
          <w:b/>
          <w:sz w:val="24"/>
          <w:szCs w:val="24"/>
        </w:rPr>
        <w:t>:</w:t>
      </w:r>
    </w:p>
    <w:p w:rsidR="00FF0A2D" w:rsidRPr="00D82093" w:rsidRDefault="00FF0A2D" w:rsidP="009C7C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209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82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209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D82093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D820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82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2093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D82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2093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Pr="00D82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58BA">
        <w:rPr>
          <w:rFonts w:ascii="Times New Roman" w:eastAsia="Times New Roman" w:hAnsi="Times New Roman" w:cs="Times New Roman"/>
          <w:i/>
          <w:sz w:val="24"/>
          <w:szCs w:val="24"/>
        </w:rPr>
        <w:t xml:space="preserve">pattern recognition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subjek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dikenali</w:t>
      </w:r>
      <w:proofErr w:type="spellEnd"/>
      <w:r w:rsidR="00DC3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9F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C3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9F8"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 w:rsidR="00DC3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9F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DC3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9F8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9F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C3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pemalsuan-pemalsuan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58BA">
        <w:rPr>
          <w:rFonts w:ascii="Times New Roman" w:eastAsia="Times New Roman" w:hAnsi="Times New Roman" w:cs="Times New Roman"/>
          <w:i/>
          <w:sz w:val="24"/>
          <w:szCs w:val="24"/>
        </w:rPr>
        <w:t xml:space="preserve">Pattern recognition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kriminalitas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pencurian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pemalsuan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 ju</w:t>
      </w:r>
      <w:r w:rsidR="006F6AAD">
        <w:rPr>
          <w:rFonts w:ascii="Times New Roman" w:eastAsia="Times New Roman" w:hAnsi="Times New Roman" w:cs="Times New Roman"/>
          <w:sz w:val="24"/>
          <w:szCs w:val="24"/>
        </w:rPr>
        <w:t xml:space="preserve">ga </w:t>
      </w:r>
      <w:proofErr w:type="spellStart"/>
      <w:r w:rsidR="006F6AA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6F6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6AAD">
        <w:rPr>
          <w:rFonts w:ascii="Times New Roman" w:eastAsia="Times New Roman" w:hAnsi="Times New Roman" w:cs="Times New Roman"/>
          <w:sz w:val="24"/>
          <w:szCs w:val="24"/>
        </w:rPr>
        <w:t>melestarikan</w:t>
      </w:r>
      <w:proofErr w:type="spellEnd"/>
      <w:r w:rsidR="006F6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6AA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6F6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D858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F0A2D" w:rsidRPr="00FF0A2D" w:rsidRDefault="00FF0A2D" w:rsidP="00FF0A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1F7B" w:rsidRDefault="00902337" w:rsidP="00211A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  <w:r w:rsidR="00074F54">
        <w:rPr>
          <w:rFonts w:ascii="Times New Roman" w:hAnsi="Times New Roman" w:cs="Times New Roman"/>
          <w:b/>
          <w:sz w:val="24"/>
          <w:szCs w:val="24"/>
        </w:rPr>
        <w:t>:</w:t>
      </w:r>
    </w:p>
    <w:p w:rsidR="006F6AAD" w:rsidRPr="006F6AAD" w:rsidRDefault="006F6AAD" w:rsidP="006F6A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39F8">
        <w:t>http://paper.ijcsns.org/07_book/200606/200606A10.pdf</w:t>
      </w:r>
    </w:p>
    <w:p w:rsidR="00074F54" w:rsidRDefault="006F6AAD" w:rsidP="00211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39F8">
        <w:rPr>
          <w:rFonts w:ascii="Times New Roman" w:hAnsi="Times New Roman" w:cs="Times New Roman"/>
          <w:sz w:val="24"/>
          <w:szCs w:val="24"/>
          <w:u w:val="single"/>
        </w:rPr>
        <w:t>http://www.kovloq.com/2013/05/03/pengenalan-pattern-recognition/</w:t>
      </w:r>
    </w:p>
    <w:p w:rsidR="006F6AAD" w:rsidRDefault="006F6AAD" w:rsidP="006F6A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39F8">
        <w:rPr>
          <w:rFonts w:ascii="Times New Roman" w:hAnsi="Times New Roman" w:cs="Times New Roman"/>
          <w:sz w:val="24"/>
          <w:szCs w:val="24"/>
          <w:u w:val="single"/>
        </w:rPr>
        <w:t>http://ubiquity.acm.org/article.cfm?id=985625</w:t>
      </w:r>
    </w:p>
    <w:p w:rsidR="006F6AAD" w:rsidRDefault="006F6AAD" w:rsidP="006F6A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26B02">
        <w:rPr>
          <w:rFonts w:ascii="Times New Roman" w:hAnsi="Times New Roman" w:cs="Times New Roman"/>
          <w:sz w:val="24"/>
          <w:szCs w:val="24"/>
          <w:u w:val="single"/>
        </w:rPr>
        <w:t>http://ieeexplore.ieee.org/document/7813187/</w:t>
      </w:r>
    </w:p>
    <w:p w:rsidR="00D26B02" w:rsidRDefault="00D26B02" w:rsidP="00D26B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26B02">
        <w:rPr>
          <w:rFonts w:ascii="Times New Roman" w:hAnsi="Times New Roman" w:cs="Times New Roman"/>
          <w:sz w:val="24"/>
          <w:szCs w:val="24"/>
          <w:u w:val="single"/>
        </w:rPr>
        <w:t>http://www.worldscientific.com/doi/pdf/10.1142/S0218001417530044?src=recsys</w:t>
      </w:r>
    </w:p>
    <w:p w:rsidR="00CB1336" w:rsidRPr="00DC39F8" w:rsidRDefault="00CB1336" w:rsidP="00682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Style w:val="fontstyle01"/>
          <w:sz w:val="24"/>
          <w:szCs w:val="24"/>
        </w:rPr>
        <w:t>Tolson</w:t>
      </w:r>
      <w:proofErr w:type="spellEnd"/>
      <w:r>
        <w:rPr>
          <w:rStyle w:val="fontstyle01"/>
          <w:sz w:val="24"/>
          <w:szCs w:val="24"/>
        </w:rPr>
        <w:t>, Edward.2001.</w:t>
      </w:r>
      <w:r w:rsidRPr="00CB1336">
        <w:rPr>
          <w:rStyle w:val="TableGrid"/>
        </w:rPr>
        <w:t xml:space="preserve"> </w:t>
      </w:r>
      <w:r w:rsidRPr="00CB1336">
        <w:rPr>
          <w:rFonts w:ascii="TimesNewRoman" w:hAnsi="TimesNewRoman"/>
          <w:i/>
          <w:color w:val="000000"/>
          <w:sz w:val="24"/>
          <w:szCs w:val="24"/>
        </w:rPr>
        <w:t xml:space="preserve">Machine Learning </w:t>
      </w:r>
      <w:proofErr w:type="gramStart"/>
      <w:r w:rsidRPr="00CB1336">
        <w:rPr>
          <w:rFonts w:ascii="TimesNewRoman" w:hAnsi="TimesNewRoman"/>
          <w:i/>
          <w:color w:val="000000"/>
          <w:sz w:val="24"/>
          <w:szCs w:val="24"/>
        </w:rPr>
        <w:t>in the Area of</w:t>
      </w:r>
      <w:proofErr w:type="gramEnd"/>
      <w:r w:rsidRPr="00CB1336">
        <w:rPr>
          <w:rFonts w:ascii="TimesNewRoman" w:hAnsi="TimesNewRoman"/>
          <w:i/>
          <w:color w:val="000000"/>
          <w:sz w:val="24"/>
          <w:szCs w:val="24"/>
        </w:rPr>
        <w:t xml:space="preserve"> Image</w:t>
      </w:r>
      <w:r w:rsidRPr="00CB1336">
        <w:rPr>
          <w:rFonts w:ascii="TimesNewRoman" w:hAnsi="TimesNewRoman"/>
          <w:i/>
          <w:color w:val="000000"/>
          <w:sz w:val="24"/>
          <w:szCs w:val="24"/>
        </w:rPr>
        <w:br/>
        <w:t>Analysis and Pattern Recognition</w:t>
      </w:r>
      <w:r>
        <w:rPr>
          <w:rFonts w:ascii="TimesNewRoman" w:hAnsi="TimesNewRoman"/>
          <w:i/>
          <w:color w:val="000000"/>
          <w:sz w:val="24"/>
          <w:szCs w:val="24"/>
        </w:rPr>
        <w:t xml:space="preserve">. </w:t>
      </w:r>
      <w:r>
        <w:rPr>
          <w:rFonts w:ascii="TimesNewRoman" w:hAnsi="TimesNewRoman"/>
          <w:color w:val="000000"/>
          <w:sz w:val="24"/>
          <w:szCs w:val="24"/>
        </w:rPr>
        <w:t xml:space="preserve">IEEE </w:t>
      </w:r>
      <w:proofErr w:type="spellStart"/>
      <w:proofErr w:type="gramStart"/>
      <w:r>
        <w:rPr>
          <w:rFonts w:ascii="TimesNewRoman" w:hAnsi="TimesNewRoman"/>
          <w:color w:val="000000"/>
          <w:sz w:val="24"/>
          <w:szCs w:val="24"/>
        </w:rPr>
        <w:t>explore:world</w:t>
      </w:r>
      <w:proofErr w:type="spellEnd"/>
      <w:proofErr w:type="gramEnd"/>
      <w:r>
        <w:rPr>
          <w:rFonts w:ascii="TimesNewRoman" w:hAnsi="TimesNewRoman"/>
          <w:color w:val="000000"/>
          <w:sz w:val="24"/>
          <w:szCs w:val="24"/>
        </w:rPr>
        <w:t xml:space="preserve"> scientific</w:t>
      </w:r>
    </w:p>
    <w:p w:rsidR="00DC39F8" w:rsidRPr="00816553" w:rsidRDefault="00DC39F8" w:rsidP="00DC39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39F8">
        <w:rPr>
          <w:rFonts w:ascii="Times New Roman" w:hAnsi="Times New Roman" w:cs="Times New Roman"/>
          <w:sz w:val="24"/>
          <w:szCs w:val="24"/>
          <w:u w:val="single"/>
        </w:rPr>
        <w:t>http://imamcs.lecture.ub.ac.id/files/2015/02/Dasar-Pengenalan-Pola-1-_EJ_Fix_.pdf</w:t>
      </w:r>
    </w:p>
    <w:p w:rsidR="00816553" w:rsidRDefault="00816553" w:rsidP="00816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16553">
        <w:rPr>
          <w:rFonts w:ascii="Times New Roman" w:hAnsi="Times New Roman" w:cs="Times New Roman"/>
          <w:sz w:val="24"/>
          <w:szCs w:val="24"/>
          <w:u w:val="single"/>
        </w:rPr>
        <w:t>http://citeseerx.ist.psu.edu/viewdoc/download?doi=10.1.1.185.4530&amp;rep=rep1&amp;type=pdf</w:t>
      </w:r>
    </w:p>
    <w:p w:rsidR="00DC39F8" w:rsidRPr="00682DDE" w:rsidRDefault="00DC39F8" w:rsidP="00DC39F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sectPr w:rsidR="00DC39F8" w:rsidRPr="0068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4EAC"/>
    <w:multiLevelType w:val="hybridMultilevel"/>
    <w:tmpl w:val="58289330"/>
    <w:lvl w:ilvl="0" w:tplc="DFBA9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57CE"/>
    <w:multiLevelType w:val="hybridMultilevel"/>
    <w:tmpl w:val="82E63EA6"/>
    <w:lvl w:ilvl="0" w:tplc="1C344572">
      <w:start w:val="3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21C48"/>
    <w:multiLevelType w:val="hybridMultilevel"/>
    <w:tmpl w:val="7624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F0A53"/>
    <w:multiLevelType w:val="hybridMultilevel"/>
    <w:tmpl w:val="0542F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F3530"/>
    <w:multiLevelType w:val="hybridMultilevel"/>
    <w:tmpl w:val="8CDA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D06FD"/>
    <w:multiLevelType w:val="hybridMultilevel"/>
    <w:tmpl w:val="56846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C1A96"/>
    <w:multiLevelType w:val="hybridMultilevel"/>
    <w:tmpl w:val="48FE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65"/>
    <w:rsid w:val="00035D04"/>
    <w:rsid w:val="00062B6B"/>
    <w:rsid w:val="000660EA"/>
    <w:rsid w:val="00074F54"/>
    <w:rsid w:val="00082CA9"/>
    <w:rsid w:val="000E6FDC"/>
    <w:rsid w:val="00211AC0"/>
    <w:rsid w:val="0021634A"/>
    <w:rsid w:val="00226410"/>
    <w:rsid w:val="002557CE"/>
    <w:rsid w:val="003315FE"/>
    <w:rsid w:val="003F1F7B"/>
    <w:rsid w:val="00551586"/>
    <w:rsid w:val="00557413"/>
    <w:rsid w:val="005B4A58"/>
    <w:rsid w:val="0065224D"/>
    <w:rsid w:val="006531FE"/>
    <w:rsid w:val="00672B1C"/>
    <w:rsid w:val="00682DDE"/>
    <w:rsid w:val="006F6AAD"/>
    <w:rsid w:val="00746CE8"/>
    <w:rsid w:val="0078396F"/>
    <w:rsid w:val="007B09C5"/>
    <w:rsid w:val="0080341A"/>
    <w:rsid w:val="00816553"/>
    <w:rsid w:val="00844E6E"/>
    <w:rsid w:val="008678E2"/>
    <w:rsid w:val="008F29E6"/>
    <w:rsid w:val="00902337"/>
    <w:rsid w:val="00904FE8"/>
    <w:rsid w:val="0092339F"/>
    <w:rsid w:val="00924F9F"/>
    <w:rsid w:val="00961A3E"/>
    <w:rsid w:val="009C7C87"/>
    <w:rsid w:val="00A52F7D"/>
    <w:rsid w:val="00A610B3"/>
    <w:rsid w:val="00A81B2B"/>
    <w:rsid w:val="00B75507"/>
    <w:rsid w:val="00B91635"/>
    <w:rsid w:val="00BA59EB"/>
    <w:rsid w:val="00BA5ED5"/>
    <w:rsid w:val="00BC5969"/>
    <w:rsid w:val="00C22292"/>
    <w:rsid w:val="00C367DF"/>
    <w:rsid w:val="00C813FF"/>
    <w:rsid w:val="00CB0E85"/>
    <w:rsid w:val="00CB1336"/>
    <w:rsid w:val="00D10F99"/>
    <w:rsid w:val="00D16077"/>
    <w:rsid w:val="00D26B02"/>
    <w:rsid w:val="00D61C65"/>
    <w:rsid w:val="00D82093"/>
    <w:rsid w:val="00D858BA"/>
    <w:rsid w:val="00DC39F8"/>
    <w:rsid w:val="00E42B4D"/>
    <w:rsid w:val="00F361E5"/>
    <w:rsid w:val="00FA54FA"/>
    <w:rsid w:val="00FF0A2D"/>
    <w:rsid w:val="00F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3AF2"/>
  <w15:docId w15:val="{1B07A844-A9C1-4DE4-B3EB-5A379C4F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F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AAD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6F6AAD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Matondang</dc:creator>
  <cp:keywords/>
  <dc:description/>
  <cp:lastModifiedBy>Kristine Pangaribuan</cp:lastModifiedBy>
  <cp:revision>2</cp:revision>
  <dcterms:created xsi:type="dcterms:W3CDTF">2017-09-13T04:22:00Z</dcterms:created>
  <dcterms:modified xsi:type="dcterms:W3CDTF">2017-09-13T04:22:00Z</dcterms:modified>
</cp:coreProperties>
</file>