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jiajhimu0c" w:id="0"/>
      <w:bookmarkEnd w:id="0"/>
      <w:r w:rsidDel="00000000" w:rsidR="00000000" w:rsidRPr="00000000">
        <w:rPr>
          <w:rtl w:val="0"/>
        </w:rPr>
        <w:t xml:space="preserve">Ficha 1 - Módulo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Pastelaria Flor do Pavia tem uma longa tradição no fabrico de bolos e doces, sendo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voz corrente que o seu património de receitas ascende a mais de um milhar. Por isso, 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também para poder gerir mais facilmente o stock de ingredientes, decidiu instalar um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SGBD. Cada receita tem um código, um nome, uma origem (região) e uma descrição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genérica. Na preparação da receita são necessários ingredientes em determinadas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quantidades. O armazém da pastelaria mantém um stock de ingredientes, sendo cada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ingrediente descrito por um código, um nome, quantidade em stock e preço de custo.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1- Proponha um esquema para esta base de dados, utilizando o método de </w:t>
      </w:r>
      <w:r w:rsidDel="00000000" w:rsidR="00000000" w:rsidRPr="00000000">
        <w:rPr>
          <w:b w:val="1"/>
          <w:rtl w:val="0"/>
        </w:rPr>
        <w:t xml:space="preserve">Entidade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Relacionamento</w:t>
      </w:r>
      <w:r w:rsidDel="00000000" w:rsidR="00000000" w:rsidRPr="00000000">
        <w:rPr>
          <w:rtl w:val="0"/>
        </w:rPr>
        <w:t xml:space="preserve">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