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tulo1"/>
      </w:pPr>
      <w:r>
        <w:t>Registro 01 — Controle dos LEDs do Firmware FluxID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/>
    <w:p w14:paraId="4AAA90C8" w14:textId="77777777" w:rsidR="00DD74F3" w:rsidRDefault="000400EA">
      <w:r>
        <w:rPr>
          <w:b/>
          <w:color w:val="1A4B9F"/>
        </w:rPr>
        <w:t xml:space="preserve">Breve explicação da ferramenta: </w:t>
      </w:r>
      <w: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t>Registro de uso da IA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DD74F3" w:rsidRDefault="000400EA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92E3D1F" w14:textId="77777777" w:rsidR="00DD74F3" w:rsidRDefault="000400EA">
            <w:pPr/>
            <w:r>
              <w:rPr>
                <w:sz w:val="17"/>
              </w:rPr>
              <w:t>ChatGPT.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DD74F3" w:rsidRDefault="000400EA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C09E21" w14:textId="77777777" w:rsidR="00DD74F3" w:rsidRDefault="000400EA">
            <w:pPr/>
            <w:r>
              <w:rPr>
                <w:sz w:val="17"/>
              </w:rPr>
              <w:t>Apoiar a revisão e o desenvolvimento da lógica de controle dos LEDs do firmware FluxID, incluindo a reprodução de códigos de erro com símbolos CURTO/LONGO e temporização baseada em millis().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DD74F3" w:rsidRDefault="000400EA">
            <w:r>
              <w:rPr>
                <w:b/>
                <w:color w:val="164194"/>
                <w:sz w:val="17"/>
              </w:rPr>
              <w:t>Prompt utilizado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7E2969" w14:textId="77777777" w:rsidR="00DD74F3" w:rsidRDefault="000400EA">
            <w:pPr/>
            <w:r>
              <w:rPr>
                <w:sz w:val="15"/>
              </w:rPr>
              <w:t>Prompt real (trecho): “Monta um diagrama com meu fluxo falando o que tem de errado e depois um diagrama com o fluxo que deveria ser na verdade [...] mas sem entregar tudo de cara.” O usuário anexou o código de LED.cpp para análise.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DD74F3" w:rsidRDefault="000400EA">
            <w:r>
              <w:rPr>
                <w:b/>
                <w:color w:val="164194"/>
                <w:sz w:val="17"/>
              </w:rPr>
              <w:t>Resposta gerada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B8B4128" w14:textId="77777777" w:rsidR="00DD74F3" w:rsidRDefault="000400EA">
            <w:pPr/>
            <w:r>
              <w:rPr>
                <w:sz w:val="15"/>
              </w:rPr>
              <w:t>A IA analisou ReproduzirCodigoErro(), comparou o fluxo atual com o pretendido e explicou a temporização com millis(), os símbolos CURTO/LONGO, o avanço de indiceAtual e a pausa antes de repetir o código.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DD74F3" w:rsidRDefault="000400EA">
            <w:r>
              <w:rPr>
                <w:b/>
                <w:color w:val="164194"/>
                <w:sz w:val="17"/>
              </w:rPr>
              <w:t>Análise crítica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6413489" w14:textId="77777777" w:rsidR="00DD74F3" w:rsidRDefault="000400EA">
            <w:pPr/>
            <w:r>
              <w:rPr>
                <w:sz w:val="15"/>
              </w:rPr>
              <w:t>O usuário questionou a análise, revisou as explicações e ajustou o entendimento da lógica. A orientação foi apoio ao desenvolvimento, não substituição da análise humana.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DD74F3" w:rsidRDefault="000400EA">
            <w:r>
              <w:rPr>
                <w:b/>
                <w:color w:val="164194"/>
                <w:sz w:val="17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4E7EE7E" w14:textId="77777777" w:rsidR="00DD74F3" w:rsidRDefault="000400EA">
            <w:pPr/>
            <w:r>
              <w:rPr>
                <w:sz w:val="15"/>
              </w:rPr>
              <w:t>O usuário validou a implementação: compilou o firmware, testou fisicamente os LEDs e os estados, e observou que a sinalização mudava conforme o estado alterado no código. A validação descrita é dos LEDs; não representa teste de integração com API/GSM.</w:t>
            </w:r>
          </w:p>
        </w:tc>
      </w:tr>
      <w:tr w:rsidR="00DD74F3" w14:paraId="20E0ABC3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DD74F3" w:rsidRDefault="000400EA">
            <w:r>
              <w:rPr>
                <w:b/>
                <w:color w:val="164194"/>
                <w:sz w:val="17"/>
              </w:rPr>
              <w:t>Decisão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C2C3DC" w14:textId="77777777" w:rsidR="00DD74F3" w:rsidRDefault="000400EA">
            <w:pPr/>
            <w:r>
              <w:rPr>
                <w:sz w:val="15"/>
              </w:rPr>
              <w:t>☐ utilizado   ☒ adaptado   ☐ descartado</w:t>
              <w:br/>
              <w:t>Justificativa: a orientação foi revisada e adaptada. O usuário compilou o firmware e verificou fisicamente os LEDs, mantendo a decisão e a validação final sob responsabilidade humana.</w:t>
            </w:r>
          </w:p>
        </w:tc>
      </w:tr>
      <w:tr w:rsidR="00DD74F3" w14:paraId="3F0E6785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DD74F3" w:rsidRDefault="000400EA">
            <w:r>
              <w:rPr>
                <w:b/>
                <w:color w:val="164194"/>
                <w:sz w:val="17"/>
              </w:rPr>
              <w:t>Fontes verificadas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64E909A" w14:textId="77777777" w:rsidR="00DD74F3" w:rsidRDefault="000400EA">
            <w:pPr/>
            <w:r>
              <w:rPr>
                <w:sz w:val="15"/>
              </w:rPr>
              <w:t>Nenhuma fonte externa foi necessária para esta interação. Evidência: conversa original do FluxID, com código, análise da lógica e relatos de teste. A resposta acima é uma síntese, não uma transcrição integral.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Prompt relevante registrado.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Resposta ou síntese documentada.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Decisão final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JULYANA CARVALHO LEITE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