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34D0" w14:textId="77777777" w:rsidR="002B762F" w:rsidRPr="00656F5D" w:rsidRDefault="005157DF" w:rsidP="005157DF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56F5D">
        <w:rPr>
          <w:b/>
          <w:bCs/>
          <w:sz w:val="24"/>
          <w:szCs w:val="24"/>
          <w:lang w:val="en-US"/>
        </w:rPr>
        <w:t>Resumo</w:t>
      </w:r>
      <w:proofErr w:type="spellEnd"/>
      <w:r w:rsidRPr="00656F5D">
        <w:rPr>
          <w:b/>
          <w:bCs/>
          <w:sz w:val="24"/>
          <w:szCs w:val="24"/>
          <w:lang w:val="en-US"/>
        </w:rPr>
        <w:t xml:space="preserve"> “Llama 2: Open Foundation and Fine-Tuned Chat Models”</w:t>
      </w:r>
    </w:p>
    <w:p w14:paraId="14FCE91B" w14:textId="77777777" w:rsidR="005157DF" w:rsidRDefault="005157DF" w:rsidP="005157DF">
      <w:pPr>
        <w:pStyle w:val="PargrafodaLista"/>
        <w:numPr>
          <w:ilvl w:val="0"/>
          <w:numId w:val="1"/>
        </w:numPr>
      </w:pPr>
      <w:r>
        <w:t>Abstract</w:t>
      </w:r>
    </w:p>
    <w:p w14:paraId="4587669B" w14:textId="77777777" w:rsidR="005157DF" w:rsidRPr="005157DF" w:rsidRDefault="005157DF" w:rsidP="005157D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t>Desenvolvimento do Llama 2: uma coleção de LLMs pré-treinadas e fine-tuned usando entre 7 biliões e 70 biliões de parâmetros</w:t>
      </w:r>
    </w:p>
    <w:p w14:paraId="7678322E" w14:textId="77777777" w:rsidR="005157DF" w:rsidRDefault="005157DF" w:rsidP="005157D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5157DF">
        <w:rPr>
          <w:rFonts w:ascii="TeXGyrePagella-Regular" w:hAnsi="TeXGyrePagella-Regular" w:cs="TeXGyrePagella-Regular"/>
          <w:kern w:val="0"/>
          <w:sz w:val="20"/>
          <w:szCs w:val="20"/>
        </w:rPr>
        <w:t>Llama 2 – Chat: orientado a use cases de diálogo</w:t>
      </w:r>
    </w:p>
    <w:p w14:paraId="7C2A01CC" w14:textId="77777777" w:rsidR="005157DF" w:rsidRDefault="005157DF" w:rsidP="005157D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Os modelos do Llama 2 são melhores que os open-source, tendo em conta os benchmarks da META e da sua avaliação humana</w:t>
      </w:r>
    </w:p>
    <w:p w14:paraId="7293EF4F" w14:textId="77777777" w:rsidR="005157DF" w:rsidRDefault="005157DF" w:rsidP="005157D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Neste artigo, irá ser mostrado todo o processo de fine-tuning e da melhoria da segurança para que se possa usar responsávelmente o Llama 2 – Chat.</w:t>
      </w:r>
    </w:p>
    <w:p w14:paraId="3050A1D0" w14:textId="77777777" w:rsidR="005157DF" w:rsidRDefault="005157DF" w:rsidP="005157D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Introduction</w:t>
      </w:r>
    </w:p>
    <w:p w14:paraId="205C62A2" w14:textId="632ED56E" w:rsidR="005157DF" w:rsidRDefault="00CD6B03" w:rsidP="005157D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 xml:space="preserve">LLMs </w:t>
      </w:r>
      <w:r w:rsidR="00DA6036">
        <w:rPr>
          <w:rFonts w:ascii="TeXGyrePagella-Regular" w:hAnsi="TeXGyrePagella-Regular" w:cs="TeXGyrePagella-Regular"/>
          <w:kern w:val="0"/>
          <w:sz w:val="20"/>
          <w:szCs w:val="20"/>
        </w:rPr>
        <w:t>são assistentes AI que dão suporte a tarefas que envolvem raciocínio. É usado em coding</w:t>
      </w:r>
      <w:r w:rsidR="001518AF">
        <w:rPr>
          <w:rFonts w:ascii="TeXGyrePagella-Regular" w:hAnsi="TeXGyrePagella-Regular" w:cs="TeXGyrePagella-Regular"/>
          <w:kern w:val="0"/>
          <w:sz w:val="20"/>
          <w:szCs w:val="20"/>
        </w:rPr>
        <w:t xml:space="preserve">, escrita creativa, … . Fomentam a interação com os humanos através de </w:t>
      </w:r>
      <w:r w:rsidR="00B50CEB">
        <w:rPr>
          <w:rFonts w:ascii="TeXGyrePagella-Regular" w:hAnsi="TeXGyrePagella-Regular" w:cs="TeXGyrePagella-Regular"/>
          <w:kern w:val="0"/>
          <w:sz w:val="20"/>
          <w:szCs w:val="20"/>
        </w:rPr>
        <w:t>uma interface de chat</w:t>
      </w:r>
    </w:p>
    <w:p w14:paraId="62EDACD2" w14:textId="77B13A20" w:rsidR="001518AF" w:rsidRDefault="00E720C0" w:rsidP="009E52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 xml:space="preserve">As LLMs são treinadas segundo a filosofia de </w:t>
      </w:r>
      <w:r w:rsidR="009E5238" w:rsidRPr="009E5238">
        <w:rPr>
          <w:rFonts w:ascii="TeXGyrePagella-Regular" w:hAnsi="TeXGyrePagella-Regular" w:cs="TeXGyrePagella-Regular"/>
          <w:kern w:val="0"/>
          <w:sz w:val="20"/>
          <w:szCs w:val="20"/>
        </w:rPr>
        <w:t>Reinforcement Learning with Human</w:t>
      </w:r>
      <w:r w:rsidR="009E5238">
        <w:rPr>
          <w:rFonts w:ascii="TeXGyrePagella-Regular" w:hAnsi="TeXGyrePagella-Regular" w:cs="TeXGyrePagella-Regular"/>
          <w:kern w:val="0"/>
          <w:sz w:val="20"/>
          <w:szCs w:val="20"/>
        </w:rPr>
        <w:t xml:space="preserve"> </w:t>
      </w:r>
      <w:r w:rsidR="009E5238" w:rsidRPr="009E5238">
        <w:rPr>
          <w:rFonts w:ascii="TeXGyrePagella-Regular" w:hAnsi="TeXGyrePagella-Regular" w:cs="TeXGyrePagella-Regular"/>
          <w:kern w:val="0"/>
          <w:sz w:val="20"/>
          <w:szCs w:val="20"/>
        </w:rPr>
        <w:t>Feedback (RLHF)</w:t>
      </w:r>
    </w:p>
    <w:p w14:paraId="28FAACDD" w14:textId="5D8EEB10" w:rsidR="0070056E" w:rsidRDefault="0070056E" w:rsidP="009E52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Os custos computacionais requeridos para o desenvolvimento destes modelos influenciaram na</w:t>
      </w:r>
      <w:r w:rsidR="003361EF">
        <w:rPr>
          <w:rFonts w:ascii="TeXGyrePagella-Regular" w:hAnsi="TeXGyrePagella-Regular" w:cs="TeXGyrePagella-Regular"/>
          <w:kern w:val="0"/>
          <w:sz w:val="20"/>
          <w:szCs w:val="20"/>
        </w:rPr>
        <w:t xml:space="preserve"> sua melhoria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1AC4" w14:paraId="767F58B1" w14:textId="77777777" w:rsidTr="00F51AC4">
        <w:tc>
          <w:tcPr>
            <w:tcW w:w="2831" w:type="dxa"/>
          </w:tcPr>
          <w:p w14:paraId="33A676E7" w14:textId="5FF12292" w:rsidR="00F51AC4" w:rsidRPr="00E048AD" w:rsidRDefault="00011140" w:rsidP="00E048AD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</w:pPr>
            <w:r w:rsidRPr="00E048AD"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  <w:t xml:space="preserve">Open pre-trained </w:t>
            </w:r>
            <w:r w:rsidR="00E06BFF"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  <w:t>LLMs</w:t>
            </w:r>
          </w:p>
        </w:tc>
        <w:tc>
          <w:tcPr>
            <w:tcW w:w="2831" w:type="dxa"/>
          </w:tcPr>
          <w:p w14:paraId="142C5828" w14:textId="110CBBB2" w:rsidR="00F51AC4" w:rsidRPr="00E048AD" w:rsidRDefault="00011140" w:rsidP="00E048AD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</w:pPr>
            <w:r w:rsidRPr="00E048AD"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  <w:t xml:space="preserve">Closed pre-trained </w:t>
            </w:r>
            <w:r w:rsidR="00E06BFF"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  <w:t>LLMs</w:t>
            </w:r>
          </w:p>
        </w:tc>
        <w:tc>
          <w:tcPr>
            <w:tcW w:w="2832" w:type="dxa"/>
          </w:tcPr>
          <w:p w14:paraId="043EC104" w14:textId="645E3624" w:rsidR="00F51AC4" w:rsidRPr="00E048AD" w:rsidRDefault="00011140" w:rsidP="00E048AD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</w:pPr>
            <w:r w:rsidRPr="00E048AD"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  <w:t>Closed prod</w:t>
            </w:r>
            <w:r w:rsidR="0096349B" w:rsidRPr="00E048AD"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  <w:t xml:space="preserve">uct </w:t>
            </w:r>
            <w:r w:rsidR="00E06BFF">
              <w:rPr>
                <w:rFonts w:ascii="TeXGyrePagella-Regular" w:hAnsi="TeXGyrePagella-Regular" w:cs="TeXGyrePagella-Regular"/>
                <w:b/>
                <w:bCs/>
                <w:kern w:val="0"/>
                <w:sz w:val="20"/>
                <w:szCs w:val="20"/>
              </w:rPr>
              <w:t>LLMs</w:t>
            </w:r>
          </w:p>
        </w:tc>
      </w:tr>
      <w:tr w:rsidR="000B5DEA" w14:paraId="32370D22" w14:textId="77777777" w:rsidTr="0099403B">
        <w:trPr>
          <w:trHeight w:val="752"/>
        </w:trPr>
        <w:tc>
          <w:tcPr>
            <w:tcW w:w="2831" w:type="dxa"/>
          </w:tcPr>
          <w:p w14:paraId="3EB34A82" w14:textId="77777777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Bloom</w:t>
            </w:r>
          </w:p>
          <w:p w14:paraId="7F3E3CD5" w14:textId="77777777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Llama-1</w:t>
            </w:r>
          </w:p>
          <w:p w14:paraId="0E7A7EE2" w14:textId="11B0AEE5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Falcon</w:t>
            </w:r>
          </w:p>
        </w:tc>
        <w:tc>
          <w:tcPr>
            <w:tcW w:w="2831" w:type="dxa"/>
          </w:tcPr>
          <w:p w14:paraId="1D09D660" w14:textId="77777777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GPT-3</w:t>
            </w:r>
          </w:p>
          <w:p w14:paraId="0C624BE4" w14:textId="1D71E7AF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Chinchilla</w:t>
            </w:r>
          </w:p>
        </w:tc>
        <w:tc>
          <w:tcPr>
            <w:tcW w:w="2832" w:type="dxa"/>
          </w:tcPr>
          <w:p w14:paraId="38E01402" w14:textId="77777777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ChatGPT</w:t>
            </w:r>
          </w:p>
          <w:p w14:paraId="076C53CB" w14:textId="77777777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BARD</w:t>
            </w:r>
          </w:p>
          <w:p w14:paraId="32062E9D" w14:textId="61D735A9" w:rsidR="000B5DEA" w:rsidRDefault="000B5DEA" w:rsidP="000B5DEA">
            <w:pPr>
              <w:autoSpaceDE w:val="0"/>
              <w:autoSpaceDN w:val="0"/>
              <w:adjustRightInd w:val="0"/>
              <w:jc w:val="center"/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</w:pPr>
            <w:r>
              <w:rPr>
                <w:rFonts w:ascii="TeXGyrePagella-Regular" w:hAnsi="TeXGyrePagella-Regular" w:cs="TeXGyrePagella-Regular"/>
                <w:kern w:val="0"/>
                <w:sz w:val="20"/>
                <w:szCs w:val="20"/>
              </w:rPr>
              <w:t>Claude</w:t>
            </w:r>
          </w:p>
        </w:tc>
      </w:tr>
    </w:tbl>
    <w:p w14:paraId="29A48375" w14:textId="77777777" w:rsidR="009E5238" w:rsidRPr="009E5238" w:rsidRDefault="009E5238" w:rsidP="009E5238">
      <w:pPr>
        <w:autoSpaceDE w:val="0"/>
        <w:autoSpaceDN w:val="0"/>
        <w:adjustRightInd w:val="0"/>
        <w:spacing w:after="0" w:line="240" w:lineRule="auto"/>
        <w:rPr>
          <w:rFonts w:ascii="TeXGyrePagella-Regular" w:hAnsi="TeXGyrePagella-Regular" w:cs="TeXGyrePagella-Regular"/>
          <w:kern w:val="0"/>
          <w:sz w:val="20"/>
          <w:szCs w:val="20"/>
        </w:rPr>
      </w:pPr>
    </w:p>
    <w:p w14:paraId="1340B1ED" w14:textId="52106CB2" w:rsidR="005157DF" w:rsidRDefault="00947E18" w:rsidP="000B5DEA">
      <w:pPr>
        <w:pStyle w:val="PargrafodaLista"/>
        <w:numPr>
          <w:ilvl w:val="0"/>
          <w:numId w:val="5"/>
        </w:numPr>
      </w:pPr>
      <w:r>
        <w:t>Estes closed product LLMs</w:t>
      </w:r>
      <w:r w:rsidR="00744766">
        <w:t xml:space="preserve"> são muito fine-tuned </w:t>
      </w:r>
      <w:r w:rsidR="003C61FD">
        <w:t xml:space="preserve">de acordo com as preferências do utilizador, de forma a realçar a sua usabilidade e segurança. </w:t>
      </w:r>
      <w:r w:rsidR="00D0504A">
        <w:t>Este treino não é fácil de reproduzir, o que limita os progressos na investigação</w:t>
      </w:r>
      <w:r w:rsidR="00D54B35">
        <w:t xml:space="preserve"> de LLMs</w:t>
      </w:r>
    </w:p>
    <w:p w14:paraId="78DE2215" w14:textId="0C68B73A" w:rsidR="00D54B35" w:rsidRDefault="00D54B35" w:rsidP="000B5DEA">
      <w:pPr>
        <w:pStyle w:val="PargrafodaLista"/>
        <w:numPr>
          <w:ilvl w:val="0"/>
          <w:numId w:val="5"/>
        </w:numPr>
      </w:pPr>
      <w:r>
        <w:t xml:space="preserve">A META desenvolveu o Llama-2, uma família de </w:t>
      </w:r>
      <w:r w:rsidR="00721E54">
        <w:t>LLMs pré-treinadas e fine-tuned</w:t>
      </w:r>
    </w:p>
    <w:p w14:paraId="6FA4916E" w14:textId="73E52501" w:rsidR="00BF04AA" w:rsidRDefault="003F2C33" w:rsidP="00902180">
      <w:pPr>
        <w:pStyle w:val="PargrafodaLista"/>
        <w:numPr>
          <w:ilvl w:val="0"/>
          <w:numId w:val="5"/>
        </w:numPr>
      </w:pPr>
      <w:r>
        <w:t xml:space="preserve">De forma geral, os modelos do Llama-2-Chat têm melhor desempenho que </w:t>
      </w:r>
      <w:r w:rsidR="00BF04AA">
        <w:t>os modelos open-source</w:t>
      </w:r>
      <w:r w:rsidR="00902180">
        <w:t>; estão a par de alguns modelos mais fechados</w:t>
      </w:r>
      <w:r w:rsidR="00856ACC">
        <w:t xml:space="preserve"> (closed-source), de acordo com as avaliações humanas efetuadas (são subjetivas)</w:t>
      </w:r>
    </w:p>
    <w:p w14:paraId="67A039BF" w14:textId="1EEC9D20" w:rsidR="0081350E" w:rsidRPr="009C0A53" w:rsidRDefault="004C7FA5" w:rsidP="00902180">
      <w:pPr>
        <w:pStyle w:val="PargrafodaLista"/>
        <w:numPr>
          <w:ilvl w:val="0"/>
          <w:numId w:val="5"/>
        </w:numPr>
      </w:pPr>
      <w:r>
        <w:t>Além disso, a segurança foi aumentada nestes modelos</w:t>
      </w:r>
      <w:r w:rsidR="009C0A53">
        <w:t xml:space="preserve"> através da anotação e tuning de dados muito específicos </w:t>
      </w:r>
      <w:r w:rsidR="009C0A53" w:rsidRPr="009C0A53">
        <w:rPr>
          <w:i/>
          <w:iCs/>
          <w:u w:val="single"/>
        </w:rPr>
        <w:t>(acredito que seja algo como “se disseres X, vais incentivar a um crime”)</w:t>
      </w:r>
    </w:p>
    <w:p w14:paraId="2554CF57" w14:textId="3E54B2F5" w:rsidR="009C0A53" w:rsidRDefault="00034CE4" w:rsidP="00902180">
      <w:pPr>
        <w:pStyle w:val="PargrafodaLista"/>
        <w:numPr>
          <w:ilvl w:val="0"/>
          <w:numId w:val="5"/>
        </w:numPr>
      </w:pPr>
      <w:r>
        <w:t>LLAMA-2 é um upgrade de LLAMA-1 pois usa mais dados</w:t>
      </w:r>
      <w:r w:rsidR="006B12CB">
        <w:t xml:space="preserve"> e com o dobro do tamanho</w:t>
      </w:r>
    </w:p>
    <w:p w14:paraId="1DE29D5C" w14:textId="28B09F98" w:rsidR="006B12CB" w:rsidRDefault="008605B7" w:rsidP="00902180">
      <w:pPr>
        <w:pStyle w:val="PargrafodaLista"/>
        <w:numPr>
          <w:ilvl w:val="0"/>
          <w:numId w:val="5"/>
        </w:numPr>
      </w:pPr>
      <w:r>
        <w:t>Existem várias variantes tanto do LLAMA-2 como do LLAMA-2-CHAT</w:t>
      </w:r>
    </w:p>
    <w:p w14:paraId="34BAE163" w14:textId="10793029" w:rsidR="008605B7" w:rsidRDefault="00C241D2" w:rsidP="00902180">
      <w:pPr>
        <w:pStyle w:val="PargrafodaLista"/>
        <w:numPr>
          <w:ilvl w:val="0"/>
          <w:numId w:val="5"/>
        </w:numPr>
      </w:pPr>
      <w:r>
        <w:t>LLAMA-</w:t>
      </w:r>
      <w:r w:rsidR="0087702C">
        <w:t>2 tem algumas lacunas já identificadas pela META e cabe aos develop</w:t>
      </w:r>
      <w:r w:rsidR="001E25CF">
        <w:t>ers fazer testes de segurança e adaptar o modelo à aplicação a desenvolver.</w:t>
      </w:r>
    </w:p>
    <w:p w14:paraId="3A11FA8D" w14:textId="7581E53C" w:rsidR="009D5693" w:rsidRDefault="009D5693" w:rsidP="009D5693">
      <w:pPr>
        <w:pStyle w:val="PargrafodaLista"/>
        <w:numPr>
          <w:ilvl w:val="0"/>
          <w:numId w:val="1"/>
        </w:numPr>
      </w:pPr>
      <w:r>
        <w:t>Pretraining</w:t>
      </w:r>
    </w:p>
    <w:p w14:paraId="3622CEE8" w14:textId="32390A48" w:rsidR="009D5693" w:rsidRDefault="001D16E0" w:rsidP="009D5693">
      <w:pPr>
        <w:pStyle w:val="PargrafodaLista"/>
        <w:numPr>
          <w:ilvl w:val="0"/>
          <w:numId w:val="6"/>
        </w:numPr>
      </w:pPr>
      <w:r>
        <w:t xml:space="preserve">De forma a treinar </w:t>
      </w:r>
      <w:r w:rsidR="00784216">
        <w:t>o LLAMA-2, usou uma versão com mais performance de um auto-regressive tranformer</w:t>
      </w:r>
    </w:p>
    <w:p w14:paraId="735779A3" w14:textId="04073FA9" w:rsidR="00A65678" w:rsidRDefault="00656F5D" w:rsidP="009D5693">
      <w:pPr>
        <w:pStyle w:val="PargrafodaLista"/>
        <w:numPr>
          <w:ilvl w:val="0"/>
          <w:numId w:val="6"/>
        </w:numPr>
      </w:pPr>
      <w:r>
        <w:t>Os dados do pré-treino são de fontes públicas mas não incluem informação sobre os produtos ou serviços da Meta, uma vez que contém dados pessoais de muita gente</w:t>
      </w:r>
    </w:p>
    <w:p w14:paraId="1B21F79D" w14:textId="531C9C1E" w:rsidR="00656F5D" w:rsidRDefault="00656F5D" w:rsidP="00656F5D">
      <w:pPr>
        <w:pStyle w:val="PargrafodaLista"/>
        <w:numPr>
          <w:ilvl w:val="0"/>
          <w:numId w:val="6"/>
        </w:numPr>
      </w:pPr>
      <w:r>
        <w:t>Detalhes do treino: pegaram na configuração e na arquitetura do LLAMA-1; usaram pré-normalização com RMSNorm; usaram a função de ativação SwiGLU; usaram como hiperparametros o optimizer AdamW, …; usaram o mesmo tokenizer que o do LLAMA-1 – o tamanho do vocabulário é de 32 mil tokens</w:t>
      </w:r>
    </w:p>
    <w:p w14:paraId="4A02E2FE" w14:textId="7FD3582B" w:rsidR="00656F5D" w:rsidRDefault="00656F5D" w:rsidP="00656F5D">
      <w:pPr>
        <w:pStyle w:val="PargrafodaLista"/>
        <w:numPr>
          <w:ilvl w:val="0"/>
          <w:numId w:val="6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t xml:space="preserve">O treino aconteceu no </w:t>
      </w:r>
      <w:r>
        <w:rPr>
          <w:rFonts w:ascii="TeXGyrePagella-Regular" w:hAnsi="TeXGyrePagella-Regular" w:cs="TeXGyrePagella-Regular"/>
          <w:kern w:val="0"/>
          <w:sz w:val="20"/>
          <w:szCs w:val="20"/>
        </w:rPr>
        <w:t xml:space="preserve">Meta’s Research Super Cluster (RSC) e em clusters internos de produção – RSC usa </w:t>
      </w:r>
      <w:r w:rsidRPr="00656F5D">
        <w:rPr>
          <w:rFonts w:ascii="TeXGyrePagella-Regular" w:hAnsi="TeXGyrePagella-Regular" w:cs="TeXGyrePagella-Regular"/>
          <w:kern w:val="0"/>
          <w:sz w:val="20"/>
          <w:szCs w:val="20"/>
        </w:rPr>
        <w:t>NVIDIA Quantum</w:t>
      </w:r>
      <w:r>
        <w:rPr>
          <w:rFonts w:ascii="TeXGyrePagella-Regular" w:hAnsi="TeXGyrePagella-Regular" w:cs="TeXGyrePagella-Regular"/>
          <w:kern w:val="0"/>
          <w:sz w:val="20"/>
          <w:szCs w:val="20"/>
        </w:rPr>
        <w:t xml:space="preserve"> </w:t>
      </w:r>
      <w:r w:rsidRPr="00656F5D">
        <w:rPr>
          <w:rFonts w:ascii="TeXGyrePagella-Regular" w:hAnsi="TeXGyrePagella-Regular" w:cs="TeXGyrePagella-Regular"/>
          <w:kern w:val="0"/>
          <w:sz w:val="20"/>
          <w:szCs w:val="20"/>
        </w:rPr>
        <w:t>InfiniBand</w:t>
      </w:r>
      <w:r>
        <w:rPr>
          <w:rFonts w:ascii="TeXGyrePagella-Regular" w:hAnsi="TeXGyrePagella-Regular" w:cs="TeXGyrePagella-Regular"/>
          <w:kern w:val="0"/>
          <w:sz w:val="20"/>
          <w:szCs w:val="20"/>
        </w:rPr>
        <w:t xml:space="preserve"> e os clusters internos de produção usam RoCE (RDMA over converged Ethernet); …</w:t>
      </w:r>
    </w:p>
    <w:p w14:paraId="5F0D6ADE" w14:textId="4A9F8D0D" w:rsidR="00656F5D" w:rsidRPr="002676E6" w:rsidRDefault="002676E6" w:rsidP="00656F5D">
      <w:pPr>
        <w:pStyle w:val="PargrafodaLista"/>
        <w:numPr>
          <w:ilvl w:val="0"/>
          <w:numId w:val="6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t>A avaliação dos modelos teve por base os seguinte benchmarks: coding, pensamento do senso comum (</w:t>
      </w:r>
      <w:r w:rsidRPr="002676E6">
        <w:t>Commonsense Reasoning</w:t>
      </w:r>
      <w:r>
        <w:t xml:space="preserve">), conhecimento do mundo (World </w:t>
      </w:r>
      <w:r>
        <w:lastRenderedPageBreak/>
        <w:t>Knowledge), compreensão da escrita e matemática. Abaixo temos a comparação do LLAMA1 e LLAMA2 com os modelos open-source MPT e FALCON</w:t>
      </w:r>
    </w:p>
    <w:p w14:paraId="068D585C" w14:textId="42FF69ED" w:rsidR="002676E6" w:rsidRDefault="002676E6" w:rsidP="002676E6">
      <w:pPr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2676E6">
        <w:rPr>
          <w:rFonts w:ascii="TeXGyrePagella-Regular" w:hAnsi="TeXGyrePagella-Regular" w:cs="TeXGyrePagella-Regular"/>
          <w:noProof/>
          <w:kern w:val="0"/>
          <w:sz w:val="20"/>
          <w:szCs w:val="20"/>
        </w:rPr>
        <w:drawing>
          <wp:inline distT="0" distB="0" distL="0" distR="0" wp14:anchorId="5B8F8B54" wp14:editId="5A8AFDF6">
            <wp:extent cx="5400040" cy="2078990"/>
            <wp:effectExtent l="0" t="0" r="0" b="0"/>
            <wp:docPr id="66297244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7244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E5FD" w14:textId="007AE816" w:rsidR="002676E6" w:rsidRDefault="002676E6" w:rsidP="002676E6">
      <w:pPr>
        <w:pStyle w:val="PargrafodaLista"/>
        <w:numPr>
          <w:ilvl w:val="0"/>
          <w:numId w:val="7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Em baixo temos a comparação do LLAMA-2 com alguns modelos closed-source GPT3.5, GPT4, PALM e PALM-2-L</w:t>
      </w:r>
    </w:p>
    <w:p w14:paraId="2618C61E" w14:textId="24E320BE" w:rsidR="002676E6" w:rsidRDefault="002676E6" w:rsidP="002676E6">
      <w:pPr>
        <w:ind w:left="360"/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2676E6">
        <w:rPr>
          <w:rFonts w:ascii="TeXGyrePagella-Regular" w:hAnsi="TeXGyrePagella-Regular" w:cs="TeXGyrePagella-Regular"/>
          <w:noProof/>
          <w:kern w:val="0"/>
          <w:sz w:val="20"/>
          <w:szCs w:val="20"/>
        </w:rPr>
        <w:drawing>
          <wp:inline distT="0" distB="0" distL="0" distR="0" wp14:anchorId="2AD16FA2" wp14:editId="66D14130">
            <wp:extent cx="5400040" cy="1514475"/>
            <wp:effectExtent l="0" t="0" r="0" b="9525"/>
            <wp:docPr id="207782267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2678" name="Imagem 1" descr="Interface gráfica do usuári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4BE1" w14:textId="72FD5081" w:rsidR="002676E6" w:rsidRDefault="002676E6" w:rsidP="002676E6">
      <w:pPr>
        <w:pStyle w:val="PargrafodaLista"/>
        <w:numPr>
          <w:ilvl w:val="0"/>
          <w:numId w:val="1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Fine-tuning</w:t>
      </w:r>
    </w:p>
    <w:p w14:paraId="1409D678" w14:textId="76559628" w:rsidR="00B375D6" w:rsidRDefault="00B375D6" w:rsidP="00B375D6">
      <w:pPr>
        <w:pStyle w:val="PargrafodaLista"/>
        <w:numPr>
          <w:ilvl w:val="0"/>
          <w:numId w:val="7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Foi usado um supervised fine-tuning. Pedes X, ele dá-te um X mais fraquinho e tu dizes mais detalhadamente aquilo que tu queres</w:t>
      </w:r>
      <w:r w:rsidR="000D0957">
        <w:rPr>
          <w:rFonts w:ascii="TeXGyrePagella-Regular" w:hAnsi="TeXGyrePagella-Regular" w:cs="TeXGyrePagella-Regular"/>
          <w:kern w:val="0"/>
          <w:sz w:val="20"/>
          <w:szCs w:val="20"/>
        </w:rPr>
        <w:t>. Cada amostra consiste num prompt de pergunta/pedido e numa resposta</w:t>
      </w:r>
    </w:p>
    <w:p w14:paraId="3C01D438" w14:textId="057BDA30" w:rsidR="000D0957" w:rsidRDefault="000D0957" w:rsidP="000D0957">
      <w:pPr>
        <w:pStyle w:val="PargrafodaLista"/>
        <w:numPr>
          <w:ilvl w:val="0"/>
          <w:numId w:val="7"/>
        </w:numPr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</w:pPr>
      <w:proofErr w:type="spellStart"/>
      <w:r w:rsidRPr="000D0957"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>Foi</w:t>
      </w:r>
      <w:proofErr w:type="spellEnd"/>
      <w:r w:rsidRPr="000D0957"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 xml:space="preserve"> </w:t>
      </w:r>
      <w:proofErr w:type="spellStart"/>
      <w:r w:rsidRPr="000D0957"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>usado</w:t>
      </w:r>
      <w:proofErr w:type="spellEnd"/>
      <w:r w:rsidRPr="000D0957"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 xml:space="preserve"> </w:t>
      </w:r>
      <w:proofErr w:type="spellStart"/>
      <w:r w:rsidRPr="000D0957"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>também</w:t>
      </w:r>
      <w:proofErr w:type="spellEnd"/>
      <w:r w:rsidRPr="000D0957"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 xml:space="preserve"> o reinforcement learning with human f</w:t>
      </w:r>
      <w:r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>eedback /</w:t>
      </w:r>
      <w:proofErr w:type="gramStart"/>
      <w:r>
        <w:rPr>
          <w:rFonts w:ascii="TeXGyrePagella-Regular" w:hAnsi="TeXGyrePagella-Regular" w:cs="TeXGyrePagella-Regular"/>
          <w:kern w:val="0"/>
          <w:sz w:val="20"/>
          <w:szCs w:val="20"/>
          <w:lang w:val="en-US"/>
        </w:rPr>
        <w:t>RLHF</w:t>
      </w:r>
      <w:proofErr w:type="gramEnd"/>
    </w:p>
    <w:p w14:paraId="0DC4B655" w14:textId="110B4216" w:rsidR="00AF4CE5" w:rsidRDefault="000D0957" w:rsidP="00F555D9">
      <w:pPr>
        <w:pStyle w:val="PargrafodaLista"/>
        <w:numPr>
          <w:ilvl w:val="0"/>
          <w:numId w:val="8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0D0957">
        <w:rPr>
          <w:rFonts w:ascii="TeXGyrePagella-Regular" w:hAnsi="TeXGyrePagella-Regular" w:cs="TeXGyrePagella-Regular"/>
          <w:kern w:val="0"/>
          <w:sz w:val="20"/>
          <w:szCs w:val="20"/>
        </w:rPr>
        <w:t>Recolha de dados de p</w:t>
      </w:r>
      <w:r>
        <w:rPr>
          <w:rFonts w:ascii="TeXGyrePagella-Regular" w:hAnsi="TeXGyrePagella-Regular" w:cs="TeXGyrePagella-Regular"/>
          <w:kern w:val="0"/>
          <w:sz w:val="20"/>
          <w:szCs w:val="20"/>
        </w:rPr>
        <w:t xml:space="preserve">referências do humano: </w:t>
      </w:r>
      <w:r w:rsidR="00AF4CE5">
        <w:rPr>
          <w:rFonts w:ascii="TeXGyrePagella-Regular" w:hAnsi="TeXGyrePagella-Regular" w:cs="TeXGyrePagella-Regular"/>
          <w:kern w:val="0"/>
          <w:sz w:val="20"/>
          <w:szCs w:val="20"/>
        </w:rPr>
        <w:t>ver se realmente dão as respostas às suas perguntas e se dão respostas seguras, ou seja, se não te dizem, por exemplo, os passados detalhados para fazeres uma bomba</w:t>
      </w:r>
      <w:r w:rsidR="00F555D9">
        <w:rPr>
          <w:rFonts w:ascii="TeXGyrePagella-Regular" w:hAnsi="TeXGyrePagella-Regular" w:cs="TeXGyrePagella-Regular"/>
          <w:kern w:val="0"/>
          <w:sz w:val="20"/>
          <w:szCs w:val="20"/>
        </w:rPr>
        <w:t>. Foram dadas labels às respostas e o modelo aprendeu o que era bom ou mau de acordo com essas labels.</w:t>
      </w:r>
    </w:p>
    <w:p w14:paraId="2D534F3F" w14:textId="0C1F5D9A" w:rsidR="00F555D9" w:rsidRDefault="00F555D9" w:rsidP="00F555D9">
      <w:pPr>
        <w:pStyle w:val="PargrafodaLista"/>
        <w:numPr>
          <w:ilvl w:val="0"/>
          <w:numId w:val="8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 xml:space="preserve">Rewarding model: </w:t>
      </w:r>
      <w:r w:rsidR="00DF2076">
        <w:rPr>
          <w:rFonts w:ascii="TeXGyrePagella-Regular" w:hAnsi="TeXGyrePagella-Regular" w:cs="TeXGyrePagella-Regular"/>
          <w:kern w:val="0"/>
          <w:sz w:val="20"/>
          <w:szCs w:val="20"/>
        </w:rPr>
        <w:t>modelos que servem para dizer se o modelo está a ir bem ou se está a responder mal através de scores. Existe um modelo para a utilidade das respostas e outro para a segurança</w:t>
      </w:r>
    </w:p>
    <w:p w14:paraId="57F7997F" w14:textId="5F06BB59" w:rsidR="00DF2076" w:rsidRDefault="000A59CE" w:rsidP="00F555D9">
      <w:pPr>
        <w:pStyle w:val="PargrafodaLista"/>
        <w:numPr>
          <w:ilvl w:val="0"/>
          <w:numId w:val="8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Em baixo temos uma tabela que nos diz a accuracy obtida por cada modelo usando alguns datasets</w:t>
      </w:r>
    </w:p>
    <w:p w14:paraId="5FA49494" w14:textId="17BF3C6F" w:rsidR="000A59CE" w:rsidRPr="004A5819" w:rsidRDefault="004A5819" w:rsidP="004A5819">
      <w:pPr>
        <w:pStyle w:val="PargrafodaLista"/>
        <w:numPr>
          <w:ilvl w:val="0"/>
          <w:numId w:val="8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4A5819">
        <w:rPr>
          <w:rFonts w:ascii="TeXGyrePagella-Regular" w:hAnsi="TeXGyrePagella-Regular" w:cs="TeXGyrePagella-Regular"/>
          <w:kern w:val="0"/>
          <w:sz w:val="20"/>
          <w:szCs w:val="20"/>
        </w:rPr>
        <w:t xml:space="preserve">Fine-tuning iterativo: dá-se um prompt, recolhe-se X respostas e escolhe-se a melhor. O modelo aprende a partir daí. </w:t>
      </w:r>
      <w:r w:rsidRPr="000A59CE">
        <w:rPr>
          <w:rFonts w:ascii="TeXGyrePagella-Regular" w:hAnsi="TeXGyrePagella-Regular" w:cs="TeXGyrePagella-Regular"/>
          <w:noProof/>
          <w:kern w:val="0"/>
          <w:sz w:val="20"/>
          <w:szCs w:val="20"/>
        </w:rPr>
        <w:drawing>
          <wp:inline distT="0" distB="0" distL="0" distR="0" wp14:anchorId="39A9D606" wp14:editId="4384825D">
            <wp:extent cx="4922947" cy="1447925"/>
            <wp:effectExtent l="0" t="0" r="0" b="0"/>
            <wp:docPr id="14544123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2330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8691" w14:textId="624F4CD4" w:rsidR="004A5819" w:rsidRDefault="004A5819" w:rsidP="004A5819">
      <w:pPr>
        <w:pStyle w:val="PargrafodaLista"/>
        <w:numPr>
          <w:ilvl w:val="0"/>
          <w:numId w:val="1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lastRenderedPageBreak/>
        <w:t>Segurança (Safety)</w:t>
      </w:r>
    </w:p>
    <w:p w14:paraId="3785E87D" w14:textId="63D9352E" w:rsidR="004A5819" w:rsidRDefault="00496542" w:rsidP="004A5819">
      <w:pPr>
        <w:pStyle w:val="PargrafodaLista"/>
        <w:numPr>
          <w:ilvl w:val="0"/>
          <w:numId w:val="11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Há que tomar algumas medidas de segurança de modo a que os modelos não deem informação capaz de causar o mal</w:t>
      </w:r>
    </w:p>
    <w:p w14:paraId="2E9D59D5" w14:textId="379CFE7A" w:rsidR="00496542" w:rsidRDefault="00496542" w:rsidP="004A5819">
      <w:pPr>
        <w:pStyle w:val="PargrafodaLista"/>
        <w:numPr>
          <w:ilvl w:val="0"/>
          <w:numId w:val="11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Foram usados 3 benchmarks para a segurança: veracidade, toxicidade e bias.</w:t>
      </w:r>
    </w:p>
    <w:p w14:paraId="26CAAEFE" w14:textId="74F154CC" w:rsidR="00496542" w:rsidRDefault="00496542" w:rsidP="00496542">
      <w:pPr>
        <w:ind w:left="360"/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496542">
        <w:rPr>
          <w:rFonts w:ascii="TeXGyrePagella-Regular" w:hAnsi="TeXGyrePagella-Regular" w:cs="TeXGyrePagella-Regular"/>
          <w:kern w:val="0"/>
          <w:sz w:val="20"/>
          <w:szCs w:val="20"/>
        </w:rPr>
        <w:drawing>
          <wp:inline distT="0" distB="0" distL="0" distR="0" wp14:anchorId="694F0261" wp14:editId="171B2F36">
            <wp:extent cx="5303980" cy="1714649"/>
            <wp:effectExtent l="0" t="0" r="0" b="0"/>
            <wp:docPr id="1143521523" name="Imagem 1" descr="Tela de celular com publicação numa rede socia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1523" name="Imagem 1" descr="Tela de celular com publicação numa rede social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3F1E" w14:textId="32062F4C" w:rsidR="00496542" w:rsidRDefault="00500275" w:rsidP="00496542">
      <w:pPr>
        <w:pStyle w:val="PargrafodaLista"/>
        <w:numPr>
          <w:ilvl w:val="0"/>
          <w:numId w:val="12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Em baixo temos as performance em termos de veracidade e de toxicidade para 4 LLMs open-source.</w:t>
      </w:r>
    </w:p>
    <w:p w14:paraId="2F243318" w14:textId="3AB33BBE" w:rsidR="00500275" w:rsidRDefault="00500275" w:rsidP="00500275">
      <w:pPr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500275">
        <w:rPr>
          <w:rFonts w:ascii="TeXGyrePagella-Regular" w:hAnsi="TeXGyrePagella-Regular" w:cs="TeXGyrePagella-Regular"/>
          <w:kern w:val="0"/>
          <w:sz w:val="20"/>
          <w:szCs w:val="20"/>
        </w:rPr>
        <w:drawing>
          <wp:inline distT="0" distB="0" distL="0" distR="0" wp14:anchorId="0907B37B" wp14:editId="0827F848">
            <wp:extent cx="5400040" cy="2547620"/>
            <wp:effectExtent l="0" t="0" r="0" b="5080"/>
            <wp:docPr id="4842453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45381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692C" w14:textId="38D02B93" w:rsidR="00500275" w:rsidRDefault="00500275" w:rsidP="00500275">
      <w:pPr>
        <w:pStyle w:val="PargrafodaLista"/>
        <w:numPr>
          <w:ilvl w:val="0"/>
          <w:numId w:val="12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Categorias de segurança: atividades ilícitas ou criminais; atividades de ódio; aconselhamento indevido (e.g. aconselhamento médico, financeiro, …)</w:t>
      </w:r>
    </w:p>
    <w:p w14:paraId="0492199D" w14:textId="75A01189" w:rsidR="00500275" w:rsidRDefault="002367B2" w:rsidP="00500275">
      <w:pPr>
        <w:pStyle w:val="PargrafodaLista"/>
        <w:numPr>
          <w:ilvl w:val="0"/>
          <w:numId w:val="12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Utilidade do RLHF:</w:t>
      </w:r>
    </w:p>
    <w:p w14:paraId="2406C46A" w14:textId="1EB7FFD4" w:rsidR="002367B2" w:rsidRDefault="002367B2" w:rsidP="002367B2">
      <w:pPr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2367B2">
        <w:rPr>
          <w:rFonts w:ascii="TeXGyrePagella-Regular" w:hAnsi="TeXGyrePagella-Regular" w:cs="TeXGyrePagella-Regular"/>
          <w:kern w:val="0"/>
          <w:sz w:val="20"/>
          <w:szCs w:val="20"/>
        </w:rPr>
        <w:drawing>
          <wp:inline distT="0" distB="0" distL="0" distR="0" wp14:anchorId="13DE284F" wp14:editId="2B6D88C9">
            <wp:extent cx="4160520" cy="2421262"/>
            <wp:effectExtent l="0" t="0" r="0" b="0"/>
            <wp:docPr id="8658848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480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381" cy="24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71F6" w14:textId="18BA44A6" w:rsidR="002367B2" w:rsidRDefault="002367B2" w:rsidP="002367B2">
      <w:pPr>
        <w:pStyle w:val="PargrafodaLista"/>
        <w:numPr>
          <w:ilvl w:val="0"/>
          <w:numId w:val="16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lastRenderedPageBreak/>
        <w:t>Em baixo temos as performances para modelos closed-source</w:t>
      </w:r>
    </w:p>
    <w:p w14:paraId="0953F89F" w14:textId="757596EB" w:rsidR="002367B2" w:rsidRPr="002367B2" w:rsidRDefault="002367B2" w:rsidP="002367B2">
      <w:pPr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2367B2">
        <w:rPr>
          <w:rFonts w:ascii="TeXGyrePagella-Regular" w:hAnsi="TeXGyrePagella-Regular" w:cs="TeXGyrePagella-Regular"/>
          <w:kern w:val="0"/>
          <w:sz w:val="20"/>
          <w:szCs w:val="20"/>
        </w:rPr>
        <w:drawing>
          <wp:inline distT="0" distB="0" distL="0" distR="0" wp14:anchorId="0A2BFC15" wp14:editId="7FCB7430">
            <wp:extent cx="5400040" cy="1782445"/>
            <wp:effectExtent l="0" t="0" r="0" b="8255"/>
            <wp:docPr id="173373184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1849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3E8" w14:textId="0DA86A85" w:rsidR="004A5819" w:rsidRDefault="004A5819" w:rsidP="004A5819">
      <w:pPr>
        <w:pStyle w:val="PargrafodaLista"/>
        <w:numPr>
          <w:ilvl w:val="0"/>
          <w:numId w:val="1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Discussão</w:t>
      </w:r>
    </w:p>
    <w:p w14:paraId="3ACCDB46" w14:textId="77777777" w:rsidR="002367B2" w:rsidRDefault="002367B2" w:rsidP="002367B2">
      <w:pPr>
        <w:pStyle w:val="PargrafodaLista"/>
        <w:numPr>
          <w:ilvl w:val="0"/>
          <w:numId w:val="16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LLMs contêm limitações como a perceção temporal – por exemplo, o chatgpt só tem conhecimento até 2021</w:t>
      </w:r>
    </w:p>
    <w:p w14:paraId="731F0DF5" w14:textId="6C382611" w:rsidR="002367B2" w:rsidRPr="002367B2" w:rsidRDefault="002367B2" w:rsidP="002367B2">
      <w:pPr>
        <w:pStyle w:val="PargrafodaLista"/>
        <w:numPr>
          <w:ilvl w:val="0"/>
          <w:numId w:val="16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 w:rsidRPr="002367B2">
        <w:rPr>
          <w:rFonts w:ascii="TeXGyrePagella-Regular" w:hAnsi="TeXGyrePagella-Regular" w:cs="TeXGyrePagella-Regular"/>
          <w:kern w:val="0"/>
          <w:sz w:val="20"/>
          <w:szCs w:val="20"/>
        </w:rPr>
        <w:t xml:space="preserve">Secção 5.3: contém link para usar o LLAMA2: </w:t>
      </w:r>
      <w:hyperlink r:id="rId12" w:history="1">
        <w:r w:rsidRPr="006050B7">
          <w:rPr>
            <w:rStyle w:val="Hyperlink"/>
            <w:rFonts w:ascii="SFTT1000" w:hAnsi="SFTT1000" w:cs="SFTT1000"/>
            <w:kern w:val="0"/>
            <w:sz w:val="20"/>
            <w:szCs w:val="20"/>
          </w:rPr>
          <w:t>https://ai.meta.</w:t>
        </w:r>
        <w:r w:rsidRPr="002367B2">
          <w:rPr>
            <w:rStyle w:val="Hyperlink"/>
            <w:rFonts w:ascii="SFTT1000" w:hAnsi="SFTT1000" w:cs="SFTT1000"/>
            <w:kern w:val="0"/>
            <w:sz w:val="20"/>
            <w:szCs w:val="20"/>
          </w:rPr>
          <w:t>com/resources/models-and-libraries/llama/</w:t>
        </w:r>
      </w:hyperlink>
      <w:r w:rsidRPr="002367B2">
        <w:rPr>
          <w:rFonts w:ascii="SFTT1000" w:hAnsi="SFTT1000" w:cs="SFTT1000"/>
          <w:kern w:val="0"/>
          <w:sz w:val="20"/>
          <w:szCs w:val="20"/>
        </w:rPr>
        <w:t xml:space="preserve"> </w:t>
      </w:r>
    </w:p>
    <w:p w14:paraId="02D881FF" w14:textId="54700161" w:rsidR="002367B2" w:rsidRPr="002367B2" w:rsidRDefault="002367B2" w:rsidP="002367B2">
      <w:pPr>
        <w:pStyle w:val="PargrafodaLista"/>
        <w:numPr>
          <w:ilvl w:val="0"/>
          <w:numId w:val="16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SFTT1000" w:hAnsi="SFTT1000" w:cs="SFTT1000"/>
          <w:kern w:val="0"/>
          <w:sz w:val="20"/>
          <w:szCs w:val="20"/>
        </w:rPr>
        <w:t xml:space="preserve">Amostras de código para se usar com o LLAMA2: </w:t>
      </w:r>
      <w:hyperlink r:id="rId13" w:history="1">
        <w:r w:rsidRPr="006050B7">
          <w:rPr>
            <w:rStyle w:val="Hyperlink"/>
            <w:rFonts w:ascii="SFTT1000" w:hAnsi="SFTT1000" w:cs="SFTT1000"/>
            <w:kern w:val="0"/>
            <w:sz w:val="20"/>
            <w:szCs w:val="20"/>
          </w:rPr>
          <w:t>https://github.com/facebookresearch/llama</w:t>
        </w:r>
      </w:hyperlink>
      <w:r>
        <w:rPr>
          <w:rFonts w:ascii="SFTT1000" w:hAnsi="SFTT1000" w:cs="SFTT1000"/>
          <w:kern w:val="0"/>
          <w:sz w:val="20"/>
          <w:szCs w:val="20"/>
        </w:rPr>
        <w:t xml:space="preserve"> </w:t>
      </w:r>
    </w:p>
    <w:p w14:paraId="75ECD772" w14:textId="466068BB" w:rsidR="004A5819" w:rsidRDefault="004A5819" w:rsidP="004A5819">
      <w:pPr>
        <w:pStyle w:val="PargrafodaLista"/>
        <w:numPr>
          <w:ilvl w:val="0"/>
          <w:numId w:val="1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Conclusão</w:t>
      </w:r>
    </w:p>
    <w:p w14:paraId="0AB833B5" w14:textId="4F3602EE" w:rsidR="004A5819" w:rsidRDefault="00500275" w:rsidP="00500275">
      <w:pPr>
        <w:pStyle w:val="PargrafodaLista"/>
        <w:numPr>
          <w:ilvl w:val="0"/>
          <w:numId w:val="13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Resumo do artigo</w:t>
      </w:r>
    </w:p>
    <w:p w14:paraId="3DBC06F3" w14:textId="2920AD4D" w:rsidR="00500275" w:rsidRPr="00500275" w:rsidRDefault="00500275" w:rsidP="00500275">
      <w:pPr>
        <w:pStyle w:val="PargrafodaLista"/>
        <w:numPr>
          <w:ilvl w:val="0"/>
          <w:numId w:val="13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LLAMA-2 e LLAMA2-CHAT estã abertos ao público</w:t>
      </w:r>
    </w:p>
    <w:p w14:paraId="0F24594A" w14:textId="2828C0EF" w:rsidR="004A5819" w:rsidRDefault="004A5819" w:rsidP="004A5819">
      <w:pPr>
        <w:pStyle w:val="PargrafodaLista"/>
        <w:numPr>
          <w:ilvl w:val="0"/>
          <w:numId w:val="1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Apendice</w:t>
      </w:r>
    </w:p>
    <w:p w14:paraId="0F7633F9" w14:textId="0C0477CB" w:rsidR="004A5819" w:rsidRDefault="004A5819" w:rsidP="004A5819">
      <w:pPr>
        <w:pStyle w:val="PargrafodaLista"/>
        <w:numPr>
          <w:ilvl w:val="0"/>
          <w:numId w:val="10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Exemplos de respostas de várias LLMs a um dado prompt</w:t>
      </w:r>
    </w:p>
    <w:p w14:paraId="6698F8A6" w14:textId="1DF42BE0" w:rsidR="004A5819" w:rsidRPr="004A5819" w:rsidRDefault="004A5819" w:rsidP="004A5819">
      <w:pPr>
        <w:pStyle w:val="PargrafodaLista"/>
        <w:numPr>
          <w:ilvl w:val="0"/>
          <w:numId w:val="10"/>
        </w:numPr>
        <w:rPr>
          <w:rFonts w:ascii="TeXGyrePagella-Regular" w:hAnsi="TeXGyrePagella-Regular" w:cs="TeXGyrePagella-Regular"/>
          <w:kern w:val="0"/>
          <w:sz w:val="20"/>
          <w:szCs w:val="20"/>
        </w:rPr>
      </w:pPr>
      <w:r>
        <w:rPr>
          <w:rFonts w:ascii="TeXGyrePagella-Regular" w:hAnsi="TeXGyrePagella-Regular" w:cs="TeXGyrePagella-Regular"/>
          <w:kern w:val="0"/>
          <w:sz w:val="20"/>
          <w:szCs w:val="20"/>
        </w:rPr>
        <w:t>Explicações mais detalhadas a pormenores do fine-tuning, training, …</w:t>
      </w:r>
    </w:p>
    <w:p w14:paraId="6DFF8F47" w14:textId="77777777" w:rsidR="002676E6" w:rsidRPr="000D0957" w:rsidRDefault="002676E6" w:rsidP="002676E6">
      <w:pPr>
        <w:rPr>
          <w:rFonts w:ascii="TeXGyrePagella-Regular" w:hAnsi="TeXGyrePagella-Regular" w:cs="TeXGyrePagella-Regular"/>
          <w:kern w:val="0"/>
          <w:sz w:val="20"/>
          <w:szCs w:val="20"/>
        </w:rPr>
      </w:pPr>
    </w:p>
    <w:p w14:paraId="3094620B" w14:textId="77777777" w:rsidR="002676E6" w:rsidRPr="000D0957" w:rsidRDefault="002676E6" w:rsidP="002676E6">
      <w:pPr>
        <w:rPr>
          <w:rFonts w:ascii="TeXGyrePagella-Regular" w:hAnsi="TeXGyrePagella-Regular" w:cs="TeXGyrePagella-Regular"/>
          <w:kern w:val="0"/>
          <w:sz w:val="20"/>
          <w:szCs w:val="20"/>
        </w:rPr>
      </w:pPr>
    </w:p>
    <w:p w14:paraId="001D30A9" w14:textId="6F960C7C" w:rsidR="002676E6" w:rsidRPr="000D0957" w:rsidRDefault="002676E6" w:rsidP="00500275">
      <w:pPr>
        <w:rPr>
          <w:rFonts w:ascii="TeXGyrePagella-Regular" w:hAnsi="TeXGyrePagella-Regular" w:cs="TeXGyrePagella-Regular"/>
          <w:kern w:val="0"/>
          <w:sz w:val="20"/>
          <w:szCs w:val="20"/>
        </w:rPr>
      </w:pPr>
    </w:p>
    <w:sectPr w:rsidR="002676E6" w:rsidRPr="000D0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XGyrePagell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3E7"/>
    <w:multiLevelType w:val="hybridMultilevel"/>
    <w:tmpl w:val="8DE29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09D9"/>
    <w:multiLevelType w:val="hybridMultilevel"/>
    <w:tmpl w:val="1598D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03C"/>
    <w:multiLevelType w:val="hybridMultilevel"/>
    <w:tmpl w:val="33DE2D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212A"/>
    <w:multiLevelType w:val="hybridMultilevel"/>
    <w:tmpl w:val="26A00A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95D3F"/>
    <w:multiLevelType w:val="hybridMultilevel"/>
    <w:tmpl w:val="326A99EA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FDC7209"/>
    <w:multiLevelType w:val="hybridMultilevel"/>
    <w:tmpl w:val="37005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62A08"/>
    <w:multiLevelType w:val="hybridMultilevel"/>
    <w:tmpl w:val="9F1ECBA0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D710EAB"/>
    <w:multiLevelType w:val="hybridMultilevel"/>
    <w:tmpl w:val="01FEE2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133A6"/>
    <w:multiLevelType w:val="hybridMultilevel"/>
    <w:tmpl w:val="34786A4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C15FE"/>
    <w:multiLevelType w:val="hybridMultilevel"/>
    <w:tmpl w:val="B2089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61D20"/>
    <w:multiLevelType w:val="hybridMultilevel"/>
    <w:tmpl w:val="FBB28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53D60"/>
    <w:multiLevelType w:val="hybridMultilevel"/>
    <w:tmpl w:val="9BE4E38A"/>
    <w:lvl w:ilvl="0" w:tplc="08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6722486B"/>
    <w:multiLevelType w:val="hybridMultilevel"/>
    <w:tmpl w:val="FFC0FC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927821"/>
    <w:multiLevelType w:val="hybridMultilevel"/>
    <w:tmpl w:val="BB1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F307F"/>
    <w:multiLevelType w:val="hybridMultilevel"/>
    <w:tmpl w:val="8F0E99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E02E6"/>
    <w:multiLevelType w:val="hybridMultilevel"/>
    <w:tmpl w:val="DDEE7C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88390">
    <w:abstractNumId w:val="8"/>
  </w:num>
  <w:num w:numId="2" w16cid:durableId="1486360602">
    <w:abstractNumId w:val="10"/>
  </w:num>
  <w:num w:numId="3" w16cid:durableId="940452949">
    <w:abstractNumId w:val="12"/>
  </w:num>
  <w:num w:numId="4" w16cid:durableId="1817528582">
    <w:abstractNumId w:val="5"/>
  </w:num>
  <w:num w:numId="5" w16cid:durableId="1239172146">
    <w:abstractNumId w:val="14"/>
  </w:num>
  <w:num w:numId="6" w16cid:durableId="1653635606">
    <w:abstractNumId w:val="13"/>
  </w:num>
  <w:num w:numId="7" w16cid:durableId="758986151">
    <w:abstractNumId w:val="0"/>
  </w:num>
  <w:num w:numId="8" w16cid:durableId="1123690570">
    <w:abstractNumId w:val="11"/>
  </w:num>
  <w:num w:numId="9" w16cid:durableId="1771311205">
    <w:abstractNumId w:val="4"/>
  </w:num>
  <w:num w:numId="10" w16cid:durableId="492648975">
    <w:abstractNumId w:val="3"/>
  </w:num>
  <w:num w:numId="11" w16cid:durableId="1937709334">
    <w:abstractNumId w:val="1"/>
  </w:num>
  <w:num w:numId="12" w16cid:durableId="1186865604">
    <w:abstractNumId w:val="6"/>
  </w:num>
  <w:num w:numId="13" w16cid:durableId="351733806">
    <w:abstractNumId w:val="15"/>
  </w:num>
  <w:num w:numId="14" w16cid:durableId="420836691">
    <w:abstractNumId w:val="9"/>
  </w:num>
  <w:num w:numId="15" w16cid:durableId="1466661312">
    <w:abstractNumId w:val="2"/>
  </w:num>
  <w:num w:numId="16" w16cid:durableId="870992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DF"/>
    <w:rsid w:val="00011140"/>
    <w:rsid w:val="00034CE4"/>
    <w:rsid w:val="000A59CE"/>
    <w:rsid w:val="000B2B90"/>
    <w:rsid w:val="000B5DEA"/>
    <w:rsid w:val="000D0957"/>
    <w:rsid w:val="001518AF"/>
    <w:rsid w:val="001D16E0"/>
    <w:rsid w:val="001E25CF"/>
    <w:rsid w:val="002367B2"/>
    <w:rsid w:val="002676E6"/>
    <w:rsid w:val="002B762F"/>
    <w:rsid w:val="003361EF"/>
    <w:rsid w:val="003C61FD"/>
    <w:rsid w:val="003F2C33"/>
    <w:rsid w:val="00461632"/>
    <w:rsid w:val="00496542"/>
    <w:rsid w:val="004A5819"/>
    <w:rsid w:val="004C7FA5"/>
    <w:rsid w:val="004E5FEF"/>
    <w:rsid w:val="00500275"/>
    <w:rsid w:val="005157DF"/>
    <w:rsid w:val="00656F5D"/>
    <w:rsid w:val="006B12CB"/>
    <w:rsid w:val="0070056E"/>
    <w:rsid w:val="007055D8"/>
    <w:rsid w:val="00721E54"/>
    <w:rsid w:val="00744766"/>
    <w:rsid w:val="00784216"/>
    <w:rsid w:val="0081350E"/>
    <w:rsid w:val="00856ACC"/>
    <w:rsid w:val="008605B7"/>
    <w:rsid w:val="0087702C"/>
    <w:rsid w:val="00902180"/>
    <w:rsid w:val="00947E18"/>
    <w:rsid w:val="0096349B"/>
    <w:rsid w:val="009C0A53"/>
    <w:rsid w:val="009D5693"/>
    <w:rsid w:val="009E5238"/>
    <w:rsid w:val="00A65678"/>
    <w:rsid w:val="00AF4CE5"/>
    <w:rsid w:val="00B375D6"/>
    <w:rsid w:val="00B50CEB"/>
    <w:rsid w:val="00BF04AA"/>
    <w:rsid w:val="00C241D2"/>
    <w:rsid w:val="00C926E3"/>
    <w:rsid w:val="00CD6B03"/>
    <w:rsid w:val="00D0504A"/>
    <w:rsid w:val="00D54B35"/>
    <w:rsid w:val="00DA6036"/>
    <w:rsid w:val="00DF2076"/>
    <w:rsid w:val="00E048AD"/>
    <w:rsid w:val="00E06BFF"/>
    <w:rsid w:val="00E50A64"/>
    <w:rsid w:val="00E720C0"/>
    <w:rsid w:val="00F51AC4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D51C"/>
  <w15:chartTrackingRefBased/>
  <w15:docId w15:val="{9874286E-BEBD-4D29-A227-C464AF8C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7DF"/>
    <w:pPr>
      <w:ind w:left="720"/>
      <w:contextualSpacing/>
    </w:pPr>
  </w:style>
  <w:style w:type="table" w:styleId="Tabelacomgrade">
    <w:name w:val="Table Grid"/>
    <w:basedOn w:val="Tabelanormal"/>
    <w:uiPriority w:val="39"/>
    <w:rsid w:val="00F5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367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acebookresearch/lla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i.meta.com/resources/models-and-libraries/lla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Pedro Sá Cunha</dc:creator>
  <cp:keywords/>
  <dc:description/>
  <cp:lastModifiedBy>Simão Pedro Sá Cunha</cp:lastModifiedBy>
  <cp:revision>3</cp:revision>
  <dcterms:created xsi:type="dcterms:W3CDTF">2023-09-21T23:44:00Z</dcterms:created>
  <dcterms:modified xsi:type="dcterms:W3CDTF">2023-09-22T17:08:00Z</dcterms:modified>
</cp:coreProperties>
</file>