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E5C54"/>
          <w:sz w:val="32"/>
          <w:szCs w:val="32"/>
        </w:rPr>
        <w:t xml:space="preserve">Aviso de Privacidade</w:t>
      </w:r>
    </w:p>
    <w:p>
      <w:pPr>
        <w:pBdr>
          <w:bottom w:val="single" w:color="D8D2C8" w:sz="6" w:space="8"/>
        </w:pBdr>
        <w:spacing w:after="160"/>
      </w:pPr>
      <w:r>
        <w:rPr>
          <w:rFonts w:ascii="Calibri" w:cs="Calibri" w:eastAsia="Calibri" w:hAnsi="Calibri"/>
          <w:b w:val="false"/>
          <w:bCs w:val="false"/>
          <w:color w:val="6A7671"/>
          <w:sz w:val="17"/>
          <w:szCs w:val="17"/>
        </w:rPr>
        <w:t xml:space="preserve">Texto em vigor na aplicação, versão 2026-09-28  ·  para revisão</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Corrija o texto directamente nas células. Cada linha da tabela é uma cláusula, com as três línguas lado a lado; em caso de divergência, prevalece o português.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Em cada célula, a primeira linha (a verde) é o título da cláusula e o resto é o texto. Uma linha em branco separa parágrafos; uma linha começada por • é uma alínea.</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Para acrescentar uma cláusula, insira uma linha nova na tabela, no sítio onde a quer; para a retirar, apague a linha inteira. Não junte nem divida colunas.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As linhas a cinzento, marcadas com ▸, são os dados do documento. Altere o valor, mas mantenha o rótulo que começa por ▸.</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Quando terminar, guarde no mesmo formato (.docx) e envie-o. O texto volta para a aplicação tal como ficar aqui; a versão do documento é actualizada nessa altura.</w:t>
      </w:r>
    </w:p>
    <w:p>
      <w:pPr>
        <w:spacing w:after="12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946"/>
        <w:gridCol w:w="4946"/>
        <w:gridCol w:w="4946"/>
      </w:tblGrid>
      <w:tr>
        <w:trPr>
          <w:tblHeader/>
        </w:trPr>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Português — prevalece</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Tétum</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English</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Aviso de Privacidade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Avizu Privasidade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Privacy Notice</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Passageiro e motorista · versão de 28 de Setembro de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Pasajeiru no motorista · versaun 28 Setembru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Passenger and driver · version of 28 September 2026</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Li e aceito o **aviso de privacidade**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Ha’u lee no aseita **avizu privasidade**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I have read and accept the **privacy notice**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Quem trata os dados</w:t>
            </w:r>
          </w:p>
          <w:p>
            <w:pPr>
              <w:spacing w:after="40" w:line="264"/>
            </w:pPr>
            <w:r>
              <w:rPr>
                <w:rFonts w:ascii="Calibri" w:cs="Calibri" w:eastAsia="Calibri" w:hAnsi="Calibri"/>
                <w:b w:val="false"/>
                <w:bCs w:val="false"/>
                <w:color w:val="14201D"/>
                <w:sz w:val="19"/>
                <w:szCs w:val="19"/>
              </w:rPr>
              <w:t xml:space="preserve">A HAKAT é um serviço da Timorgiara Neto, Unipessoal, Lda., com sede no Zero III, Fatuhada, Dom Aleixo, Díli, Timor-Leste, e trata os dados pessoais descritos neste aviso para operar e proteger a aplicação. Para dúvidas ou pedidos sobre dados, contacte +670 74192857 · +670 75684566.</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Sé mak trata dadus</w:t>
            </w:r>
          </w:p>
          <w:p>
            <w:pPr>
              <w:spacing w:after="40" w:line="264"/>
            </w:pPr>
            <w:r>
              <w:rPr>
                <w:rFonts w:ascii="Calibri" w:cs="Calibri" w:eastAsia="Calibri" w:hAnsi="Calibri"/>
                <w:b w:val="false"/>
                <w:bCs w:val="false"/>
                <w:color w:val="14201D"/>
                <w:sz w:val="19"/>
                <w:szCs w:val="19"/>
              </w:rPr>
              <w:t xml:space="preserve">HAKAT hanesan servisu husi Timorgiara Neto, Unipessoal, Lda., ho sede iha Zero III, Fatuhada, Dom Aleixo, Díli, Timor-Leste, no trata dadus pessoal neʼebé hakerek iha avizu ida neʼe atu opera no proteje aplikasaun. Ba pergunta ka pedidu kona-ba dadus, kontaktu +670 74192857 · +670 75684566.</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Who processes the data</w:t>
            </w:r>
          </w:p>
          <w:p>
            <w:pPr>
              <w:spacing w:after="40" w:line="264"/>
            </w:pPr>
            <w:r>
              <w:rPr>
                <w:rFonts w:ascii="Calibri" w:cs="Calibri" w:eastAsia="Calibri" w:hAnsi="Calibri"/>
                <w:b w:val="false"/>
                <w:bCs w:val="false"/>
                <w:color w:val="14201D"/>
                <w:sz w:val="19"/>
                <w:szCs w:val="19"/>
              </w:rPr>
              <w:t xml:space="preserve">HAKAT is a service of Timorgiara Neto, Unipessoal, Lda., with registered office at Zero III, Fatuhada, Dom Aleixo, Díli, Timor-Leste, and processes the personal data described in this notice in order to operate and protect the application. For questions or requests about data, contact +670 74192857 · +670 75684566.</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 quem se aplica</w:t>
            </w:r>
          </w:p>
          <w:p>
            <w:pPr>
              <w:spacing w:after="40" w:line="264"/>
            </w:pPr>
            <w:r>
              <w:rPr>
                <w:rFonts w:ascii="Calibri" w:cs="Calibri" w:eastAsia="Calibri" w:hAnsi="Calibri"/>
                <w:b w:val="false"/>
                <w:bCs w:val="false"/>
                <w:color w:val="14201D"/>
                <w:sz w:val="19"/>
                <w:szCs w:val="19"/>
              </w:rPr>
              <w:t xml:space="preserve">Este aviso aplica-se a passageiros, motoristas, candidatos a motorista e pessoas que contactem a HAKAT. Complementa os Termos de Utilização e deve ser lido antes de criar ou usar conta.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Ba sé mak avizu ida</w:t>
            </w:r>
          </w:p>
          <w:p>
            <w:pPr>
              <w:spacing w:after="40" w:line="264"/>
            </w:pPr>
            <w:r>
              <w:rPr>
                <w:rFonts w:ascii="Calibri" w:cs="Calibri" w:eastAsia="Calibri" w:hAnsi="Calibri"/>
                <w:b w:val="false"/>
                <w:bCs w:val="false"/>
                <w:color w:val="14201D"/>
                <w:sz w:val="19"/>
                <w:szCs w:val="19"/>
              </w:rPr>
              <w:t xml:space="preserve">Avizu ida neʼe aplika ba pasajeiru, motorista, kandidatu ba motorista no ema neʼebé kontaktu ho HAKAT. Nia kompleta Termos de Utilização no tenke lee molok kria ka uza konta.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Who this applies to</w:t>
            </w:r>
          </w:p>
          <w:p>
            <w:pPr>
              <w:spacing w:after="40" w:line="264"/>
            </w:pPr>
            <w:r>
              <w:rPr>
                <w:rFonts w:ascii="Calibri" w:cs="Calibri" w:eastAsia="Calibri" w:hAnsi="Calibri"/>
                <w:b w:val="false"/>
                <w:bCs w:val="false"/>
                <w:color w:val="14201D"/>
                <w:sz w:val="19"/>
                <w:szCs w:val="19"/>
              </w:rPr>
              <w:t xml:space="preserve">This notice applies to passengers, drivers, applicants to become drivers, and people who contact HAKAT. It supplements the Terms of Use and should be read before creating or using an account.</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Dados que recolhemos</w:t>
            </w:r>
          </w:p>
          <w:p>
            <w:pPr>
              <w:spacing w:after="40" w:line="264"/>
            </w:pPr>
            <w:r>
              <w:rPr>
                <w:rFonts w:ascii="Calibri" w:cs="Calibri" w:eastAsia="Calibri" w:hAnsi="Calibri"/>
                <w:b w:val="false"/>
                <w:bCs w:val="false"/>
                <w:color w:val="14201D"/>
                <w:sz w:val="19"/>
                <w:szCs w:val="19"/>
              </w:rPr>
              <w:t xml:space="preserve">Podemos recolher: nome, número de telefone, e-mail, fotografia e identificação da conta; pedidos, locais de recolha e destino, histórico, cancelamentos e comunicações; dados técnicos como dispositivo, sistema, endereço IP e registos de utilização; localização do veículo durante a disponibilidade e viagem; e, para motoristas, cartão de condução, documentos do veículo, licenças e informação fiscal exigida. Não peça nem envie dados sensíveis que não sejam necessários para o serviço.</w:t>
            </w:r>
          </w:p>
          <w:p>
            <w:pPr>
              <w:spacing w:after="40" w:line="264"/>
            </w:pPr>
          </w:p>
          <w:p>
            <w:pPr>
              <w:spacing w:after="40" w:line="264"/>
            </w:pPr>
            <w:r>
              <w:rPr>
                <w:rFonts w:ascii="Calibri" w:cs="Calibri" w:eastAsia="Calibri" w:hAnsi="Calibri"/>
                <w:b w:val="false"/>
                <w:bCs w:val="false"/>
                <w:color w:val="14201D"/>
                <w:sz w:val="19"/>
                <w:szCs w:val="19"/>
              </w:rPr>
              <w:t xml:space="preserve">Para motoristas, recolhemos ainda uma fotografia diária de turno, os pagamentos da assinatura (valor, forma de pagamento, referência e comprovativo) e as declarações feitas no registo. Quando pede uma viagem para outra pessoa, recolhemos o nome e o telemóvel de quem viaja, a indicação de que é menor e a declaração de responsabilidade ou autorização — e só nos deve dar esses dados com o conhecimento dessa pessoa. No transporte de bens, recolhemos a descrição da carga, as fotografias que tirar e a declaração sobre os bens. As declarações ficam registadas com a data e a hora.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Dadus neʼebé ami halibur</w:t>
            </w:r>
          </w:p>
          <w:p>
            <w:pPr>
              <w:spacing w:after="40" w:line="264"/>
            </w:pPr>
            <w:r>
              <w:rPr>
                <w:rFonts w:ascii="Calibri" w:cs="Calibri" w:eastAsia="Calibri" w:hAnsi="Calibri"/>
                <w:b w:val="false"/>
                <w:bCs w:val="false"/>
                <w:color w:val="14201D"/>
                <w:sz w:val="19"/>
                <w:szCs w:val="19"/>
              </w:rPr>
              <w:t xml:space="preserve">Ami bele halibur: naran, telefone, e-mail, foto no dadus konta; pedidu, fatin rekolla no destinu, istória viajen, kanselamentu no komunikasaun; dadus tékniku hanesan dispozitivu, sistema, enderesu IP no rejistu uza; lokalizasaun veíkulu durante disponibilidade no viajen; no, ba motorista sira, kartaun kondusaun, dokumentu veíkulu, lisensa no informasaun fiskál neʼebé presiza. Keta haruka dadus sensível neʼebé la nesesáriu ba servisu ida ne’e.</w:t>
            </w:r>
          </w:p>
          <w:p>
            <w:pPr>
              <w:spacing w:after="40" w:line="264"/>
            </w:pPr>
          </w:p>
          <w:p>
            <w:pPr>
              <w:spacing w:after="40" w:line="264"/>
            </w:pPr>
            <w:r>
              <w:rPr>
                <w:rFonts w:ascii="Calibri" w:cs="Calibri" w:eastAsia="Calibri" w:hAnsi="Calibri"/>
                <w:b w:val="false"/>
                <w:bCs w:val="false"/>
                <w:color w:val="14201D"/>
                <w:sz w:val="19"/>
                <w:szCs w:val="19"/>
              </w:rPr>
              <w:t xml:space="preserve">Ba motorista, ami halibur mós fotografia turnu nian loron-loron, pagamentu asinatura nian (valor, forma pagamentu, referénsia no komprovativu) no deklarasaun sira ne’ebé halo iha rejistu. Bainhira ita husu viajen ba ema seluk, ami halibur naran no telemóvel ema ne’ebé halo viajen, indikasaun katak nia menór no deklarasaun responsabilidade ka autorizasaun — no ita tenke fó dadus hirak ne’e de’it ho ema ne’e nia koñesimentu. Iha transporte sasán, ami halibur deskrisaun karga, fotografia ne’ebé ita foti no deklarasaun kona-ba sasán. Deklarasaun sira rejistu ho data no oras.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Data we collect</w:t>
            </w:r>
          </w:p>
          <w:p>
            <w:pPr>
              <w:spacing w:after="40" w:line="264"/>
            </w:pPr>
            <w:r>
              <w:rPr>
                <w:rFonts w:ascii="Calibri" w:cs="Calibri" w:eastAsia="Calibri" w:hAnsi="Calibri"/>
                <w:b w:val="false"/>
                <w:bCs w:val="false"/>
                <w:color w:val="14201D"/>
                <w:sz w:val="19"/>
                <w:szCs w:val="19"/>
              </w:rPr>
              <w:t xml:space="preserve">We may collect: name, telephone number, email, photograph and account identification; ride requests, pick-up and drop-off locations, history, cancellations and communications; technical data such as device, operating system, IP address and usage logs; the vehicle’s location while available and during rides; and, for drivers, driving licence, vehicle documents, licences and any required tax information. Do not request or send sensitive data that is not necessary for the service.</w:t>
            </w:r>
          </w:p>
          <w:p>
            <w:pPr>
              <w:spacing w:after="40" w:line="264"/>
            </w:pPr>
          </w:p>
          <w:p>
            <w:pPr>
              <w:spacing w:after="40" w:line="264"/>
            </w:pPr>
            <w:r>
              <w:rPr>
                <w:rFonts w:ascii="Calibri" w:cs="Calibri" w:eastAsia="Calibri" w:hAnsi="Calibri"/>
                <w:b w:val="false"/>
                <w:bCs w:val="false"/>
                <w:color w:val="14201D"/>
                <w:sz w:val="19"/>
                <w:szCs w:val="19"/>
              </w:rPr>
              <w:t xml:space="preserve">For drivers, we also collect a daily shift photograph, subscription payments (amount, payment method, reference and proof of payment) and the declarations made at registration. When you request a ride for someone else, we collect the traveller’s name and mobile number, whether they are a minor, and the declaration of responsibility or authorisation — and you should only give us that data with that person’s knowledge. For goods transport, we collect the description of the load, any photographs you take and the declaration about the goods. Declarations are recorded with the date and time.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Porque usamos os dados</w:t>
            </w:r>
          </w:p>
          <w:p>
            <w:pPr>
              <w:spacing w:after="40" w:line="264"/>
            </w:pPr>
            <w:r>
              <w:rPr>
                <w:rFonts w:ascii="Calibri" w:cs="Calibri" w:eastAsia="Calibri" w:hAnsi="Calibri"/>
                <w:b w:val="false"/>
                <w:bCs w:val="false"/>
                <w:color w:val="14201D"/>
                <w:sz w:val="19"/>
                <w:szCs w:val="19"/>
              </w:rPr>
              <w:t xml:space="preserve">Usamos os dados para criar e gerir contas; ligar passageiro e motorista; calcular e apresentar preços; permitir comunicação e apoio; prevenir fraude, abuso e riscos de segurança; verificar documentos; investigar incidentes; cumprir deveres legais; e melhorar a estabilidade e segurança do serviço.</w:t>
            </w:r>
          </w:p>
          <w:p>
            <w:pPr>
              <w:spacing w:after="40" w:line="264"/>
            </w:pPr>
          </w:p>
          <w:p>
            <w:pPr>
              <w:spacing w:after="40" w:line="264"/>
            </w:pPr>
            <w:r>
              <w:rPr>
                <w:rFonts w:ascii="Calibri" w:cs="Calibri" w:eastAsia="Calibri" w:hAnsi="Calibri"/>
                <w:b w:val="false"/>
                <w:bCs w:val="false"/>
                <w:color w:val="14201D"/>
                <w:sz w:val="19"/>
                <w:szCs w:val="19"/>
              </w:rPr>
              <w:t xml:space="preserve">Cada finalidade assenta num destes fundamentos: a execução do serviço que pediu; a confirmação da sua identidade e a prevenção de fraude; o cumprimento de deveres legais; e os interesses legítimos de segurança de quem viaja e de quem conduz. Onde a lei exigir o seu consentimento, pedimo-lo antes e pode retirá-lo.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Tanba sá ami uza dadus</w:t>
            </w:r>
          </w:p>
          <w:p>
            <w:pPr>
              <w:spacing w:after="40" w:line="264"/>
            </w:pPr>
            <w:r>
              <w:rPr>
                <w:rFonts w:ascii="Calibri" w:cs="Calibri" w:eastAsia="Calibri" w:hAnsi="Calibri"/>
                <w:b w:val="false"/>
                <w:bCs w:val="false"/>
                <w:color w:val="14201D"/>
                <w:sz w:val="19"/>
                <w:szCs w:val="19"/>
              </w:rPr>
              <w:t xml:space="preserve">Ami uza dadus atu kria no jere konta; liga pasajeiru no motorista; kalkula no hatudu presu sira; permite komunikasaun no apoiu; prevene fraude, abusus no perigu seguransa; verifika dokumentu; investiga insidente; kumpre dever legál; no hadiʼa estabilidade no seguransa servisu.</w:t>
            </w:r>
          </w:p>
          <w:p>
            <w:pPr>
              <w:spacing w:after="40" w:line="264"/>
            </w:pPr>
          </w:p>
          <w:p>
            <w:pPr>
              <w:spacing w:after="40" w:line="264"/>
            </w:pPr>
            <w:r>
              <w:rPr>
                <w:rFonts w:ascii="Calibri" w:cs="Calibri" w:eastAsia="Calibri" w:hAnsi="Calibri"/>
                <w:b w:val="false"/>
                <w:bCs w:val="false"/>
                <w:color w:val="14201D"/>
                <w:sz w:val="19"/>
                <w:szCs w:val="19"/>
              </w:rPr>
              <w:t xml:space="preserve">Finalidade ida-idak bazeia ba fundamentu hirak neʼe: ezekusaun servisu neʼebé ita husu; konfirmasaun ita-nia identidade no prevensaun fraude; kumprimentu dever legál; no interese lejítimu seguransa ba ema neʼebé halo viajen no ema neʼebé konduz. Bainhira lei husu ita-nia konsentimentu, ami husu uluk ba ita no ita bele hasai.</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Why we use the data</w:t>
            </w:r>
          </w:p>
          <w:p>
            <w:pPr>
              <w:spacing w:after="40" w:line="264"/>
            </w:pPr>
            <w:r>
              <w:rPr>
                <w:rFonts w:ascii="Calibri" w:cs="Calibri" w:eastAsia="Calibri" w:hAnsi="Calibri"/>
                <w:b w:val="false"/>
                <w:bCs w:val="false"/>
                <w:color w:val="14201D"/>
                <w:sz w:val="19"/>
                <w:szCs w:val="19"/>
              </w:rPr>
              <w:t xml:space="preserve">We use the data to create and manage accounts; to connect passengers and drivers; to calculate and display prices; to enable communication and support; to prevent fraud, abuse and safety risks; to verify documents; to investigate incidents; to comply with legal duties; and to improve the stability and security of the service.</w:t>
            </w:r>
          </w:p>
          <w:p>
            <w:pPr>
              <w:spacing w:after="40" w:line="264"/>
            </w:pPr>
          </w:p>
          <w:p>
            <w:pPr>
              <w:spacing w:after="40" w:line="264"/>
            </w:pPr>
            <w:r>
              <w:rPr>
                <w:rFonts w:ascii="Calibri" w:cs="Calibri" w:eastAsia="Calibri" w:hAnsi="Calibri"/>
                <w:b w:val="false"/>
                <w:bCs w:val="false"/>
                <w:color w:val="14201D"/>
                <w:sz w:val="19"/>
                <w:szCs w:val="19"/>
              </w:rPr>
              <w:t xml:space="preserve">Each purpose rests on one of the following grounds: performance of the service you requested; confirmation of your identity and the prevention of fraud; compliance with legal duties; and the legitimate interests of safety for those who travel and those who drive. Where the law requires your consent, we ask for it beforehand and you may withdraw it.</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Com quem partilhamos</w:t>
            </w:r>
          </w:p>
          <w:p>
            <w:pPr>
              <w:spacing w:after="40" w:line="264"/>
            </w:pPr>
            <w:r>
              <w:rPr>
                <w:rFonts w:ascii="Calibri" w:cs="Calibri" w:eastAsia="Calibri" w:hAnsi="Calibri"/>
                <w:b w:val="false"/>
                <w:bCs w:val="false"/>
                <w:color w:val="14201D"/>
                <w:sz w:val="19"/>
                <w:szCs w:val="19"/>
              </w:rPr>
              <w:t xml:space="preserve">Partilhamos com o motorista os dados do passageiro estritamente necessários para recolha e viagem; e com o passageiro os dados do motorista necessários para o identificar e realizar a viagem. Podemos também partilhar com fornecedores que alojam, mantêm ou suportam a aplicação, autoridades ou consultores, apenas quando necessário, autorizado ou exigido por lei e com salvaguardas adequadas.</w:t>
            </w:r>
          </w:p>
          <w:p>
            <w:pPr>
              <w:spacing w:after="40" w:line="264"/>
            </w:pPr>
          </w:p>
          <w:p>
            <w:pPr>
              <w:spacing w:after="40" w:line="264"/>
            </w:pPr>
            <w:r>
              <w:rPr>
                <w:rFonts w:ascii="Calibri" w:cs="Calibri" w:eastAsia="Calibri" w:hAnsi="Calibri"/>
                <w:b w:val="false"/>
                <w:bCs w:val="false"/>
                <w:color w:val="14201D"/>
                <w:sz w:val="19"/>
                <w:szCs w:val="19"/>
              </w:rPr>
              <w:t xml:space="preserve">Em concreto: quando a viagem é pedida para outra pessoa, o motorista vê o nome e o telemóvel de quem viaja enquanto a viagem durar, e a indicação de menor antes de aceitar; as fotografias da carga são mostradas aos motoristas a quem o pedido é apresentado; e a fotografia de turno mais recente do motorista é mostrada ao passageiro durante a viagem.</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Ho sé mak ami fahe</w:t>
            </w:r>
          </w:p>
          <w:p>
            <w:pPr>
              <w:spacing w:after="40" w:line="264"/>
            </w:pPr>
            <w:r>
              <w:rPr>
                <w:rFonts w:ascii="Calibri" w:cs="Calibri" w:eastAsia="Calibri" w:hAnsi="Calibri"/>
                <w:b w:val="false"/>
                <w:bCs w:val="false"/>
                <w:color w:val="14201D"/>
                <w:sz w:val="19"/>
                <w:szCs w:val="19"/>
              </w:rPr>
              <w:t xml:space="preserve">Ami fahe ba motorista pasajeiru nia dadus neʼebé presiza atu rekolla no halo viajen; no ba pasajeiru, motorista nia dadus neʼebé presiza atu identifika no halo viajen. Ami bele fahe ho forneseedór neʼebé alojamentu, manutensaun ka apoiu aplikasaun, autoridade ka konsultór, de’it bainhira nesesáriu, autorizadu ka lei obriga, no ho salvaguarda adekuadu.</w:t>
            </w:r>
          </w:p>
          <w:p>
            <w:pPr>
              <w:spacing w:after="40" w:line="264"/>
            </w:pPr>
          </w:p>
          <w:p>
            <w:pPr>
              <w:spacing w:after="40" w:line="264"/>
            </w:pPr>
            <w:r>
              <w:rPr>
                <w:rFonts w:ascii="Calibri" w:cs="Calibri" w:eastAsia="Calibri" w:hAnsi="Calibri"/>
                <w:b w:val="false"/>
                <w:bCs w:val="false"/>
                <w:color w:val="14201D"/>
                <w:sz w:val="19"/>
                <w:szCs w:val="19"/>
              </w:rPr>
              <w:t xml:space="preserve">Konkretamente: bainhira husu viajen ba ema seluk, motorista haree naran no telemóvel ema ne’ebé atu halo viajen durante viajen, no indikasaun menór antes simu; fotografia karga nian hatudu ba motorista sira ne’ebé simu pedidu atu haree; no motorista nia fotografia turnu ikus liu hatudu ba pasajeiru durante viajen.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Who we share it with</w:t>
            </w:r>
          </w:p>
          <w:p>
            <w:pPr>
              <w:spacing w:after="40" w:line="264"/>
            </w:pPr>
            <w:r>
              <w:rPr>
                <w:rFonts w:ascii="Calibri" w:cs="Calibri" w:eastAsia="Calibri" w:hAnsi="Calibri"/>
                <w:b w:val="false"/>
                <w:bCs w:val="false"/>
                <w:color w:val="14201D"/>
                <w:sz w:val="19"/>
                <w:szCs w:val="19"/>
              </w:rPr>
              <w:t xml:space="preserve">We share with the driver the passenger data strictly necessary for pick-up and the ride; and with the passenger the driver data necessary to identify them and carry out the ride. We may also share with suppliers who host, maintain or support the application, and with authorities or advisers, only where necessary, authorised or required by law, and with appropriate safeguards.</w:t>
            </w:r>
          </w:p>
          <w:p>
            <w:pPr>
              <w:spacing w:after="40" w:line="264"/>
            </w:pPr>
          </w:p>
          <w:p>
            <w:pPr>
              <w:spacing w:after="40" w:line="264"/>
            </w:pPr>
            <w:r>
              <w:rPr>
                <w:rFonts w:ascii="Calibri" w:cs="Calibri" w:eastAsia="Calibri" w:hAnsi="Calibri"/>
                <w:b w:val="false"/>
                <w:bCs w:val="false"/>
                <w:color w:val="14201D"/>
                <w:sz w:val="19"/>
                <w:szCs w:val="19"/>
              </w:rPr>
              <w:t xml:space="preserve">Specifically: when a ride is requested for someone else, the driver sees the traveller’s name and mobile number while the ride lasts, and whether they are a minor before accepting; photographs of the load are shown to the drivers to whom the request is presented; and the driver’s most recent shift photograph is shown to the passenger during the ride.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Localização e emergência</w:t>
            </w:r>
          </w:p>
          <w:p>
            <w:pPr>
              <w:spacing w:after="40" w:line="264"/>
            </w:pPr>
            <w:r>
              <w:rPr>
                <w:rFonts w:ascii="Calibri" w:cs="Calibri" w:eastAsia="Calibri" w:hAnsi="Calibri"/>
                <w:b w:val="false"/>
                <w:bCs w:val="false"/>
                <w:color w:val="14201D"/>
                <w:sz w:val="19"/>
                <w:szCs w:val="19"/>
              </w:rPr>
              <w:t xml:space="preserve">A localização é usada para encaminhar pedidos, acompanhar a viagem, segurança e apoio. As funcionalidades de partilha de viagem e emergência só devem recolher ou enviar informação nos termos mostrados na aplicação. Não garantimos resposta de emergência; em perigo imediato, contacte os serviços locais competentes.</w:t>
            </w:r>
          </w:p>
          <w:p>
            <w:pPr>
              <w:spacing w:after="40" w:line="264"/>
            </w:pPr>
          </w:p>
          <w:p>
            <w:pPr>
              <w:spacing w:after="40" w:line="264"/>
            </w:pPr>
            <w:r>
              <w:rPr>
                <w:rFonts w:ascii="Calibri" w:cs="Calibri" w:eastAsia="Calibri" w:hAnsi="Calibri"/>
                <w:b w:val="false"/>
                <w:bCs w:val="false"/>
                <w:color w:val="14201D"/>
                <w:sz w:val="19"/>
                <w:szCs w:val="19"/>
              </w:rPr>
              <w:t xml:space="preserve">Para melhorar os mapas, as rotas e as estimativas de tempo e de preço em Timor-Leste, guardamos também o percurso feito pelo veículo durante as viagens com passageiro a bordo, separado da viagem, do motorista e do passageiro. Antes de ser guardado, retiramos os troços a menos de 250 metros do local de recolha e do destino, e a data fica reduzida ao mês, ao dia da semana e à hora. Estes percursos não são usados para avaliar motoristas nem passageiros, e não são vendidos.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Lokalizasaun no emerjénsia</w:t>
            </w:r>
          </w:p>
          <w:p>
            <w:pPr>
              <w:spacing w:after="40" w:line="264"/>
            </w:pPr>
            <w:r>
              <w:rPr>
                <w:rFonts w:ascii="Calibri" w:cs="Calibri" w:eastAsia="Calibri" w:hAnsi="Calibri"/>
                <w:b w:val="false"/>
                <w:bCs w:val="false"/>
                <w:color w:val="14201D"/>
                <w:sz w:val="19"/>
                <w:szCs w:val="19"/>
              </w:rPr>
              <w:t xml:space="preserve">Ami uza lokalizasaun atu orienta pedidu, akompaña viajen, seguransa no apoiu. Funsaun fahe viajen no emerjénsia sei halibur ka haruka informasaun tuir hirak neʼebé aplikasaun hatudu. Ami la garante resposta emerjénsia; iha perigu imediatu, kontaktu kedas ba servisu lokál kompetente sira.</w:t>
            </w:r>
          </w:p>
          <w:p>
            <w:pPr>
              <w:spacing w:after="40" w:line="264"/>
            </w:pPr>
          </w:p>
          <w:p>
            <w:pPr>
              <w:spacing w:after="40" w:line="264"/>
            </w:pPr>
            <w:r>
              <w:rPr>
                <w:rFonts w:ascii="Calibri" w:cs="Calibri" w:eastAsia="Calibri" w:hAnsi="Calibri"/>
                <w:b w:val="false"/>
                <w:bCs w:val="false"/>
                <w:color w:val="14201D"/>
                <w:sz w:val="19"/>
                <w:szCs w:val="19"/>
              </w:rPr>
              <w:t xml:space="preserve">Atu hadiʼa mapa, dalan no estimativa tempu no folin iha Timor-Leste, ami rai mós dalan neʼebé veíkulu liu durante viajen ho pasajeiru, haketak husi viajen, motorista no pasajeiru. Molok rai, ami hasai parte neʼebé besik liu metru 250 husi fatin foti no destinu, no data hela deʼit fulan, loron semana no oras. Ami la uza dalan hirak-neʼe atu avalia motorista ka pasajeiru, no ami la faan.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Location and emergency</w:t>
            </w:r>
          </w:p>
          <w:p>
            <w:pPr>
              <w:spacing w:after="40" w:line="264"/>
            </w:pPr>
            <w:r>
              <w:rPr>
                <w:rFonts w:ascii="Calibri" w:cs="Calibri" w:eastAsia="Calibri" w:hAnsi="Calibri"/>
                <w:b w:val="false"/>
                <w:bCs w:val="false"/>
                <w:color w:val="14201D"/>
                <w:sz w:val="19"/>
                <w:szCs w:val="19"/>
              </w:rPr>
              <w:t xml:space="preserve">Location is used to route requests, follow the ride, and for safety and support. The share-ride and emergency features should only collect or send information on the terms shown in the application. We do not guarantee an emergency response; in the event of immediate danger, contact the competent local services.</w:t>
            </w:r>
          </w:p>
          <w:p>
            <w:pPr>
              <w:spacing w:after="40" w:line="264"/>
            </w:pPr>
          </w:p>
          <w:p>
            <w:pPr>
              <w:spacing w:after="40" w:line="264"/>
            </w:pPr>
            <w:r>
              <w:rPr>
                <w:rFonts w:ascii="Calibri" w:cs="Calibri" w:eastAsia="Calibri" w:hAnsi="Calibri"/>
                <w:b w:val="false"/>
                <w:bCs w:val="false"/>
                <w:color w:val="14201D"/>
                <w:sz w:val="19"/>
                <w:szCs w:val="19"/>
              </w:rPr>
              <w:t xml:space="preserve">To improve the maps, routes and time and price estimates in Timor-Leste, we also keep the path taken by the vehicle during rides with a passenger on board, separated from the ride, the driver and the passenger. Before it is stored, we remove the sections within 250 metres of the pickup point and the destination, and the date is reduced to the month, the day of the week and the hour. These paths are not used to assess drivers or passengers, and are not sold.</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Conservação e segurança</w:t>
            </w:r>
          </w:p>
          <w:p>
            <w:pPr>
              <w:spacing w:after="40" w:line="264"/>
            </w:pPr>
            <w:r>
              <w:rPr>
                <w:rFonts w:ascii="Calibri" w:cs="Calibri" w:eastAsia="Calibri" w:hAnsi="Calibri"/>
                <w:b w:val="false"/>
                <w:bCs w:val="false"/>
                <w:color w:val="14201D"/>
                <w:sz w:val="19"/>
                <w:szCs w:val="19"/>
              </w:rPr>
              <w:t xml:space="preserve">Conservamos os dados apenas durante o tempo necessário para as finalidades deste aviso, para obrigações legais, segurança, fraude, contabilidade ou litígios. Aplicamos medidas organizativas e técnicas razoáveis, mas nenhum sistema é totalmente seguro.</w:t>
            </w:r>
          </w:p>
          <w:p>
            <w:pPr>
              <w:spacing w:after="40" w:line="264"/>
            </w:pPr>
          </w:p>
          <w:p>
            <w:pPr>
              <w:spacing w:after="40" w:line="264"/>
            </w:pPr>
            <w:r>
              <w:rPr>
                <w:rFonts w:ascii="Calibri" w:cs="Calibri" w:eastAsia="Calibri" w:hAnsi="Calibri"/>
                <w:b w:val="false"/>
                <w:bCs w:val="false"/>
                <w:color w:val="14201D"/>
                <w:sz w:val="19"/>
                <w:szCs w:val="19"/>
              </w:rPr>
              <w:t xml:space="preserve">Alguns prazos concretos: as fotografias de turno são guardadas 7 dias; as fotografias da carga, 7 dias depois de a viagem terminar; o registo detalhado de cada viagem (eventos e posições), 6 meses; o registo de quem, na equipa de gestão, consultou ou exportou dados, 24 meses. Os percursos anónimos para melhoria dos mapas são guardados 24 meses. Os pagamentos da assinatura são guardados pelo tempo que as obrigações contabilísticas e fiscais exigirem.</w:t>
            </w:r>
          </w:p>
          <w:p>
            <w:pPr>
              <w:spacing w:after="40" w:line="264"/>
            </w:pPr>
          </w:p>
          <w:p>
            <w:pPr>
              <w:spacing w:after="40" w:line="264"/>
            </w:pPr>
            <w:r>
              <w:rPr>
                <w:rFonts w:ascii="Calibri" w:cs="Calibri" w:eastAsia="Calibri" w:hAnsi="Calibri"/>
                <w:b w:val="false"/>
                <w:bCs w:val="false"/>
                <w:color w:val="14201D"/>
                <w:sz w:val="19"/>
                <w:szCs w:val="19"/>
              </w:rPr>
              <w:t xml:space="preserve">Se reportar um problema numa viagem, o que escrever fica ligado aos dados dessa viagem (quem viajou, quem conduziu, a data, o percurso e o preço) para a equipa o poder tratar. Só a equipa de gestão o vê; a outra pessoa da viagem não é avisada. As ocorrências são guardadas 24 meses depois de tratadas.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Tempu rai no seguransa</w:t>
            </w:r>
          </w:p>
          <w:p>
            <w:pPr>
              <w:spacing w:after="40" w:line="264"/>
            </w:pPr>
            <w:r>
              <w:rPr>
                <w:rFonts w:ascii="Calibri" w:cs="Calibri" w:eastAsia="Calibri" w:hAnsi="Calibri"/>
                <w:b w:val="false"/>
                <w:bCs w:val="false"/>
                <w:color w:val="14201D"/>
                <w:sz w:val="19"/>
                <w:szCs w:val="19"/>
              </w:rPr>
              <w:t xml:space="preserve">Ami rai de'it dadus durante tempu ne'ebé presiza ba objetivu avizu ida-ne'e nian, ba obrigasaun legál sira, seguransa, fraude, kontabilidade ka litigasaun. Ami implementa ona medida organizasaun no téknika ne'ebé di'ak, maibé laiha sistema ida mak totalmente seguru.</w:t>
            </w:r>
          </w:p>
          <w:p>
            <w:pPr>
              <w:spacing w:after="40" w:line="264"/>
            </w:pPr>
          </w:p>
          <w:p>
            <w:pPr>
              <w:spacing w:after="40" w:line="264"/>
            </w:pPr>
            <w:r>
              <w:rPr>
                <w:rFonts w:ascii="Calibri" w:cs="Calibri" w:eastAsia="Calibri" w:hAnsi="Calibri"/>
                <w:b w:val="false"/>
                <w:bCs w:val="false"/>
                <w:color w:val="14201D"/>
                <w:sz w:val="19"/>
                <w:szCs w:val="19"/>
              </w:rPr>
              <w:t xml:space="preserve">Iha prazu espesífiku balun: fotografia turnu nian sei rai durante loron 7; fotografia karga nian, loron 7 hafoin viajen remata; rejistu detalladu kona-ba kada viajen (eventu no pozisaun), fulan 6; rejistu se nian, iha ekipa jestaun nian, konsulta ka esporta dadus fulan 24. Dalan anónimu atu hadiʼa mapa sei rai fulan 24. Pagamentu ba asinatura ne'e sei kontinua iha tempu ne'ebé rekere obrigasaun kontabilidade no impostu sira.</w:t>
            </w:r>
          </w:p>
          <w:p>
            <w:pPr>
              <w:spacing w:after="40" w:line="264"/>
            </w:pPr>
          </w:p>
          <w:p>
            <w:pPr>
              <w:spacing w:after="40" w:line="264"/>
            </w:pPr>
            <w:r>
              <w:rPr>
                <w:rFonts w:ascii="Calibri" w:cs="Calibri" w:eastAsia="Calibri" w:hAnsi="Calibri"/>
                <w:b w:val="false"/>
                <w:bCs w:val="false"/>
                <w:color w:val="14201D"/>
                <w:sz w:val="19"/>
                <w:szCs w:val="19"/>
              </w:rPr>
              <w:t xml:space="preserve">Se ita relata problema ida iha viajen, saida mak ita hakerek sei liga ho dadus viajen neʼe nian (se mak viaja, se mak kondus, data, dalan no folin) atu ekipa bele trata. Ekipa jestaun deʼit mak haree; ema seluk iha viajen la hetan avizu. Okorrénsia sira sei rai fulan 24 hafoin trata ona.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Retention and security</w:t>
            </w:r>
          </w:p>
          <w:p>
            <w:pPr>
              <w:spacing w:after="40" w:line="264"/>
            </w:pPr>
            <w:r>
              <w:rPr>
                <w:rFonts w:ascii="Calibri" w:cs="Calibri" w:eastAsia="Calibri" w:hAnsi="Calibri"/>
                <w:b w:val="false"/>
                <w:bCs w:val="false"/>
                <w:color w:val="14201D"/>
                <w:sz w:val="19"/>
                <w:szCs w:val="19"/>
              </w:rPr>
              <w:t xml:space="preserve">We keep data only for as long as necessary for the purposes of this notice, and for legal obligations, security, fraud prevention, accounting or disputes. We apply reasonable organisational and technical measures, but no system is completely secure.</w:t>
            </w:r>
          </w:p>
          <w:p>
            <w:pPr>
              <w:spacing w:after="40" w:line="264"/>
            </w:pPr>
          </w:p>
          <w:p>
            <w:pPr>
              <w:spacing w:after="40" w:line="264"/>
            </w:pPr>
            <w:r>
              <w:rPr>
                <w:rFonts w:ascii="Calibri" w:cs="Calibri" w:eastAsia="Calibri" w:hAnsi="Calibri"/>
                <w:b w:val="false"/>
                <w:bCs w:val="false"/>
                <w:color w:val="14201D"/>
                <w:sz w:val="19"/>
                <w:szCs w:val="19"/>
              </w:rPr>
              <w:t xml:space="preserve">Some specific periods: shift photographs are kept for 7 days; photographs of the load, for 7 days after the ride ends; the detailed record of each ride (events and positions), for 6 months; the record of who in the management team viewed or exported data, for 24 months. Anonymous paths used to improve the maps are kept for 24 months. Subscription payments are kept for as long as accounting and tax obligations require.</w:t>
            </w:r>
          </w:p>
          <w:p>
            <w:pPr>
              <w:spacing w:after="40" w:line="264"/>
            </w:pPr>
          </w:p>
          <w:p>
            <w:pPr>
              <w:spacing w:after="40" w:line="264"/>
            </w:pPr>
            <w:r>
              <w:rPr>
                <w:rFonts w:ascii="Calibri" w:cs="Calibri" w:eastAsia="Calibri" w:hAnsi="Calibri"/>
                <w:b w:val="false"/>
                <w:bCs w:val="false"/>
                <w:color w:val="14201D"/>
                <w:sz w:val="19"/>
                <w:szCs w:val="19"/>
              </w:rPr>
              <w:t xml:space="preserve">If you report a problem on a ride, what you write is linked to that ride’s data (who travelled, who drove, the date, the route and the price) so that the team can deal with it. Only the management team sees it; the other person on the ride is not notified. Reports are kept for 24 months after they have been dealt with.</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Os seus direitos e escolhas</w:t>
            </w:r>
          </w:p>
          <w:p>
            <w:pPr>
              <w:spacing w:after="40" w:line="264"/>
            </w:pPr>
            <w:r>
              <w:rPr>
                <w:rFonts w:ascii="Calibri" w:cs="Calibri" w:eastAsia="Calibri" w:hAnsi="Calibri"/>
                <w:b w:val="false"/>
                <w:bCs w:val="false"/>
                <w:color w:val="14201D"/>
                <w:sz w:val="19"/>
                <w:szCs w:val="19"/>
              </w:rPr>
              <w:t xml:space="preserve">Pode pedir acesso, correção, atualização, eliminação, limitação ou oposição, quando a lei aplicável o permitir. Pode pedir cópia dos dados ou retirar consentimento quando o tratamento se basear nele. A eliminação pode não abranger dados que tenhamos de manter por lei, segurança, prevenção de fraude ou defesa de direitos. Responderemos conforme a lei aplicável.</w:t>
            </w:r>
          </w:p>
          <w:p>
            <w:pPr>
              <w:spacing w:after="40" w:line="264"/>
            </w:pPr>
          </w:p>
          <w:p>
            <w:pPr>
              <w:spacing w:after="40" w:line="264"/>
            </w:pPr>
            <w:r>
              <w:rPr>
                <w:rFonts w:ascii="Calibri" w:cs="Calibri" w:eastAsia="Calibri" w:hAnsi="Calibri"/>
                <w:b w:val="false"/>
                <w:bCs w:val="false"/>
                <w:color w:val="14201D"/>
                <w:sz w:val="19"/>
                <w:szCs w:val="19"/>
              </w:rPr>
              <w:t xml:space="preserve">Cada consulta ou exportação dos seus documentos e dados pela equipa de gestão fica registada, com quem a fez e quando. Pode pedir para saber quem os consultou.</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Ita-nia direitu no escolha</w:t>
            </w:r>
          </w:p>
          <w:p>
            <w:pPr>
              <w:spacing w:after="40" w:line="264"/>
            </w:pPr>
            <w:r>
              <w:rPr>
                <w:rFonts w:ascii="Calibri" w:cs="Calibri" w:eastAsia="Calibri" w:hAnsi="Calibri"/>
                <w:b w:val="false"/>
                <w:bCs w:val="false"/>
                <w:color w:val="14201D"/>
                <w:sz w:val="19"/>
                <w:szCs w:val="19"/>
              </w:rPr>
              <w:t xml:space="preserve">Ita bele husu asesu, koreksaun, atualizasaun, hamoos, limitasaun ka opozisaun bainhira lei permite. Ita bele husu kópia dadus ka hasai konsentimentu se tratamentu bazeia ba konsentimentu. Hamoos bele la inklui dadus neʼebé ami tenke rai tuir lei, seguransa, fraude ka defeza direitu. Ami responde tuir lei ne’ebé aplikável.</w:t>
            </w:r>
          </w:p>
          <w:p>
            <w:pPr>
              <w:spacing w:after="40" w:line="264"/>
            </w:pPr>
          </w:p>
          <w:p>
            <w:pPr>
              <w:spacing w:after="40" w:line="264"/>
            </w:pPr>
            <w:r>
              <w:rPr>
                <w:rFonts w:ascii="Calibri" w:cs="Calibri" w:eastAsia="Calibri" w:hAnsi="Calibri"/>
                <w:b w:val="false"/>
                <w:bCs w:val="false"/>
                <w:color w:val="14201D"/>
                <w:sz w:val="19"/>
                <w:szCs w:val="19"/>
              </w:rPr>
              <w:t xml:space="preserve">Kada konsulta ka esporta ba ita-nia dokumentu no dadus husi ekipa jestaun sei rejistu hotu, sé mak halo ida-ne’e no horibainhira. Ita bele husu atu hatene sé mak konsulta.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Your rights and choices</w:t>
            </w:r>
          </w:p>
          <w:p>
            <w:pPr>
              <w:spacing w:after="40" w:line="264"/>
            </w:pPr>
            <w:r>
              <w:rPr>
                <w:rFonts w:ascii="Calibri" w:cs="Calibri" w:eastAsia="Calibri" w:hAnsi="Calibri"/>
                <w:b w:val="false"/>
                <w:bCs w:val="false"/>
                <w:color w:val="14201D"/>
                <w:sz w:val="19"/>
                <w:szCs w:val="19"/>
              </w:rPr>
              <w:t xml:space="preserve">You may request access, correction, updating, deletion, restriction or objection, where the applicable law allows. You may request a copy of the data, or withdraw consent where processing is based on it. Deletion may not extend to data we are required to keep by law, or for security, fraud prevention or the defence of rights. We will respond in accordance with the applicable law.</w:t>
            </w:r>
          </w:p>
          <w:p>
            <w:pPr>
              <w:spacing w:after="40" w:line="264"/>
            </w:pPr>
          </w:p>
          <w:p>
            <w:pPr>
              <w:spacing w:after="40" w:line="264"/>
            </w:pPr>
            <w:r>
              <w:rPr>
                <w:rFonts w:ascii="Calibri" w:cs="Calibri" w:eastAsia="Calibri" w:hAnsi="Calibri"/>
                <w:b w:val="false"/>
                <w:bCs w:val="false"/>
                <w:color w:val="14201D"/>
                <w:sz w:val="19"/>
                <w:szCs w:val="19"/>
              </w:rPr>
              <w:t xml:space="preserve">Each time the management team views or exports your documents and data, it is recorded, with who did it and when. You may ask to know who viewed them.</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Transferências e alterações</w:t>
            </w:r>
          </w:p>
          <w:p>
            <w:pPr>
              <w:spacing w:after="40" w:line="264"/>
            </w:pPr>
            <w:r>
              <w:rPr>
                <w:rFonts w:ascii="Calibri" w:cs="Calibri" w:eastAsia="Calibri" w:hAnsi="Calibri"/>
                <w:b w:val="false"/>
                <w:bCs w:val="false"/>
                <w:color w:val="14201D"/>
                <w:sz w:val="19"/>
                <w:szCs w:val="19"/>
              </w:rPr>
              <w:t xml:space="preserve">Os dados podem ser tratados por fornecedores situados noutros países. Quando isso ocorrer, aplicaremos as salvaguardas exigidas pela lei aplicável. Podemos atualizar este aviso; avisaremos na aplicação quando a alteração for material e, se necessário, pediremos novo consentimento.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Transferénsia no mudansa</w:t>
            </w:r>
          </w:p>
          <w:p>
            <w:pPr>
              <w:spacing w:after="40" w:line="264"/>
            </w:pPr>
            <w:r>
              <w:rPr>
                <w:rFonts w:ascii="Calibri" w:cs="Calibri" w:eastAsia="Calibri" w:hAnsi="Calibri"/>
                <w:b w:val="false"/>
                <w:bCs w:val="false"/>
                <w:color w:val="14201D"/>
                <w:sz w:val="19"/>
                <w:szCs w:val="19"/>
              </w:rPr>
              <w:t xml:space="preserve">Dadus sira bele trata husi fornesedór ne’ebé situa iha nasaun seluk. Se akontese, ami sei aplika salvaguarda neʼebé lei husu. Ami bele atualiza avizu; ami aviza iha aplikasaun se mudansa ne’e importante no, se nesesáriu, ami sei husu konsentimentu foun.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Transfers and changes</w:t>
            </w:r>
          </w:p>
          <w:p>
            <w:pPr>
              <w:spacing w:after="40" w:line="264"/>
            </w:pPr>
            <w:r>
              <w:rPr>
                <w:rFonts w:ascii="Calibri" w:cs="Calibri" w:eastAsia="Calibri" w:hAnsi="Calibri"/>
                <w:b w:val="false"/>
                <w:bCs w:val="false"/>
                <w:color w:val="14201D"/>
                <w:sz w:val="19"/>
                <w:szCs w:val="19"/>
              </w:rPr>
              <w:t xml:space="preserve">Data may be processed by suppliers located in other countries. Where that occurs, we will apply the safeguards required by the applicable law. We may update this notice; we will give notice in the application where the change is material and, if necessary, will ask for fresh consent.</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Reclamações e contacto</w:t>
            </w:r>
          </w:p>
          <w:p>
            <w:pPr>
              <w:spacing w:after="40" w:line="264"/>
            </w:pPr>
            <w:r>
              <w:rPr>
                <w:rFonts w:ascii="Calibri" w:cs="Calibri" w:eastAsia="Calibri" w:hAnsi="Calibri"/>
                <w:b w:val="false"/>
                <w:bCs w:val="false"/>
                <w:color w:val="14201D"/>
                <w:sz w:val="19"/>
                <w:szCs w:val="19"/>
              </w:rPr>
              <w:t xml:space="preserve">Para questões de privacidade, pedidos ou reclamações: +670 74192857 · +670 75684566.</w:t>
            </w:r>
          </w:p>
          <w:p>
            <w:pPr>
              <w:spacing w:after="40" w:line="264"/>
            </w:pPr>
          </w:p>
          <w:p>
            <w:pPr>
              <w:spacing w:after="40" w:line="264"/>
            </w:pPr>
            <w:r>
              <w:rPr>
                <w:rFonts w:ascii="Calibri" w:cs="Calibri" w:eastAsia="Calibri" w:hAnsi="Calibri"/>
                <w:b w:val="false"/>
                <w:bCs w:val="false"/>
                <w:color w:val="14201D"/>
                <w:sz w:val="19"/>
                <w:szCs w:val="19"/>
              </w:rPr>
              <w:t xml:space="preserve">A lei de proteção de dados pessoais de Timor-Leste, quando for aprovada e entrar em vigor, cria a Autoridade Nacional de Proteção de Dados (ANPD), à qual passará a poder apresentar reclamação. Até a ANPD entrar em funções, dirija as suas reclamações aos contactos acima; responderemos e guardamos registo.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Keixa no kontaktu</w:t>
            </w:r>
          </w:p>
          <w:p>
            <w:pPr>
              <w:spacing w:after="40" w:line="264"/>
            </w:pPr>
            <w:r>
              <w:rPr>
                <w:rFonts w:ascii="Calibri" w:cs="Calibri" w:eastAsia="Calibri" w:hAnsi="Calibri"/>
                <w:b w:val="false"/>
                <w:bCs w:val="false"/>
                <w:color w:val="14201D"/>
                <w:sz w:val="19"/>
                <w:szCs w:val="19"/>
              </w:rPr>
              <w:t xml:space="preserve">Ba pergunta privasidade, pedidu ka keixa: +670 74192857 · +670 75684566.</w:t>
            </w:r>
          </w:p>
          <w:p>
            <w:pPr>
              <w:spacing w:after="40" w:line="264"/>
            </w:pPr>
          </w:p>
          <w:p>
            <w:pPr>
              <w:spacing w:after="40" w:line="264"/>
            </w:pPr>
            <w:r>
              <w:rPr>
                <w:rFonts w:ascii="Calibri" w:cs="Calibri" w:eastAsia="Calibri" w:hAnsi="Calibri"/>
                <w:b w:val="false"/>
                <w:bCs w:val="false"/>
                <w:color w:val="14201D"/>
                <w:sz w:val="19"/>
                <w:szCs w:val="19"/>
              </w:rPr>
              <w:t xml:space="preserve">Lei protesaun dadus pessoal Timor-Leste nian, bainhira aprova no tama iha vigor, kria Autoridade Nacional de Proteção de Dados (ANPD), neʼebé fó pode ba ita atu halo reklamasaun. Toʼo ANPD hahú serbisu, haruka ita-nia keixa ba kontaktu iha leten; ami sei responde no rai rejistu.</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Complaints and contact</w:t>
            </w:r>
          </w:p>
          <w:p>
            <w:pPr>
              <w:spacing w:after="40" w:line="264"/>
            </w:pPr>
            <w:r>
              <w:rPr>
                <w:rFonts w:ascii="Calibri" w:cs="Calibri" w:eastAsia="Calibri" w:hAnsi="Calibri"/>
                <w:b w:val="false"/>
                <w:bCs w:val="false"/>
                <w:color w:val="14201D"/>
                <w:sz w:val="19"/>
                <w:szCs w:val="19"/>
              </w:rPr>
              <w:t xml:space="preserve">For privacy questions, requests or complaints: +670 74192857 · +670 75684566.</w:t>
            </w:r>
          </w:p>
          <w:p>
            <w:pPr>
              <w:spacing w:after="40" w:line="264"/>
            </w:pPr>
          </w:p>
          <w:p>
            <w:pPr>
              <w:spacing w:after="40" w:line="264"/>
            </w:pPr>
            <w:r>
              <w:rPr>
                <w:rFonts w:ascii="Calibri" w:cs="Calibri" w:eastAsia="Calibri" w:hAnsi="Calibri"/>
                <w:b w:val="false"/>
                <w:bCs w:val="false"/>
                <w:color w:val="14201D"/>
                <w:sz w:val="19"/>
                <w:szCs w:val="19"/>
              </w:rPr>
              <w:t xml:space="preserve">Timor-Leste’s personal data protection law, once approved and in force, creates the National Data Protection Authority (ANPD), to which you will then be able to bring a complaint. Until the ANPD begins operating, address your complaints to the contacts above; we will respond and keep a record.</w:t>
            </w:r>
          </w:p>
          <w:p>
            <w:pPr>
              <w:spacing w:after="40" w:line="264"/>
            </w:pPr>
          </w:p>
          <w:p>
            <w:pPr>
              <w:spacing w:after="40" w:line="264"/>
            </w:pPr>
            <w:r>
              <w:rPr>
                <w:rFonts w:ascii="Calibri" w:cs="Calibri" w:eastAsia="Calibri" w:hAnsi="Calibri"/>
                <w:b w:val="false"/>
                <w:bCs w:val="false"/>
                <w:color w:val="14201D"/>
                <w:sz w:val="19"/>
                <w:szCs w:val="19"/>
              </w:rPr>
              <w:t xml:space="preserve">This notice is published in Portuguese, Tetum and English. In the event of any divergence between the versions, the Portuguese text prevails.</w:t>
            </w:r>
          </w:p>
        </w:tc>
      </w:tr>
    </w:tbl>
    <w:sectPr>
      <w:headerReference w:type="default" r:id="rId7"/>
      <w:footerReference w:type="default" r:id="rId8"/>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6"/>
      </w:pBdr>
      <w:jc w:val="center"/>
    </w:pPr>
    <w:r>
      <w:rPr>
        <w:rFonts w:ascii="Calibri" w:cs="Calibri" w:eastAsia="Calibri" w:hAnsi="Calibri"/>
        <w:b w:val="false"/>
        <w:bCs w:val="false"/>
        <w:color w:val="6A7671"/>
        <w:sz w:val="15"/>
        <w:szCs w:val="15"/>
      </w:rPr>
      <w:t xml:space="preserve">Aviso de Privacidade  ·  versão na app 2026-09-28  ·  página </w:t>
    </w:r>
    <w:r>
      <w:rPr>
        <w:rFonts w:ascii="Calibri" w:cs="Calibri" w:eastAsia="Calibri" w:hAnsi="Calibri"/>
        <w:color w:val="6A7671"/>
        <w:sz w:val="15"/>
        <w:szCs w:val="15"/>
      </w:rPr>
      <w:fldChar w:fldCharType="begin"/>
      <w:instrText xml:space="preserve">PAGE</w:instrText>
      <w:fldChar w:fldCharType="separate"/>
      <w:fldChar w:fldCharType="end"/>
    </w:r>
    <w:r>
      <w:rPr>
        <w:rFonts w:ascii="Calibri" w:cs="Calibri" w:eastAsia="Calibri" w:hAnsi="Calibri"/>
        <w:b w:val="false"/>
        <w:bCs w:val="false"/>
        <w:color w:val="6A7671"/>
        <w:sz w:val="15"/>
        <w:szCs w:val="15"/>
      </w:rPr>
      <w:t xml:space="preserve"> de </w:t>
    </w:r>
    <w:r>
      <w:rPr>
        <w:rFonts w:ascii="Calibri" w:cs="Calibri" w:eastAsia="Calibri" w:hAnsi="Calibri"/>
        <w:color w:val="6A767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6A7671"/>
        <w:sz w:val="15"/>
        <w:szCs w:val="15"/>
      </w:rPr>
      <w:t xml:space="preserve">HAKAT  ·  Timorgiara Neto, Unipessoal, Lda.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2026-10-10T02:17:38.304Z</dcterms:created>
  <dcterms:modified xsi:type="dcterms:W3CDTF">2026-10-10T02:17:38.304Z</dcterms:modified>
</cp:coreProperties>
</file>

<file path=docProps/custom.xml><?xml version="1.0" encoding="utf-8"?>
<Properties xmlns="http://schemas.openxmlformats.org/officeDocument/2006/custom-properties" xmlns:vt="http://schemas.openxmlformats.org/officeDocument/2006/docPropsVTypes"/>
</file>