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E5C54"/>
          <w:sz w:val="32"/>
          <w:szCs w:val="32"/>
        </w:rPr>
        <w:t xml:space="preserve">Termos do Passageiro</w:t>
      </w:r>
    </w:p>
    <w:p>
      <w:pPr>
        <w:pBdr>
          <w:bottom w:val="single" w:color="D8D2C8" w:sz="6" w:space="8"/>
        </w:pBdr>
        <w:spacing w:after="160"/>
      </w:pPr>
      <w:r>
        <w:rPr>
          <w:rFonts w:ascii="Calibri" w:cs="Calibri" w:eastAsia="Calibri" w:hAnsi="Calibri"/>
          <w:b w:val="false"/>
          <w:bCs w:val="false"/>
          <w:color w:val="6A7671"/>
          <w:sz w:val="17"/>
          <w:szCs w:val="17"/>
        </w:rPr>
        <w:t xml:space="preserve">Texto em vigor na aplicação, versão 2026-09-14  ·  para revisão</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Corrija o texto directamente nas células. Cada linha da tabela é uma cláusula, com as três línguas lado a lado; em caso de divergência, prevalece o português.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Em cada célula, a primeira linha (a verde) é o título da cláusula e o resto é o texto. Uma linha em branco separa parágrafos; uma linha começada por • é uma alínea.</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Para acrescentar uma cláusula, insira uma linha nova na tabela, no sítio onde a quer; para a retirar, apague a linha inteira. Não junte nem divida colunas.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As linhas a cinzento, marcadas com ▸, são os dados do documento. Altere o valor, mas mantenha o rótulo que começa por ▸.</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Quando terminar, guarde no mesmo formato (.docx) e envie-o. O texto volta para a aplicação tal como ficar aqui; a versão do documento é actualizada nessa altura.</w:t>
      </w:r>
    </w:p>
    <w:p>
      <w:pPr>
        <w:spacing w:after="12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946"/>
        <w:gridCol w:w="4946"/>
        <w:gridCol w:w="4946"/>
      </w:tblGrid>
      <w:tr>
        <w:trPr>
          <w:tblHeader/>
        </w:trPr>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Português — prevalece</w:t>
            </w:r>
          </w:p>
        </w:tc>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Tétum</w:t>
            </w:r>
          </w:p>
        </w:tc>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English</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Termos de utilização</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Termu ba Pasajeiru</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Terms of use</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Leia antes de criar conta. É rápido e transparente.</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Lee antes de kria konta. Lalais no klaresu.</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Read before creating an account. It is short and clear.</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DATA DA VERSÃO</w:t>
            </w:r>
          </w:p>
          <w:p>
            <w:pPr>
              <w:spacing w:after="40" w:line="264"/>
            </w:pPr>
            <w:r>
              <w:rPr>
                <w:rFonts w:ascii="Calibri" w:cs="Calibri" w:eastAsia="Calibri" w:hAnsi="Calibri"/>
                <w:b w:val="false"/>
                <w:bCs w:val="false"/>
                <w:color w:val="14201D"/>
                <w:sz w:val="19"/>
                <w:szCs w:val="19"/>
              </w:rPr>
              <w:t xml:space="preserve">Versão de 14 de Setembro de 2026</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DATA DA VERSÃO</w:t>
            </w:r>
          </w:p>
          <w:p>
            <w:pPr>
              <w:spacing w:after="40" w:line="264"/>
            </w:pPr>
            <w:r>
              <w:rPr>
                <w:rFonts w:ascii="Calibri" w:cs="Calibri" w:eastAsia="Calibri" w:hAnsi="Calibri"/>
                <w:b w:val="false"/>
                <w:bCs w:val="false"/>
                <w:color w:val="14201D"/>
                <w:sz w:val="19"/>
                <w:szCs w:val="19"/>
              </w:rPr>
              <w:t xml:space="preserve">Versaun 14 Setembru 2026</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DATA DA VERSÃO</w:t>
            </w:r>
          </w:p>
          <w:p>
            <w:pPr>
              <w:spacing w:after="40" w:line="264"/>
            </w:pPr>
            <w:r>
              <w:rPr>
                <w:rFonts w:ascii="Calibri" w:cs="Calibri" w:eastAsia="Calibri" w:hAnsi="Calibri"/>
                <w:b w:val="false"/>
                <w:bCs w:val="false"/>
                <w:color w:val="14201D"/>
                <w:sz w:val="19"/>
                <w:szCs w:val="19"/>
              </w:rPr>
              <w:t xml:space="preserve">Version of 14 September 2026</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Li e aceito os **termos de utilização**</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Haʼu lee no simu **termu uza nian**</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I have read and accept the **terms of use**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O que a HAKAT é</w:t>
            </w:r>
          </w:p>
          <w:p>
            <w:pPr>
              <w:spacing w:after="40" w:line="264"/>
            </w:pPr>
            <w:r>
              <w:rPr>
                <w:rFonts w:ascii="Calibri" w:cs="Calibri" w:eastAsia="Calibri" w:hAnsi="Calibri"/>
                <w:b w:val="false"/>
                <w:bCs w:val="false"/>
                <w:color w:val="14201D"/>
                <w:sz w:val="19"/>
                <w:szCs w:val="19"/>
              </w:rPr>
              <w:t xml:space="preserve">A HAKAT é uma plataforma tecnológica de intermediação que põe em contacto quem precisa de transporte com motoristas independentes. Neste serviço, a HAKAT atua exclusivamente como intermediária e não presta ela própria o transporte nem serviços de condução: os motoristas operam por conta e risco próprios. A viagem constitui um acordo direto e exclusivo entre si e o motorista. A aplicação limita-se a disponibilizar a ligação, calcular a tarifa estimada e facultar meios de comunicação entre as partes.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Saida mak HAKAT</w:t>
            </w:r>
          </w:p>
          <w:p>
            <w:pPr>
              <w:spacing w:after="40" w:line="264"/>
            </w:pPr>
            <w:r>
              <w:rPr>
                <w:rFonts w:ascii="Calibri" w:cs="Calibri" w:eastAsia="Calibri" w:hAnsi="Calibri"/>
                <w:b w:val="false"/>
                <w:bCs w:val="false"/>
                <w:color w:val="14201D"/>
                <w:sz w:val="19"/>
                <w:szCs w:val="19"/>
              </w:rPr>
              <w:t xml:space="preserve">HAKAT hanesan plataforma teknolojia intermediasaun nian ne’ebé liga ema ne’ebé presiza transporte ho motorista independente sira. Iha servisu ida-ne’e, HAKAT hala’o de’it knaar hanesan intermediáriu no la presta rasik servisu transporte ka servisu kaer kareta ka motorizada: motorista sira hala’o operasaun ho sira-nia an rasik no risku rasik.</w:t>
            </w:r>
          </w:p>
          <w:p>
            <w:pPr>
              <w:spacing w:after="40" w:line="264"/>
            </w:pPr>
            <w:r>
              <w:rPr>
                <w:rFonts w:ascii="Calibri" w:cs="Calibri" w:eastAsia="Calibri" w:hAnsi="Calibri"/>
                <w:b w:val="false"/>
                <w:bCs w:val="false"/>
                <w:color w:val="14201D"/>
                <w:sz w:val="19"/>
                <w:szCs w:val="19"/>
              </w:rPr>
              <w:t xml:space="preserve">Viajen ne’e hanesan akordu direta no esklusiva entre ita-bo’ot ho motorista. Ami hatudu imi ba malu, halo estimasaun ba tarifa no fornese meius komunikasaun ba parte sira atu komunika malu.</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What HAKAT is</w:t>
            </w:r>
          </w:p>
          <w:p>
            <w:pPr>
              <w:spacing w:after="40" w:line="264"/>
            </w:pPr>
            <w:r>
              <w:rPr>
                <w:rFonts w:ascii="Calibri" w:cs="Calibri" w:eastAsia="Calibri" w:hAnsi="Calibri"/>
                <w:b w:val="false"/>
                <w:bCs w:val="false"/>
                <w:color w:val="14201D"/>
                <w:sz w:val="19"/>
                <w:szCs w:val="19"/>
              </w:rPr>
              <w:t xml:space="preserve">HAKAT is an intermediation technology platform that connects people who need transport with independent drivers. In this service, HAKAT acts solely as an intermediary and does not itself provide the transport or any driving service: drivers operate on their own account and at their own risk. The ride is a direct and exclusive agreement between you and the driver. The application is limited to providing the connection, calculating the estimated fare and providing means of communication between the parties.</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Pagamento – em dinheiro, sem comissão</w:t>
            </w:r>
          </w:p>
          <w:p>
            <w:pPr>
              <w:spacing w:after="40" w:line="264"/>
            </w:pPr>
            <w:r>
              <w:rPr>
                <w:rFonts w:ascii="Calibri" w:cs="Calibri" w:eastAsia="Calibri" w:hAnsi="Calibri"/>
                <w:b w:val="false"/>
                <w:bCs w:val="false"/>
                <w:color w:val="14201D"/>
                <w:sz w:val="19"/>
                <w:szCs w:val="19"/>
              </w:rPr>
              <w:t xml:space="preserve">O pagamento é efetuado diretamente ao motorista, em dinheiro, no final da viagem. O valor a pagar é o que a aplicação mostrou no momento do pedido, não sofrendo alterações no final. A HAKAT não cobra comissão nem qualquer taxa ao passageiro. Se no futuro passarmos a cobrar alguma taxa ao passageiro, será previamente avisado – nunca no decorrer de uma viagem e nunca sem aviso prévio.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Pagamentu – ho osan-rahun (dinheiro), sem komisaun</w:t>
            </w:r>
          </w:p>
          <w:p>
            <w:pPr>
              <w:spacing w:after="40" w:line="264"/>
            </w:pPr>
            <w:r>
              <w:rPr>
                <w:rFonts w:ascii="Calibri" w:cs="Calibri" w:eastAsia="Calibri" w:hAnsi="Calibri"/>
                <w:b w:val="false"/>
                <w:bCs w:val="false"/>
                <w:color w:val="14201D"/>
                <w:sz w:val="19"/>
                <w:szCs w:val="19"/>
              </w:rPr>
              <w:t xml:space="preserve">Pagamentu halo direta ba motorista, ho osan, bainhira viajen remata. Valor atu selu mak valor ne’ebé aplikasaun hatudu bainhira halo pedidu, no la muda iha rohan. HAKAT la kobra komisaun ka taxa ruma ba pasajeiru. Se iha futuru ami hahú kobra taxa ruma ba pasajeiru, ami sei fó aviza uluk – nunka durante viajen no nunka sein aviza uluk.</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Payment — in cash, no commission</w:t>
            </w:r>
          </w:p>
          <w:p>
            <w:pPr>
              <w:spacing w:after="40" w:line="264"/>
            </w:pPr>
            <w:r>
              <w:rPr>
                <w:rFonts w:ascii="Calibri" w:cs="Calibri" w:eastAsia="Calibri" w:hAnsi="Calibri"/>
                <w:b w:val="false"/>
                <w:bCs w:val="false"/>
                <w:color w:val="14201D"/>
                <w:sz w:val="19"/>
                <w:szCs w:val="19"/>
              </w:rPr>
              <w:t xml:space="preserve">Payment is made directly to the driver, in cash, at the end of the ride. The amount payable is the one the application showed when the request was made, and does not change at the end. HAKAT charges the passenger no commission and no fee of any kind. If we ever begin charging the passenger a fee, you will be notified in advance — never during a ride and never without prior notice.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Taxas de Entrada em Recintos</w:t>
            </w:r>
          </w:p>
          <w:p>
            <w:pPr>
              <w:spacing w:after="40" w:line="264"/>
            </w:pPr>
            <w:r>
              <w:rPr>
                <w:rFonts w:ascii="Calibri" w:cs="Calibri" w:eastAsia="Calibri" w:hAnsi="Calibri"/>
                <w:b w:val="false"/>
                <w:bCs w:val="false"/>
                <w:color w:val="14201D"/>
                <w:sz w:val="19"/>
                <w:szCs w:val="19"/>
              </w:rPr>
              <w:t xml:space="preserve">Alguns recintos cobram a entrada do veículo, como o estacionamento do Timor Plaza e o recinto do Aeroporto Nicolau Lobato. Quando a recolha ou o destino ficam num desses recintos, a aplicação avisa antes de pedir. Essa taxa não faz parte do preço da viagem: é paga pelo passageiro, diretamente na cancela, e não à HAKAT nem ao motorista.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Taxa Tama iha Rekintu</w:t>
            </w:r>
          </w:p>
          <w:p>
            <w:pPr>
              <w:spacing w:after="40" w:line="264"/>
            </w:pPr>
            <w:r>
              <w:rPr>
                <w:rFonts w:ascii="Calibri" w:cs="Calibri" w:eastAsia="Calibri" w:hAnsi="Calibri"/>
                <w:b w:val="false"/>
                <w:bCs w:val="false"/>
                <w:color w:val="14201D"/>
                <w:sz w:val="19"/>
                <w:szCs w:val="19"/>
              </w:rPr>
              <w:t xml:space="preserve">Rekintu balu kobra veíkulu atu tama, hanesan estasionamentu Timor Plaza no rekintu Aeroportu Nicolau Lobato. Bainhira fatin foti ka destinu iha rekintu ida hanesan ne’e, aplikasaun fó aviza antes halo pedidu. Taxa ne’e la’ós parte husi folin viajen: pasajeiru mak selu, direta iha portaun, la’ós ba HAKAT ka ba motorista.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Entry fees at venues</w:t>
            </w:r>
          </w:p>
          <w:p>
            <w:pPr>
              <w:spacing w:after="40" w:line="264"/>
            </w:pPr>
            <w:r>
              <w:rPr>
                <w:rFonts w:ascii="Calibri" w:cs="Calibri" w:eastAsia="Calibri" w:hAnsi="Calibri"/>
                <w:b w:val="false"/>
                <w:bCs w:val="false"/>
                <w:color w:val="14201D"/>
                <w:sz w:val="19"/>
                <w:szCs w:val="19"/>
              </w:rPr>
              <w:t xml:space="preserve">Some venues charge for vehicles to enter, such as the Timor Plaza car park and the Nicolau Lobato Airport grounds. When the pick-up or the destination is inside one of these venues, the application warns you before you request. That fee is not part of the fare: it is paid by the passenger, directly at the barrier, and not to HAKAT or to the driver.</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Fase de testes (Versão Beta)</w:t>
            </w:r>
          </w:p>
          <w:p>
            <w:pPr>
              <w:spacing w:after="40" w:line="264"/>
            </w:pPr>
            <w:r>
              <w:rPr>
                <w:rFonts w:ascii="Calibri" w:cs="Calibri" w:eastAsia="Calibri" w:hAnsi="Calibri"/>
                <w:b w:val="false"/>
                <w:bCs w:val="false"/>
                <w:color w:val="14201D"/>
                <w:sz w:val="19"/>
                <w:szCs w:val="19"/>
              </w:rPr>
              <w:t xml:space="preserve">A aplicação encontra-se em fase de testes. Podem ocorrer falhas técnicas, indisponibilidade temporária do serviço ou escassez de motoristas disponíveis numa determinada zona ou horário. A plataforma não garante a obtenção imediata ou infalível de transporte. Se precisa de chegar a algum sítio a uma hora estrita, não dependa exclusivamente deste serviço.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Faze Teste (Versaun Beta)</w:t>
            </w:r>
          </w:p>
          <w:p>
            <w:pPr>
              <w:spacing w:after="40" w:line="264"/>
            </w:pPr>
            <w:r>
              <w:rPr>
                <w:rFonts w:ascii="Calibri" w:cs="Calibri" w:eastAsia="Calibri" w:hAnsi="Calibri"/>
                <w:b w:val="false"/>
                <w:bCs w:val="false"/>
                <w:color w:val="14201D"/>
                <w:sz w:val="19"/>
                <w:szCs w:val="19"/>
              </w:rPr>
              <w:t xml:space="preserve">Aplikasaun ne’e sei iha hela faze teste. Bele akontese fallansu téknika, servisu bele la disponível temporariamente ka motorista la disponível iha zona no oráriu ruma.</w:t>
            </w:r>
          </w:p>
          <w:p>
            <w:pPr>
              <w:spacing w:after="40" w:line="264"/>
            </w:pPr>
            <w:r>
              <w:rPr>
                <w:rFonts w:ascii="Calibri" w:cs="Calibri" w:eastAsia="Calibri" w:hAnsi="Calibri"/>
                <w:b w:val="false"/>
                <w:bCs w:val="false"/>
                <w:color w:val="14201D"/>
                <w:sz w:val="19"/>
                <w:szCs w:val="19"/>
              </w:rPr>
              <w:t xml:space="preserve">Plataforma la garante katak ita sei hetan kedas ka la mosu erru ruma ho transporte. Se ita presiza to’o iha fatin ruma ho tuir lolos oras espesífika, favór labele depende de’it ba servisu ida-ne’e.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Testing phase (Beta version)</w:t>
            </w:r>
          </w:p>
          <w:p>
            <w:pPr>
              <w:spacing w:after="40" w:line="264"/>
            </w:pPr>
            <w:r>
              <w:rPr>
                <w:rFonts w:ascii="Calibri" w:cs="Calibri" w:eastAsia="Calibri" w:hAnsi="Calibri"/>
                <w:b w:val="false"/>
                <w:bCs w:val="false"/>
                <w:color w:val="14201D"/>
                <w:sz w:val="19"/>
                <w:szCs w:val="19"/>
              </w:rPr>
              <w:t xml:space="preserve">The application is in a testing phase. Technical failures, temporary unavailability of the service, or a shortage of available drivers in a given area or at a given time may occur. The platform does not guarantee that transport will be obtained immediately or without fail. If you need to reach somewhere at a strict time, do not rely on this service alone.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Segurança do Passageiro</w:t>
            </w:r>
          </w:p>
          <w:p>
            <w:pPr>
              <w:spacing w:after="40" w:line="264"/>
            </w:pPr>
            <w:r>
              <w:rPr>
                <w:rFonts w:ascii="Calibri" w:cs="Calibri" w:eastAsia="Calibri" w:hAnsi="Calibri"/>
                <w:b w:val="false"/>
                <w:bCs w:val="false"/>
                <w:color w:val="14201D"/>
                <w:sz w:val="19"/>
                <w:szCs w:val="19"/>
              </w:rPr>
              <w:t xml:space="preserve">Antes de entrar no veículo, confirme sempre se a matrícula, o modelo do veículo e o nome/fotografia do motorista coincidem com os dados apresentados no ecrã. Se não coincidirem, não entre no veículo. Durante a viagem, dispõe de dois botões de segurança:</w:t>
            </w:r>
          </w:p>
          <w:p>
            <w:pPr>
              <w:spacing w:after="40" w:line="264"/>
            </w:pPr>
          </w:p>
          <w:p>
            <w:pPr>
              <w:spacing w:after="40" w:line="264"/>
            </w:pPr>
            <w:r>
              <w:rPr>
                <w:rFonts w:ascii="Calibri" w:cs="Calibri" w:eastAsia="Calibri" w:hAnsi="Calibri"/>
                <w:b w:val="false"/>
                <w:bCs w:val="false"/>
                <w:color w:val="14201D"/>
                <w:sz w:val="19"/>
                <w:szCs w:val="19"/>
              </w:rPr>
              <w:t xml:space="preserve">• Partilhar viagem: Permite enviar a sua localização em tempo real a alguém da sua confiança.</w:t>
            </w:r>
          </w:p>
          <w:p>
            <w:pPr>
              <w:spacing w:after="40" w:line="264"/>
            </w:pPr>
          </w:p>
          <w:p>
            <w:pPr>
              <w:spacing w:after="40" w:line="264"/>
            </w:pPr>
            <w:r>
              <w:rPr>
                <w:rFonts w:ascii="Calibri" w:cs="Calibri" w:eastAsia="Calibri" w:hAnsi="Calibri"/>
                <w:b w:val="false"/>
                <w:bCs w:val="false"/>
                <w:color w:val="14201D"/>
                <w:sz w:val="19"/>
                <w:szCs w:val="19"/>
              </w:rPr>
              <w:t xml:space="preserve">• Emergência: Avisa a nossa central com a sua posição e disponibiliza atalhos diretos para ligar à polícia, ambulância ou bombeiros.</w:t>
            </w:r>
          </w:p>
          <w:p>
            <w:pPr>
              <w:spacing w:after="40" w:line="264"/>
            </w:pPr>
          </w:p>
          <w:p>
            <w:pPr>
              <w:spacing w:after="40" w:line="264"/>
            </w:pPr>
            <w:r>
              <w:rPr>
                <w:rFonts w:ascii="Calibri" w:cs="Calibri" w:eastAsia="Calibri" w:hAnsi="Calibri"/>
                <w:b w:val="false"/>
                <w:bCs w:val="false"/>
                <w:color w:val="14201D"/>
                <w:sz w:val="19"/>
                <w:szCs w:val="19"/>
              </w:rPr>
              <w:t xml:space="preserve">Aviso Importante de Emergência: Em caso de perigo imediato, ligue prioritariamente para o 112, 110, e 115. A plataforma atua como canal de apoio complementar, não em substituição das autoridades de emergência.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Seguransa Pasajeiru Nian</w:t>
            </w:r>
          </w:p>
          <w:p>
            <w:pPr>
              <w:spacing w:after="40" w:line="264"/>
            </w:pPr>
            <w:r>
              <w:rPr>
                <w:rFonts w:ascii="Calibri" w:cs="Calibri" w:eastAsia="Calibri" w:hAnsi="Calibri"/>
                <w:b w:val="false"/>
                <w:bCs w:val="false"/>
                <w:color w:val="14201D"/>
                <w:sz w:val="19"/>
                <w:szCs w:val="19"/>
              </w:rPr>
              <w:t xml:space="preserve">Antes atu sa’e veíkulu: konfirma didi’ak se matríkula, veíkulu nia modelu no motorista nia naran/fotografia hanesan ho dadus ne’ebé hatudu iha ekrã. Se la hanesan, labele sa’e ka tama ba veíkulu.</w:t>
            </w:r>
          </w:p>
          <w:p>
            <w:pPr>
              <w:spacing w:after="40" w:line="264"/>
            </w:pPr>
            <w:r>
              <w:rPr>
                <w:rFonts w:ascii="Calibri" w:cs="Calibri" w:eastAsia="Calibri" w:hAnsi="Calibri"/>
                <w:b w:val="false"/>
                <w:bCs w:val="false"/>
                <w:color w:val="14201D"/>
                <w:sz w:val="19"/>
                <w:szCs w:val="19"/>
              </w:rPr>
              <w:t xml:space="preserve">Iha viajen nia laran, ita iha botãu seguransa rua:</w:t>
            </w:r>
          </w:p>
          <w:p>
            <w:pPr>
              <w:spacing w:after="40" w:line="264"/>
            </w:pPr>
            <w:r>
              <w:rPr>
                <w:rFonts w:ascii="Calibri" w:cs="Calibri" w:eastAsia="Calibri" w:hAnsi="Calibri"/>
                <w:b w:val="false"/>
                <w:bCs w:val="false"/>
                <w:color w:val="14201D"/>
                <w:sz w:val="19"/>
                <w:szCs w:val="19"/>
              </w:rPr>
              <w:t xml:space="preserve">• Fahe Viagen: Permite haruka ita-nia lokalizasaun iha tempu reál ba ema ruma ne’ebé ita fiar.</w:t>
            </w:r>
          </w:p>
          <w:p>
            <w:pPr>
              <w:spacing w:after="40" w:line="264"/>
            </w:pPr>
            <w:r>
              <w:rPr>
                <w:rFonts w:ascii="Calibri" w:cs="Calibri" w:eastAsia="Calibri" w:hAnsi="Calibri"/>
                <w:b w:val="false"/>
                <w:bCs w:val="false"/>
                <w:color w:val="14201D"/>
                <w:sz w:val="19"/>
                <w:szCs w:val="19"/>
              </w:rPr>
              <w:t xml:space="preserve">• Emerjénsia: Aviza ami-nia sentral ho ita-nia pozisaun no fó atallu direta atu husu ajuda ba polísia, ambulánsia ka bombeiros.</w:t>
            </w:r>
          </w:p>
          <w:p>
            <w:pPr>
              <w:spacing w:after="40" w:line="264"/>
            </w:pPr>
            <w:r>
              <w:rPr>
                <w:rFonts w:ascii="Calibri" w:cs="Calibri" w:eastAsia="Calibri" w:hAnsi="Calibri"/>
                <w:b w:val="false"/>
                <w:bCs w:val="false"/>
                <w:color w:val="14201D"/>
                <w:sz w:val="19"/>
                <w:szCs w:val="19"/>
              </w:rPr>
              <w:t xml:space="preserve">Iha kazu perigu urjente, lian uluk ba 112, 110, no 115. Plataforma ne’e servisu de’it hanesan kanál apoiu komplementár, la’ós atu troka autoridade emerjénsia sira.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Passenger safety</w:t>
            </w:r>
          </w:p>
          <w:p>
            <w:pPr>
              <w:spacing w:after="40" w:line="264"/>
            </w:pPr>
            <w:r>
              <w:rPr>
                <w:rFonts w:ascii="Calibri" w:cs="Calibri" w:eastAsia="Calibri" w:hAnsi="Calibri"/>
                <w:b w:val="false"/>
                <w:bCs w:val="false"/>
                <w:color w:val="14201D"/>
                <w:sz w:val="19"/>
                <w:szCs w:val="19"/>
              </w:rPr>
              <w:t xml:space="preserve">Before entering the vehicle, always check that the number plate, the vehicle model and the driver’s name and photograph match the details shown on screen. If they do not match, do not enter the vehicle. During the ride you have two safety buttons:</w:t>
            </w:r>
          </w:p>
          <w:p>
            <w:pPr>
              <w:spacing w:after="40" w:line="264"/>
            </w:pPr>
          </w:p>
          <w:p>
            <w:pPr>
              <w:spacing w:after="40" w:line="264"/>
            </w:pPr>
            <w:r>
              <w:rPr>
                <w:rFonts w:ascii="Calibri" w:cs="Calibri" w:eastAsia="Calibri" w:hAnsi="Calibri"/>
                <w:b w:val="false"/>
                <w:bCs w:val="false"/>
                <w:color w:val="14201D"/>
                <w:sz w:val="19"/>
                <w:szCs w:val="19"/>
              </w:rPr>
              <w:t xml:space="preserve">• Share ride: lets you send your real-time location to someone you trust.</w:t>
            </w:r>
          </w:p>
          <w:p>
            <w:pPr>
              <w:spacing w:after="40" w:line="264"/>
            </w:pPr>
            <w:r>
              <w:rPr>
                <w:rFonts w:ascii="Calibri" w:cs="Calibri" w:eastAsia="Calibri" w:hAnsi="Calibri"/>
                <w:b w:val="false"/>
                <w:bCs w:val="false"/>
                <w:color w:val="14201D"/>
                <w:sz w:val="19"/>
                <w:szCs w:val="19"/>
              </w:rPr>
              <w:t xml:space="preserve">• Emergency: alerts our operations centre with your position and provides direct shortcuts to call the police, an ambulance or the fire service.</w:t>
            </w:r>
          </w:p>
          <w:p>
            <w:pPr>
              <w:spacing w:after="40" w:line="264"/>
            </w:pPr>
          </w:p>
          <w:p>
            <w:pPr>
              <w:spacing w:after="40" w:line="264"/>
            </w:pPr>
            <w:r>
              <w:rPr>
                <w:rFonts w:ascii="Calibri" w:cs="Calibri" w:eastAsia="Calibri" w:hAnsi="Calibri"/>
                <w:b w:val="false"/>
                <w:bCs w:val="false"/>
                <w:color w:val="14201D"/>
                <w:sz w:val="19"/>
                <w:szCs w:val="19"/>
              </w:rPr>
              <w:t xml:space="preserve">Important emergency notice: in the event of immediate danger, call 112, 110 or 115 first. The platform acts as a complementary support channel, not as a substitute for the emergency authorities.</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Pedir para Outra Pessoa e Menores</w:t>
            </w:r>
          </w:p>
          <w:p>
            <w:pPr>
              <w:spacing w:after="40" w:line="264"/>
            </w:pPr>
            <w:r>
              <w:rPr>
                <w:rFonts w:ascii="Calibri" w:cs="Calibri" w:eastAsia="Calibri" w:hAnsi="Calibri"/>
                <w:b w:val="false"/>
                <w:bCs w:val="false"/>
                <w:color w:val="14201D"/>
                <w:sz w:val="19"/>
                <w:szCs w:val="19"/>
              </w:rPr>
              <w:t xml:space="preserve">Pode pedir uma viagem para outra pessoa, indicando o nome e o número de telemóvel de quem vai viajar. Ao fazê-lo, declara que essa pessoa concorda com a viagem e com a utilização desses dados para a realizar. O motorista contacta o número de quem viaja; o código de recolha e o botão de emergência ficam na aplicação de quem pediu, que deve dar o código a quem vai viajar antes de o motorista chegar. Quem pede é responsável pelo pedido que faz.</w:t>
            </w:r>
          </w:p>
          <w:p>
            <w:pPr>
              <w:spacing w:after="40" w:line="264"/>
            </w:pPr>
          </w:p>
          <w:p>
            <w:pPr>
              <w:spacing w:after="40" w:line="264"/>
            </w:pPr>
            <w:r>
              <w:rPr>
                <w:rFonts w:ascii="Calibri" w:cs="Calibri" w:eastAsia="Calibri" w:hAnsi="Calibri"/>
                <w:b w:val="false"/>
                <w:bCs w:val="false"/>
                <w:color w:val="14201D"/>
                <w:sz w:val="19"/>
                <w:szCs w:val="19"/>
              </w:rPr>
              <w:t xml:space="preserve">Uma pessoa menor de idade só pode viajar se quem pede declarar que é responsável por ela ou que tem autorização de quem o é. Essa declaração fica registada, com a data e a hora, e quem a faz responde pela sua veracidade. O motorista vê que se trata de um menor antes de aceitar e pode recusar a viagem.</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Husu ba Ema Seluk no Menór</w:t>
            </w:r>
          </w:p>
          <w:p>
            <w:pPr>
              <w:spacing w:after="40" w:line="264"/>
            </w:pPr>
            <w:r>
              <w:rPr>
                <w:rFonts w:ascii="Calibri" w:cs="Calibri" w:eastAsia="Calibri" w:hAnsi="Calibri"/>
                <w:b w:val="false"/>
                <w:bCs w:val="false"/>
                <w:color w:val="14201D"/>
                <w:sz w:val="19"/>
                <w:szCs w:val="19"/>
              </w:rPr>
              <w:t xml:space="preserve">Ita bele husu viajen ba ema seluk, ho naran no númeru telemóvel ema ne’ebé sei viaja. Bainhira halo ne’e, ita deklara katak ema ne’e konkorda ho viajen no ho uza dadus hirak ne’e atu halo viajen. Motorista kontaktu númeru ema ne’ebé viaja; kódigu foti no botãu emerjénsia hela iha aplikasaun ema ne’ebé husu, ne’ebé tenke fó kódigu ba ema ne’ebé sei viaja antes motorista to’o. Ema ne’ebé husu mak responsavel ba pedidu ne’ebé nia halo.</w:t>
            </w:r>
          </w:p>
          <w:p>
            <w:pPr>
              <w:spacing w:after="40" w:line="264"/>
            </w:pPr>
          </w:p>
          <w:p>
            <w:pPr>
              <w:spacing w:after="40" w:line="264"/>
            </w:pPr>
            <w:r>
              <w:rPr>
                <w:rFonts w:ascii="Calibri" w:cs="Calibri" w:eastAsia="Calibri" w:hAnsi="Calibri"/>
                <w:b w:val="false"/>
                <w:bCs w:val="false"/>
                <w:color w:val="14201D"/>
                <w:sz w:val="19"/>
                <w:szCs w:val="19"/>
              </w:rPr>
              <w:t xml:space="preserve">Ema menór idade bele viaja de’it se ema ne’ebé husu deklara katak nia mak responsavel ba menór ne’e ka iha autorizasaun husi ema ne’ebé responsavel. Deklarasaun ne’e rejistu ho data no oras, no ema ne’ebé halo mak responde ba nia loloos. Motorista haree katak ne’e menór antes simu no bele rekuza viajen.</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Requesting for someone else, and minors</w:t>
            </w:r>
          </w:p>
          <w:p>
            <w:pPr>
              <w:spacing w:after="40" w:line="264"/>
            </w:pPr>
            <w:r>
              <w:rPr>
                <w:rFonts w:ascii="Calibri" w:cs="Calibri" w:eastAsia="Calibri" w:hAnsi="Calibri"/>
                <w:b w:val="false"/>
                <w:bCs w:val="false"/>
                <w:color w:val="14201D"/>
                <w:sz w:val="19"/>
                <w:szCs w:val="19"/>
              </w:rPr>
              <w:t xml:space="preserve">You may request a ride for someone else by giving the name and mobile number of the person who will travel. In doing so, you declare that this person agrees to the ride and to the use of that data to carry it out. The driver contacts the traveller’s number; the pick-up code and the emergency button stay in the requester’s application, and the requester must give the code to the traveller before the driver arrives. The requester is responsible for the request they make.</w:t>
            </w:r>
          </w:p>
          <w:p>
            <w:pPr>
              <w:spacing w:after="40" w:line="264"/>
            </w:pPr>
          </w:p>
          <w:p>
            <w:pPr>
              <w:spacing w:after="40" w:line="264"/>
            </w:pPr>
            <w:r>
              <w:rPr>
                <w:rFonts w:ascii="Calibri" w:cs="Calibri" w:eastAsia="Calibri" w:hAnsi="Calibri"/>
                <w:b w:val="false"/>
                <w:bCs w:val="false"/>
                <w:color w:val="14201D"/>
                <w:sz w:val="19"/>
                <w:szCs w:val="19"/>
              </w:rPr>
              <w:t xml:space="preserve">A minor may only travel if the requester declares that they are responsible for the minor or have the authorisation of the person who is. That declaration is recorded with the date and time, and the person who makes it answers for its truth. The driver sees that the traveller is a minor before accepting and may refuse the ride.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Serviço Carro Pickup</w:t>
            </w:r>
          </w:p>
          <w:p>
            <w:pPr>
              <w:spacing w:after="40" w:line="264"/>
            </w:pPr>
            <w:r>
              <w:rPr>
                <w:rFonts w:ascii="Calibri" w:cs="Calibri" w:eastAsia="Calibri" w:hAnsi="Calibri"/>
                <w:b w:val="false"/>
                <w:bCs w:val="false"/>
                <w:color w:val="14201D"/>
                <w:sz w:val="19"/>
                <w:szCs w:val="19"/>
              </w:rPr>
              <w:t xml:space="preserve">O Carro Pickup transporta bens ou grupos de pessoas.</w:t>
            </w:r>
          </w:p>
          <w:p>
            <w:pPr>
              <w:spacing w:after="40" w:line="264"/>
            </w:pPr>
          </w:p>
          <w:p>
            <w:pPr>
              <w:spacing w:after="40" w:line="264"/>
            </w:pPr>
            <w:r>
              <w:rPr>
                <w:rFonts w:ascii="Calibri" w:cs="Calibri" w:eastAsia="Calibri" w:hAnsi="Calibri"/>
                <w:b w:val="false"/>
                <w:bCs w:val="false"/>
                <w:color w:val="14201D"/>
                <w:sz w:val="19"/>
                <w:szCs w:val="19"/>
              </w:rPr>
              <w:t xml:space="preserve">No transporte de bens, quem pede declara que os bens são legais, seguros e compatíveis com a capacidade do veículo, e descreve-os com verdade — tipo, tamanho e, se quiser, fotografias. É proibido transportar bens ilícitos, armas, munições, explosivos, combustíveis ou outras matérias perigosas. O motorista pode recusar a carga que não corresponda ao descrito, que não caiba no veículo ou que não possa ser transportada em segurança. A embalagem e a proteção dos bens cabem a quem pede; a ajuda para carregar ou descarregar só está incluída quando for pedida e constar do preço.</w:t>
            </w:r>
          </w:p>
          <w:p>
            <w:pPr>
              <w:spacing w:after="40" w:line="264"/>
            </w:pPr>
          </w:p>
          <w:p>
            <w:pPr>
              <w:spacing w:after="40" w:line="264"/>
            </w:pPr>
            <w:r>
              <w:rPr>
                <w:rFonts w:ascii="Calibri" w:cs="Calibri" w:eastAsia="Calibri" w:hAnsi="Calibri"/>
                <w:b w:val="false"/>
                <w:bCs w:val="false"/>
                <w:color w:val="14201D"/>
                <w:sz w:val="19"/>
                <w:szCs w:val="19"/>
              </w:rPr>
              <w:t xml:space="preserve">Também neste serviço a HAKAT atua exclusivamente como intermediária: o transporte é um acordo direto entre quem pede e o motorista, e a HAKAT não responde por perda, furto ou danos nos bens, nem por atrasos. As fotografias da carga servem de registo do estado dos bens à partida.</w:t>
            </w:r>
          </w:p>
          <w:p>
            <w:pPr>
              <w:spacing w:after="40" w:line="264"/>
            </w:pPr>
          </w:p>
          <w:p>
            <w:pPr>
              <w:spacing w:after="40" w:line="264"/>
            </w:pPr>
            <w:r>
              <w:rPr>
                <w:rFonts w:ascii="Calibri" w:cs="Calibri" w:eastAsia="Calibri" w:hAnsi="Calibri"/>
                <w:b w:val="false"/>
                <w:bCs w:val="false"/>
                <w:color w:val="14201D"/>
                <w:sz w:val="19"/>
                <w:szCs w:val="19"/>
              </w:rPr>
              <w:t xml:space="preserve">No transporte de pessoas, o número indicado não pode exceder o que o veículo pode legalmente transportar, e o motorista pode recusar se o número ou as condições não forem seguros.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Servisu Kareta Pickup</w:t>
            </w:r>
          </w:p>
          <w:p>
            <w:pPr>
              <w:spacing w:after="40" w:line="264"/>
            </w:pPr>
            <w:r>
              <w:rPr>
                <w:rFonts w:ascii="Calibri" w:cs="Calibri" w:eastAsia="Calibri" w:hAnsi="Calibri"/>
                <w:b w:val="false"/>
                <w:bCs w:val="false"/>
                <w:color w:val="14201D"/>
                <w:sz w:val="19"/>
                <w:szCs w:val="19"/>
              </w:rPr>
              <w:t xml:space="preserve">Kareta Pickup lori sasán ka grupu ema.</w:t>
            </w:r>
          </w:p>
          <w:p>
            <w:pPr>
              <w:spacing w:after="40" w:line="264"/>
            </w:pPr>
          </w:p>
          <w:p>
            <w:pPr>
              <w:spacing w:after="40" w:line="264"/>
            </w:pPr>
            <w:r>
              <w:rPr>
                <w:rFonts w:ascii="Calibri" w:cs="Calibri" w:eastAsia="Calibri" w:hAnsi="Calibri"/>
                <w:b w:val="false"/>
                <w:bCs w:val="false"/>
                <w:color w:val="14201D"/>
                <w:sz w:val="19"/>
                <w:szCs w:val="19"/>
              </w:rPr>
              <w:t xml:space="preserve">Iha transporte sasán, ema ne’ebé husu deklara katak sasán sira legál, seguru no tuir kapasidade veíkulu, no deskreve sira ho loloos — tipu, tamañu no, se hakarak, fotografia. Proibidu lori sasán ilísitu, kilat, munisaun, esplozivu, kombustível ka materiál perigozu seluk. Motorista bele rekuza karga ne’ebé la tuir deskrisaun, la tama iha veíkulu ka la bele lori ho seguru. Embalajen no protesaun sasán nian mak ema ne’ebé husu nia responsabilidade; ajuda atu karrega ka deskarrega inklui de’it bainhira husu no mosu iha folin.</w:t>
            </w:r>
          </w:p>
          <w:p>
            <w:pPr>
              <w:spacing w:after="40" w:line="264"/>
            </w:pPr>
          </w:p>
          <w:p>
            <w:pPr>
              <w:spacing w:after="40" w:line="264"/>
            </w:pPr>
            <w:r>
              <w:rPr>
                <w:rFonts w:ascii="Calibri" w:cs="Calibri" w:eastAsia="Calibri" w:hAnsi="Calibri"/>
                <w:b w:val="false"/>
                <w:bCs w:val="false"/>
                <w:color w:val="14201D"/>
                <w:sz w:val="19"/>
                <w:szCs w:val="19"/>
              </w:rPr>
              <w:t xml:space="preserve">Iha servisu ne’e mós HAKAT hala’o de’it knaar intermediária: transporte ne’e akordu direta entre ema ne’ebé husu no motorista, no HAKAT la hatán ba lakon, na’ok ka estragu ba sasán, ka ba atrazu. Fotografia karga nian sai rejistu ba kondisaun sasán sira bainhira sai.</w:t>
            </w:r>
          </w:p>
          <w:p>
            <w:pPr>
              <w:spacing w:after="40" w:line="264"/>
            </w:pPr>
          </w:p>
          <w:p>
            <w:pPr>
              <w:spacing w:after="40" w:line="264"/>
            </w:pPr>
            <w:r>
              <w:rPr>
                <w:rFonts w:ascii="Calibri" w:cs="Calibri" w:eastAsia="Calibri" w:hAnsi="Calibri"/>
                <w:b w:val="false"/>
                <w:bCs w:val="false"/>
                <w:color w:val="14201D"/>
                <w:sz w:val="19"/>
                <w:szCs w:val="19"/>
              </w:rPr>
              <w:t xml:space="preserve">Iha transporte ema, númeru ne’ebé indika labele liu númeru ne’ebé veíkulu bele lori tuir lei, no motorista bele rekuza se númeru ka kondisaun la seguru.</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Pickup service</w:t>
            </w:r>
          </w:p>
          <w:p>
            <w:pPr>
              <w:spacing w:after="40" w:line="264"/>
            </w:pPr>
            <w:r>
              <w:rPr>
                <w:rFonts w:ascii="Calibri" w:cs="Calibri" w:eastAsia="Calibri" w:hAnsi="Calibri"/>
                <w:b w:val="false"/>
                <w:bCs w:val="false"/>
                <w:color w:val="14201D"/>
                <w:sz w:val="19"/>
                <w:szCs w:val="19"/>
              </w:rPr>
              <w:t xml:space="preserve">The Pickup carries goods or groups of people.</w:t>
            </w:r>
          </w:p>
          <w:p>
            <w:pPr>
              <w:spacing w:after="40" w:line="264"/>
            </w:pPr>
          </w:p>
          <w:p>
            <w:pPr>
              <w:spacing w:after="40" w:line="264"/>
            </w:pPr>
            <w:r>
              <w:rPr>
                <w:rFonts w:ascii="Calibri" w:cs="Calibri" w:eastAsia="Calibri" w:hAnsi="Calibri"/>
                <w:b w:val="false"/>
                <w:bCs w:val="false"/>
                <w:color w:val="14201D"/>
                <w:sz w:val="19"/>
                <w:szCs w:val="19"/>
              </w:rPr>
              <w:t xml:space="preserve">For goods, the requester declares that the goods are lawful, safe and compatible with the vehicle’s capacity, and describes them truthfully — type, size and, if they wish, photographs. It is prohibited to carry unlawful goods, weapons, ammunition, explosives, fuel or other dangerous materials. The driver may refuse a load that does not match the description, does not fit in the vehicle or cannot be carried safely. Packing and protecting the goods is the requester’s responsibility; help with loading or unloading is only included when requested and shown in the price.</w:t>
            </w:r>
          </w:p>
          <w:p>
            <w:pPr>
              <w:spacing w:after="40" w:line="264"/>
            </w:pPr>
          </w:p>
          <w:p>
            <w:pPr>
              <w:spacing w:after="40" w:line="264"/>
            </w:pPr>
            <w:r>
              <w:rPr>
                <w:rFonts w:ascii="Calibri" w:cs="Calibri" w:eastAsia="Calibri" w:hAnsi="Calibri"/>
                <w:b w:val="false"/>
                <w:bCs w:val="false"/>
                <w:color w:val="14201D"/>
                <w:sz w:val="19"/>
                <w:szCs w:val="19"/>
              </w:rPr>
              <w:t xml:space="preserve">In this service too, HAKAT acts solely as an intermediary: the transport is a direct agreement between the requester and the driver, and HAKAT is not liable for loss, theft or damage to the goods, or for delays. Photographs of the load serve as a record of the condition of the goods at departure.</w:t>
            </w:r>
          </w:p>
          <w:p>
            <w:pPr>
              <w:spacing w:after="40" w:line="264"/>
            </w:pPr>
          </w:p>
          <w:p>
            <w:pPr>
              <w:spacing w:after="40" w:line="264"/>
            </w:pPr>
            <w:r>
              <w:rPr>
                <w:rFonts w:ascii="Calibri" w:cs="Calibri" w:eastAsia="Calibri" w:hAnsi="Calibri"/>
                <w:b w:val="false"/>
                <w:bCs w:val="false"/>
                <w:color w:val="14201D"/>
                <w:sz w:val="19"/>
                <w:szCs w:val="19"/>
              </w:rPr>
              <w:t xml:space="preserve">For people, the number stated may not exceed what the vehicle may lawfully carry, and the driver may refuse if the number or the conditions are not safe.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Tratamento de Dados Pessoais</w:t>
            </w:r>
          </w:p>
          <w:p>
            <w:pPr>
              <w:spacing w:after="40" w:line="264"/>
            </w:pPr>
            <w:r>
              <w:rPr>
                <w:rFonts w:ascii="Calibri" w:cs="Calibri" w:eastAsia="Calibri" w:hAnsi="Calibri"/>
                <w:b w:val="false"/>
                <w:bCs w:val="false"/>
                <w:color w:val="14201D"/>
                <w:sz w:val="19"/>
                <w:szCs w:val="19"/>
              </w:rPr>
              <w:t xml:space="preserve">Coletamos e processamos dados essenciais para o funcionamento do serviço: nome, número de telemóvel, histórico de viagens e pontos de recolha/destino. Durante o trajeto, a geolocalização do veículo é registada para efeitos de navegação e segurança.</w:t>
            </w:r>
          </w:p>
          <w:p>
            <w:pPr>
              <w:spacing w:after="40" w:line="264"/>
            </w:pPr>
          </w:p>
          <w:p>
            <w:pPr>
              <w:spacing w:after="40" w:line="264"/>
            </w:pPr>
            <w:r>
              <w:rPr>
                <w:rFonts w:ascii="Calibri" w:cs="Calibri" w:eastAsia="Calibri" w:hAnsi="Calibri"/>
                <w:b w:val="false"/>
                <w:bCs w:val="false"/>
                <w:color w:val="14201D"/>
                <w:sz w:val="19"/>
                <w:szCs w:val="19"/>
              </w:rPr>
              <w:t xml:space="preserve">O motorista apenas tem acesso ao seu nome, número de contacto direto e pontos de viagem estritamente necessários para a execução do serviço. Os seus dados pessoais não são vendidos a terceiros.</w:t>
            </w:r>
          </w:p>
          <w:p>
            <w:pPr>
              <w:spacing w:after="40" w:line="264"/>
            </w:pPr>
          </w:p>
          <w:p>
            <w:pPr>
              <w:spacing w:after="40" w:line="264"/>
            </w:pPr>
            <w:r>
              <w:rPr>
                <w:rFonts w:ascii="Calibri" w:cs="Calibri" w:eastAsia="Calibri" w:hAnsi="Calibri"/>
                <w:b w:val="false"/>
                <w:bCs w:val="false"/>
                <w:color w:val="14201D"/>
                <w:sz w:val="19"/>
                <w:szCs w:val="19"/>
              </w:rPr>
              <w:t xml:space="preserve">Pode solicitar o encerramento da sua conta e a eliminação/anonimização dos seus dados a qualquer momento através do contacto indicado nesta app.</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Tratamentu Dadus Pessoais</w:t>
            </w:r>
          </w:p>
          <w:p>
            <w:pPr>
              <w:spacing w:after="40" w:line="264"/>
            </w:pPr>
            <w:r>
              <w:rPr>
                <w:rFonts w:ascii="Calibri" w:cs="Calibri" w:eastAsia="Calibri" w:hAnsi="Calibri"/>
                <w:b w:val="false"/>
                <w:bCs w:val="false"/>
                <w:color w:val="14201D"/>
                <w:sz w:val="19"/>
                <w:szCs w:val="19"/>
              </w:rPr>
              <w:t xml:space="preserve">Ami halibur no prosesa dadus esensiál sira ba servisu nia funsionamentu: naran, númeru telemóvel, istóriku viajen nian no fatin foti/destinu. Iha viajen nia laran, geolokalizasaun veíkulu nian sei rejista ba efeitu navegasaun no seguransa.</w:t>
            </w:r>
          </w:p>
          <w:p>
            <w:pPr>
              <w:spacing w:after="40" w:line="264"/>
            </w:pPr>
            <w:r>
              <w:rPr>
                <w:rFonts w:ascii="Calibri" w:cs="Calibri" w:eastAsia="Calibri" w:hAnsi="Calibri"/>
                <w:b w:val="false"/>
                <w:bCs w:val="false"/>
                <w:color w:val="14201D"/>
                <w:sz w:val="19"/>
                <w:szCs w:val="19"/>
              </w:rPr>
              <w:t xml:space="preserve">Motorista hare’e de’it ita-nia naran, númeru kontaktu no viajen nia pontu nesesáriu ba ezekusaun servisu nian.</w:t>
            </w:r>
          </w:p>
          <w:p>
            <w:pPr>
              <w:spacing w:after="40" w:line="264"/>
            </w:pPr>
            <w:r>
              <w:rPr>
                <w:rFonts w:ascii="Calibri" w:cs="Calibri" w:eastAsia="Calibri" w:hAnsi="Calibri"/>
                <w:b w:val="false"/>
                <w:bCs w:val="false"/>
                <w:color w:val="14201D"/>
                <w:sz w:val="19"/>
                <w:szCs w:val="19"/>
              </w:rPr>
              <w:t xml:space="preserve">Ita-nia dadus pessoais ami la fa’an ba ema seluk.</w:t>
            </w:r>
          </w:p>
          <w:p>
            <w:pPr>
              <w:spacing w:after="40" w:line="264"/>
            </w:pPr>
            <w:r>
              <w:rPr>
                <w:rFonts w:ascii="Calibri" w:cs="Calibri" w:eastAsia="Calibri" w:hAnsi="Calibri"/>
                <w:b w:val="false"/>
                <w:bCs w:val="false"/>
                <w:color w:val="14201D"/>
                <w:sz w:val="19"/>
                <w:szCs w:val="19"/>
              </w:rPr>
              <w:t xml:space="preserve">Ita bele husu atu taka ita-nia konta no apaga/anonimiza ó-nia dadus iha tempu kualker liuhusi kontaktu ne’ebé hatudu ona iha app ne’e.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Processing of personal data</w:t>
            </w:r>
          </w:p>
          <w:p>
            <w:pPr>
              <w:spacing w:after="40" w:line="264"/>
            </w:pPr>
            <w:r>
              <w:rPr>
                <w:rFonts w:ascii="Calibri" w:cs="Calibri" w:eastAsia="Calibri" w:hAnsi="Calibri"/>
                <w:b w:val="false"/>
                <w:bCs w:val="false"/>
                <w:color w:val="14201D"/>
                <w:sz w:val="19"/>
                <w:szCs w:val="19"/>
              </w:rPr>
              <w:t xml:space="preserve">We collect and process data essential to the operation of the service: name, mobile number, ride history and pick-up and drop-off points. During the journey, the vehicle’s geolocation is recorded for navigation and safety purposes.</w:t>
            </w:r>
          </w:p>
          <w:p>
            <w:pPr>
              <w:spacing w:after="40" w:line="264"/>
            </w:pPr>
          </w:p>
          <w:p>
            <w:pPr>
              <w:spacing w:after="40" w:line="264"/>
            </w:pPr>
            <w:r>
              <w:rPr>
                <w:rFonts w:ascii="Calibri" w:cs="Calibri" w:eastAsia="Calibri" w:hAnsi="Calibri"/>
                <w:b w:val="false"/>
                <w:bCs w:val="false"/>
                <w:color w:val="14201D"/>
                <w:sz w:val="19"/>
                <w:szCs w:val="19"/>
              </w:rPr>
              <w:t xml:space="preserve">The driver has access only to your name, your direct contact number and the ride points strictly necessary to perform the service. Your personal data is not sold to third parties.</w:t>
            </w:r>
          </w:p>
          <w:p>
            <w:pPr>
              <w:spacing w:after="40" w:line="264"/>
            </w:pPr>
          </w:p>
          <w:p>
            <w:pPr>
              <w:spacing w:after="40" w:line="264"/>
            </w:pPr>
            <w:r>
              <w:rPr>
                <w:rFonts w:ascii="Calibri" w:cs="Calibri" w:eastAsia="Calibri" w:hAnsi="Calibri"/>
                <w:b w:val="false"/>
                <w:bCs w:val="false"/>
                <w:color w:val="14201D"/>
                <w:sz w:val="19"/>
                <w:szCs w:val="19"/>
              </w:rPr>
              <w:t xml:space="preserve">You may request the closure of your account and the deletion or anonymisation of your data at any time through the contact provided in this app.</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Conduta e Utilização Aceitável</w:t>
            </w:r>
          </w:p>
          <w:p>
            <w:pPr>
              <w:spacing w:after="40" w:line="264"/>
            </w:pPr>
            <w:r>
              <w:rPr>
                <w:rFonts w:ascii="Calibri" w:cs="Calibri" w:eastAsia="Calibri" w:hAnsi="Calibri"/>
                <w:b w:val="false"/>
                <w:bCs w:val="false"/>
                <w:color w:val="14201D"/>
                <w:sz w:val="19"/>
                <w:szCs w:val="19"/>
              </w:rPr>
              <w:t xml:space="preserve">Exige-se aos utilizadores um tratamento urbano e respeitoso para com os motoristas.</w:t>
            </w:r>
          </w:p>
          <w:p>
            <w:pPr>
              <w:spacing w:after="40" w:line="264"/>
            </w:pPr>
          </w:p>
          <w:p>
            <w:pPr>
              <w:spacing w:after="40" w:line="264"/>
            </w:pPr>
            <w:r>
              <w:rPr>
                <w:rFonts w:ascii="Calibri" w:cs="Calibri" w:eastAsia="Calibri" w:hAnsi="Calibri"/>
                <w:b w:val="false"/>
                <w:bCs w:val="false"/>
                <w:color w:val="14201D"/>
                <w:sz w:val="19"/>
                <w:szCs w:val="19"/>
              </w:rPr>
              <w:t xml:space="preserve">Cancelamentos pontuais são compreensíveis. No entanto, o cancelamento reiterado após a aceitação da viagem pelo motorista gera custos indevidos de combustível e tempo, podendo resultar na suspensão temporária ou definitiva da conta.</w:t>
            </w:r>
          </w:p>
          <w:p>
            <w:pPr>
              <w:spacing w:after="40" w:line="264"/>
            </w:pPr>
          </w:p>
          <w:p>
            <w:pPr>
              <w:spacing w:after="40" w:line="264"/>
            </w:pPr>
            <w:r>
              <w:rPr>
                <w:rFonts w:ascii="Calibri" w:cs="Calibri" w:eastAsia="Calibri" w:hAnsi="Calibri"/>
                <w:b w:val="false"/>
                <w:bCs w:val="false"/>
                <w:color w:val="14201D"/>
                <w:sz w:val="19"/>
                <w:szCs w:val="19"/>
              </w:rPr>
              <w:t xml:space="preserve">É expressamente proibida a utilização da app para fins ilícitos.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Konduta no Uza ne’ebé Aseitavel</w:t>
            </w:r>
          </w:p>
          <w:p>
            <w:pPr>
              <w:spacing w:after="40" w:line="264"/>
            </w:pPr>
            <w:r>
              <w:rPr>
                <w:rFonts w:ascii="Calibri" w:cs="Calibri" w:eastAsia="Calibri" w:hAnsi="Calibri"/>
                <w:b w:val="false"/>
                <w:bCs w:val="false"/>
                <w:color w:val="14201D"/>
                <w:sz w:val="19"/>
                <w:szCs w:val="19"/>
              </w:rPr>
              <w:t xml:space="preserve">Husu ba utilizadór sira atu trata motorista sira ho respeitu no sivilizmu.</w:t>
            </w:r>
          </w:p>
          <w:p>
            <w:pPr>
              <w:spacing w:after="40" w:line="264"/>
            </w:pPr>
            <w:r>
              <w:rPr>
                <w:rFonts w:ascii="Calibri" w:cs="Calibri" w:eastAsia="Calibri" w:hAnsi="Calibri"/>
                <w:b w:val="false"/>
                <w:bCs w:val="false"/>
                <w:color w:val="14201D"/>
                <w:sz w:val="19"/>
                <w:szCs w:val="19"/>
              </w:rPr>
              <w:t xml:space="preserve">Kanselamentu pontuál sira ne’e konpreensível. Maibé, kansela beibeik bainhira motorista simu tiha ona viajen sei soe leet de’it kustu kombustível notempu, no bele hakat ba suspensaun temporária ka definitiva ba konta.</w:t>
            </w:r>
          </w:p>
          <w:p>
            <w:pPr>
              <w:spacing w:after="40" w:line="264"/>
            </w:pPr>
            <w:r>
              <w:rPr>
                <w:rFonts w:ascii="Calibri" w:cs="Calibri" w:eastAsia="Calibri" w:hAnsi="Calibri"/>
                <w:b w:val="false"/>
                <w:bCs w:val="false"/>
                <w:color w:val="14201D"/>
                <w:sz w:val="19"/>
                <w:szCs w:val="19"/>
              </w:rPr>
              <w:t xml:space="preserve">Bandu tebes atu uza app ne’e ba finalidade ilísitu ka ilegal sira.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Conduct and acceptable use</w:t>
            </w:r>
          </w:p>
          <w:p>
            <w:pPr>
              <w:spacing w:after="40" w:line="264"/>
            </w:pPr>
            <w:r>
              <w:rPr>
                <w:rFonts w:ascii="Calibri" w:cs="Calibri" w:eastAsia="Calibri" w:hAnsi="Calibri"/>
                <w:b w:val="false"/>
                <w:bCs w:val="false"/>
                <w:color w:val="14201D"/>
                <w:sz w:val="19"/>
                <w:szCs w:val="19"/>
              </w:rPr>
              <w:t xml:space="preserve">Users are required to treat drivers courteously and with respect.</w:t>
            </w:r>
          </w:p>
          <w:p>
            <w:pPr>
              <w:spacing w:after="40" w:line="264"/>
            </w:pPr>
          </w:p>
          <w:p>
            <w:pPr>
              <w:spacing w:after="40" w:line="264"/>
            </w:pPr>
            <w:r>
              <w:rPr>
                <w:rFonts w:ascii="Calibri" w:cs="Calibri" w:eastAsia="Calibri" w:hAnsi="Calibri"/>
                <w:b w:val="false"/>
                <w:bCs w:val="false"/>
                <w:color w:val="14201D"/>
                <w:sz w:val="19"/>
                <w:szCs w:val="19"/>
              </w:rPr>
              <w:t xml:space="preserve">Occasional cancellations are understandable. However, repeated cancellation after the driver has accepted the ride creates undue fuel and time costs, and may result in the temporary or permanent suspension of the account.</w:t>
            </w:r>
          </w:p>
          <w:p>
            <w:pPr>
              <w:spacing w:after="40" w:line="264"/>
            </w:pPr>
          </w:p>
          <w:p>
            <w:pPr>
              <w:spacing w:after="40" w:line="264"/>
            </w:pPr>
            <w:r>
              <w:rPr>
                <w:rFonts w:ascii="Calibri" w:cs="Calibri" w:eastAsia="Calibri" w:hAnsi="Calibri"/>
                <w:b w:val="false"/>
                <w:bCs w:val="false"/>
                <w:color w:val="14201D"/>
                <w:sz w:val="19"/>
                <w:szCs w:val="19"/>
              </w:rPr>
              <w:t xml:space="preserve">Use of the app for unlawful purposes is expressly prohibited.</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Responsabilidade</w:t>
            </w:r>
          </w:p>
          <w:p>
            <w:pPr>
              <w:spacing w:after="40" w:line="264"/>
            </w:pPr>
            <w:r>
              <w:rPr>
                <w:rFonts w:ascii="Calibri" w:cs="Calibri" w:eastAsia="Calibri" w:hAnsi="Calibri"/>
                <w:b w:val="false"/>
                <w:bCs w:val="false"/>
                <w:color w:val="14201D"/>
                <w:sz w:val="19"/>
                <w:szCs w:val="19"/>
              </w:rPr>
              <w:t xml:space="preserve">No âmbito da utilização desta aplicação, a HAKAT atua exclusivamente como plataforma tecnológica de intermediação. O transporte é executado pelo motorista, com veículo próprio e sob a sua exclusiva responsabilidade, não assumindo a HAKAT, nesta relação, a qualidade de transportador nem de seguradora.</w:t>
            </w:r>
          </w:p>
          <w:p>
            <w:pPr>
              <w:spacing w:after="40" w:line="264"/>
            </w:pPr>
          </w:p>
          <w:p>
            <w:pPr>
              <w:spacing w:after="40" w:line="264"/>
            </w:pPr>
            <w:r>
              <w:rPr>
                <w:rFonts w:ascii="Calibri" w:cs="Calibri" w:eastAsia="Calibri" w:hAnsi="Calibri"/>
                <w:b w:val="false"/>
                <w:bCs w:val="false"/>
                <w:color w:val="14201D"/>
                <w:sz w:val="19"/>
                <w:szCs w:val="19"/>
              </w:rPr>
              <w:t xml:space="preserve">A prestação do serviço de transporte constitui um acordo direto e exclusivo entre o passageiro e o motorista. A HAKAT não responde civil, contraordenacional ou penalmente por:</w:t>
            </w:r>
          </w:p>
          <w:p>
            <w:pPr>
              <w:spacing w:after="40" w:line="264"/>
            </w:pPr>
          </w:p>
          <w:p>
            <w:pPr>
              <w:spacing w:after="40" w:line="264"/>
            </w:pPr>
            <w:r>
              <w:rPr>
                <w:rFonts w:ascii="Calibri" w:cs="Calibri" w:eastAsia="Calibri" w:hAnsi="Calibri"/>
                <w:b w:val="false"/>
                <w:bCs w:val="false"/>
                <w:color w:val="14201D"/>
                <w:sz w:val="19"/>
                <w:szCs w:val="19"/>
              </w:rPr>
              <w:t xml:space="preserve">• Acidentes de viação, lesões corporais, morte ou danos materiais ocorridos durante a viagem;</w:t>
            </w:r>
          </w:p>
          <w:p>
            <w:pPr>
              <w:spacing w:after="40" w:line="264"/>
            </w:pPr>
          </w:p>
          <w:p>
            <w:pPr>
              <w:spacing w:after="40" w:line="264"/>
            </w:pPr>
            <w:r>
              <w:rPr>
                <w:rFonts w:ascii="Calibri" w:cs="Calibri" w:eastAsia="Calibri" w:hAnsi="Calibri"/>
                <w:b w:val="false"/>
                <w:bCs w:val="false"/>
                <w:color w:val="14201D"/>
                <w:sz w:val="19"/>
                <w:szCs w:val="19"/>
              </w:rPr>
              <w:t xml:space="preserve">• Atrasos, incumprimento de horários ou alteração de rotas por parte do motorista;</w:t>
            </w:r>
          </w:p>
          <w:p>
            <w:pPr>
              <w:spacing w:after="40" w:line="264"/>
            </w:pPr>
          </w:p>
          <w:p>
            <w:pPr>
              <w:spacing w:after="40" w:line="264"/>
            </w:pPr>
            <w:r>
              <w:rPr>
                <w:rFonts w:ascii="Calibri" w:cs="Calibri" w:eastAsia="Calibri" w:hAnsi="Calibri"/>
                <w:b w:val="false"/>
                <w:bCs w:val="false"/>
                <w:color w:val="14201D"/>
                <w:sz w:val="19"/>
                <w:szCs w:val="19"/>
              </w:rPr>
              <w:t xml:space="preserve">• Perda, roubo, esquecimento ou danos em objetos e pertences pessoais no interior do veículo;</w:t>
            </w:r>
          </w:p>
          <w:p>
            <w:pPr>
              <w:spacing w:after="40" w:line="264"/>
            </w:pPr>
          </w:p>
          <w:p>
            <w:pPr>
              <w:spacing w:after="40" w:line="264"/>
            </w:pPr>
            <w:r>
              <w:rPr>
                <w:rFonts w:ascii="Calibri" w:cs="Calibri" w:eastAsia="Calibri" w:hAnsi="Calibri"/>
                <w:b w:val="false"/>
                <w:bCs w:val="false"/>
                <w:color w:val="14201D"/>
                <w:sz w:val="19"/>
                <w:szCs w:val="19"/>
              </w:rPr>
              <w:t xml:space="preserve">• Condutas, litígios ou ofensas verbais/físicas ocorridas entre passageiros e motoristas.</w:t>
            </w:r>
          </w:p>
          <w:p>
            <w:pPr>
              <w:spacing w:after="40" w:line="264"/>
            </w:pPr>
          </w:p>
          <w:p>
            <w:pPr>
              <w:spacing w:after="40" w:line="264"/>
            </w:pPr>
            <w:r>
              <w:rPr>
                <w:rFonts w:ascii="Calibri" w:cs="Calibri" w:eastAsia="Calibri" w:hAnsi="Calibri"/>
                <w:b w:val="false"/>
                <w:bCs w:val="false"/>
                <w:color w:val="14201D"/>
                <w:sz w:val="19"/>
                <w:szCs w:val="19"/>
              </w:rPr>
              <w:t xml:space="preserve">A recolha e verificação de documentos (carta de condução, registo do veículo e fotografia) destina-se exclusivamente à validação cadastral do motorista na plataforma, não constituindo qualquer garantia ou atestado de perícia de condução, estado mecânico do veículo ou segurança da viagem.</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Responsabilidade</w:t>
            </w:r>
          </w:p>
          <w:p>
            <w:pPr>
              <w:spacing w:after="40" w:line="264"/>
            </w:pPr>
            <w:r>
              <w:rPr>
                <w:rFonts w:ascii="Calibri" w:cs="Calibri" w:eastAsia="Calibri" w:hAnsi="Calibri"/>
                <w:b w:val="false"/>
                <w:bCs w:val="false"/>
                <w:color w:val="14201D"/>
                <w:sz w:val="19"/>
                <w:szCs w:val="19"/>
              </w:rPr>
              <w:t xml:space="preserve">Iha uzu aplikasaun ida-ne’e nia laran, HAKAT hala’o de’it knaar hanesan plataforma teknolojia intermediasaun nian. Transporte rasik motorista mak hala’o, ho nia veíkulu rasik no iha nia responsabilidade eskluziva; iha relasaun ida-ne’e HAKAT la assume kualidade hanesan transportadór ka seguradora.</w:t>
            </w:r>
          </w:p>
          <w:p>
            <w:pPr>
              <w:spacing w:after="40" w:line="264"/>
            </w:pPr>
            <w:r>
              <w:rPr>
                <w:rFonts w:ascii="Calibri" w:cs="Calibri" w:eastAsia="Calibri" w:hAnsi="Calibri"/>
                <w:b w:val="false"/>
                <w:bCs w:val="false"/>
                <w:color w:val="14201D"/>
                <w:sz w:val="19"/>
                <w:szCs w:val="19"/>
              </w:rPr>
              <w:t xml:space="preserve">Prestasaun servisu transporte nian hanesan akordu direta no eskluzivu entre pasajeiru no motorista. HAKAT la hatán ba kualker parte sivíl, kontraordenasional ka penál ba:</w:t>
            </w:r>
          </w:p>
          <w:p>
            <w:pPr>
              <w:spacing w:after="40" w:line="264"/>
            </w:pPr>
            <w:r>
              <w:rPr>
                <w:rFonts w:ascii="Calibri" w:cs="Calibri" w:eastAsia="Calibri" w:hAnsi="Calibri"/>
                <w:b w:val="false"/>
                <w:bCs w:val="false"/>
                <w:color w:val="14201D"/>
                <w:sz w:val="19"/>
                <w:szCs w:val="19"/>
              </w:rPr>
              <w:t xml:space="preserve">• Asidente viasaun, lezaun korporál, mate ka estragu materiál ne’ebé akontese iha viajen nia laran;</w:t>
            </w:r>
          </w:p>
          <w:p>
            <w:pPr>
              <w:spacing w:after="40" w:line="264"/>
            </w:pPr>
            <w:r>
              <w:rPr>
                <w:rFonts w:ascii="Calibri" w:cs="Calibri" w:eastAsia="Calibri" w:hAnsi="Calibri"/>
                <w:b w:val="false"/>
                <w:bCs w:val="false"/>
                <w:color w:val="14201D"/>
                <w:sz w:val="19"/>
                <w:szCs w:val="19"/>
              </w:rPr>
              <w:t xml:space="preserve">• Atrasu, la kumpre oráriu ka mudansa rota husi motorista nia parte;</w:t>
            </w:r>
          </w:p>
          <w:p>
            <w:pPr>
              <w:spacing w:after="40" w:line="264"/>
            </w:pPr>
            <w:r>
              <w:rPr>
                <w:rFonts w:ascii="Calibri" w:cs="Calibri" w:eastAsia="Calibri" w:hAnsi="Calibri"/>
                <w:b w:val="false"/>
                <w:bCs w:val="false"/>
                <w:color w:val="14201D"/>
                <w:sz w:val="19"/>
                <w:szCs w:val="19"/>
              </w:rPr>
              <w:t xml:space="preserve">• Lakon, na’ok, haluha ka estragu material no sasan pesoál nian iha veíkulu laran;</w:t>
            </w:r>
          </w:p>
          <w:p>
            <w:pPr>
              <w:spacing w:after="40" w:line="264"/>
            </w:pPr>
            <w:r>
              <w:rPr>
                <w:rFonts w:ascii="Calibri" w:cs="Calibri" w:eastAsia="Calibri" w:hAnsi="Calibri"/>
                <w:b w:val="false"/>
                <w:bCs w:val="false"/>
                <w:color w:val="14201D"/>
                <w:sz w:val="19"/>
                <w:szCs w:val="19"/>
              </w:rPr>
              <w:t xml:space="preserve">• Hahalok, litígiu ka ofensa verbál/fízika ne’ebé akontese entre pasajeiru no motorista.</w:t>
            </w:r>
          </w:p>
          <w:p>
            <w:pPr>
              <w:spacing w:after="40" w:line="264"/>
            </w:pPr>
            <w:r>
              <w:rPr>
                <w:rFonts w:ascii="Calibri" w:cs="Calibri" w:eastAsia="Calibri" w:hAnsi="Calibri"/>
                <w:b w:val="false"/>
                <w:bCs w:val="false"/>
                <w:color w:val="14201D"/>
                <w:sz w:val="19"/>
                <w:szCs w:val="19"/>
              </w:rPr>
              <w:t xml:space="preserve">Halibur no verifikasaun dokumentu sira (karta kondusaun, rejistu veíkulu) ba de’it atu validasaun kadastru motorista nian iha plataforma, la’ós garantia ka atestadu kapazidade atu konduz veíkulu, kondisaun mekánika veíkulu nian ka seguransa viajen nian.</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Liability</w:t>
            </w:r>
          </w:p>
          <w:p>
            <w:pPr>
              <w:spacing w:after="40" w:line="264"/>
            </w:pPr>
            <w:r>
              <w:rPr>
                <w:rFonts w:ascii="Calibri" w:cs="Calibri" w:eastAsia="Calibri" w:hAnsi="Calibri"/>
                <w:b w:val="false"/>
                <w:bCs w:val="false"/>
                <w:color w:val="14201D"/>
                <w:sz w:val="19"/>
                <w:szCs w:val="19"/>
              </w:rPr>
              <w:t xml:space="preserve">In the context of the use of this application, HAKAT acts solely as an intermediation technology platform. The transport is carried out by the driver, with their own vehicle and under their own exclusive responsibility; in this relationship HAKAT acts neither as a carrier nor as an insurer.</w:t>
            </w:r>
          </w:p>
          <w:p>
            <w:pPr>
              <w:spacing w:after="40" w:line="264"/>
            </w:pPr>
          </w:p>
          <w:p>
            <w:pPr>
              <w:spacing w:after="40" w:line="264"/>
            </w:pPr>
            <w:r>
              <w:rPr>
                <w:rFonts w:ascii="Calibri" w:cs="Calibri" w:eastAsia="Calibri" w:hAnsi="Calibri"/>
                <w:b w:val="false"/>
                <w:bCs w:val="false"/>
                <w:color w:val="14201D"/>
                <w:sz w:val="19"/>
                <w:szCs w:val="19"/>
              </w:rPr>
              <w:t xml:space="preserve">The provision of the transport service constitutes a direct and exclusive agreement between the passenger and the driver. HAKAT bears no civil, administrative or criminal liability for:</w:t>
            </w:r>
          </w:p>
          <w:p>
            <w:pPr>
              <w:spacing w:after="40" w:line="264"/>
            </w:pPr>
          </w:p>
          <w:p>
            <w:pPr>
              <w:spacing w:after="40" w:line="264"/>
            </w:pPr>
            <w:r>
              <w:rPr>
                <w:rFonts w:ascii="Calibri" w:cs="Calibri" w:eastAsia="Calibri" w:hAnsi="Calibri"/>
                <w:b w:val="false"/>
                <w:bCs w:val="false"/>
                <w:color w:val="14201D"/>
                <w:sz w:val="19"/>
                <w:szCs w:val="19"/>
              </w:rPr>
              <w:t xml:space="preserve">• Road accidents, personal injury, death or material damage occurring during the ride;</w:t>
            </w:r>
          </w:p>
          <w:p>
            <w:pPr>
              <w:spacing w:after="40" w:line="264"/>
            </w:pPr>
            <w:r>
              <w:rPr>
                <w:rFonts w:ascii="Calibri" w:cs="Calibri" w:eastAsia="Calibri" w:hAnsi="Calibri"/>
                <w:b w:val="false"/>
                <w:bCs w:val="false"/>
                <w:color w:val="14201D"/>
                <w:sz w:val="19"/>
                <w:szCs w:val="19"/>
              </w:rPr>
              <w:t xml:space="preserve">• Delays, failure to keep to schedules, or changes of route by the driver;</w:t>
            </w:r>
          </w:p>
          <w:p>
            <w:pPr>
              <w:spacing w:after="40" w:line="264"/>
            </w:pPr>
            <w:r>
              <w:rPr>
                <w:rFonts w:ascii="Calibri" w:cs="Calibri" w:eastAsia="Calibri" w:hAnsi="Calibri"/>
                <w:b w:val="false"/>
                <w:bCs w:val="false"/>
                <w:color w:val="14201D"/>
                <w:sz w:val="19"/>
                <w:szCs w:val="19"/>
              </w:rPr>
              <w:t xml:space="preserve">• Loss, theft, forgetting of, or damage to personal objects and belongings inside the vehicle;</w:t>
            </w:r>
          </w:p>
          <w:p>
            <w:pPr>
              <w:spacing w:after="40" w:line="264"/>
            </w:pPr>
            <w:r>
              <w:rPr>
                <w:rFonts w:ascii="Calibri" w:cs="Calibri" w:eastAsia="Calibri" w:hAnsi="Calibri"/>
                <w:b w:val="false"/>
                <w:bCs w:val="false"/>
                <w:color w:val="14201D"/>
                <w:sz w:val="19"/>
                <w:szCs w:val="19"/>
              </w:rPr>
              <w:t xml:space="preserve">• Conduct, disputes, or verbal or physical offences occurring between passengers and drivers.</w:t>
            </w:r>
          </w:p>
          <w:p>
            <w:pPr>
              <w:spacing w:after="40" w:line="264"/>
            </w:pPr>
          </w:p>
          <w:p>
            <w:pPr>
              <w:spacing w:after="40" w:line="264"/>
            </w:pPr>
            <w:r>
              <w:rPr>
                <w:rFonts w:ascii="Calibri" w:cs="Calibri" w:eastAsia="Calibri" w:hAnsi="Calibri"/>
                <w:b w:val="false"/>
                <w:bCs w:val="false"/>
                <w:color w:val="14201D"/>
                <w:sz w:val="19"/>
                <w:szCs w:val="19"/>
              </w:rPr>
              <w:t xml:space="preserve">The collection and verification of documents (driving licence, vehicle registration and photograph) is intended solely for the driver’s registration validation on the platform, and does not constitute any guarantee or certification of driving skill, the mechanical condition of the vehicle, or the safety of the ride.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Contactos e Alterações aos Termos</w:t>
            </w:r>
          </w:p>
          <w:p>
            <w:pPr>
              <w:spacing w:after="40" w:line="264"/>
            </w:pPr>
            <w:r>
              <w:rPr>
                <w:rFonts w:ascii="Calibri" w:cs="Calibri" w:eastAsia="Calibri" w:hAnsi="Calibri"/>
                <w:b w:val="false"/>
                <w:bCs w:val="false"/>
                <w:color w:val="14201D"/>
                <w:sz w:val="19"/>
                <w:szCs w:val="19"/>
              </w:rPr>
              <w:t xml:space="preserve">Para qualquer problema, dúvida ou pedido relativo aos seus dados pessoais, entre em contacto connosco através do número disponibilizado dentro da aplicação. Caso estes termos sejam alterados, solicitaremos que os aceite novamente antes de continuar a utilizar o serviço.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Kontaktus no Alterasaun ba Termos</w:t>
            </w:r>
          </w:p>
          <w:p>
            <w:pPr>
              <w:spacing w:after="40" w:line="264"/>
            </w:pPr>
            <w:r>
              <w:rPr>
                <w:rFonts w:ascii="Calibri" w:cs="Calibri" w:eastAsia="Calibri" w:hAnsi="Calibri"/>
                <w:b w:val="false"/>
                <w:bCs w:val="false"/>
                <w:color w:val="14201D"/>
                <w:sz w:val="19"/>
                <w:szCs w:val="19"/>
              </w:rPr>
              <w:t xml:space="preserve">Ba kualker problema, dúvida ka husu konaba ita-nia dadus pessoais, halo kontaktu ho ami liuhusi númeru ne’ebé disponível iha aplikasaun laran. Karik termo sira-ne’e hetan alterasaun, ami sei husu ba ita atu aseita fila-fali antes kontinua uza servisu ne’e.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Contact and changes to these terms</w:t>
            </w:r>
          </w:p>
          <w:p>
            <w:pPr>
              <w:spacing w:after="40" w:line="264"/>
            </w:pPr>
            <w:r>
              <w:rPr>
                <w:rFonts w:ascii="Calibri" w:cs="Calibri" w:eastAsia="Calibri" w:hAnsi="Calibri"/>
                <w:b w:val="false"/>
                <w:bCs w:val="false"/>
                <w:color w:val="14201D"/>
                <w:sz w:val="19"/>
                <w:szCs w:val="19"/>
              </w:rPr>
              <w:t xml:space="preserve">For any problem, question or request concerning your personal data, contact us through the number provided within the application. Should these terms be changed, we will ask you to accept them again before you continue using the service.</w:t>
            </w:r>
          </w:p>
          <w:p>
            <w:pPr>
              <w:spacing w:after="40" w:line="264"/>
            </w:pPr>
          </w:p>
          <w:p>
            <w:pPr>
              <w:spacing w:after="40" w:line="264"/>
            </w:pPr>
            <w:r>
              <w:rPr>
                <w:rFonts w:ascii="Calibri" w:cs="Calibri" w:eastAsia="Calibri" w:hAnsi="Calibri"/>
                <w:b w:val="false"/>
                <w:bCs w:val="false"/>
                <w:color w:val="14201D"/>
                <w:sz w:val="19"/>
                <w:szCs w:val="19"/>
              </w:rPr>
              <w:t xml:space="preserve">These terms are published in Portuguese, Tetum and English. In the event of any divergence between the versions, the Portuguese text prevails.</w:t>
            </w:r>
          </w:p>
        </w:tc>
      </w:tr>
    </w:tbl>
    <w:sectPr>
      <w:headerReference w:type="default" r:id="rId7"/>
      <w:footerReference w:type="default" r:id="rId8"/>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4" w:space="6"/>
      </w:pBdr>
      <w:jc w:val="center"/>
    </w:pPr>
    <w:r>
      <w:rPr>
        <w:rFonts w:ascii="Calibri" w:cs="Calibri" w:eastAsia="Calibri" w:hAnsi="Calibri"/>
        <w:b w:val="false"/>
        <w:bCs w:val="false"/>
        <w:color w:val="6A7671"/>
        <w:sz w:val="15"/>
        <w:szCs w:val="15"/>
      </w:rPr>
      <w:t xml:space="preserve">Termos do Passageiro  ·  versão na app 2026-09-14  ·  página </w:t>
    </w:r>
    <w:r>
      <w:rPr>
        <w:rFonts w:ascii="Calibri" w:cs="Calibri" w:eastAsia="Calibri" w:hAnsi="Calibri"/>
        <w:color w:val="6A7671"/>
        <w:sz w:val="15"/>
        <w:szCs w:val="15"/>
      </w:rPr>
      <w:fldChar w:fldCharType="begin"/>
      <w:instrText xml:space="preserve">PAGE</w:instrText>
      <w:fldChar w:fldCharType="separate"/>
      <w:fldChar w:fldCharType="end"/>
    </w:r>
    <w:r>
      <w:rPr>
        <w:rFonts w:ascii="Calibri" w:cs="Calibri" w:eastAsia="Calibri" w:hAnsi="Calibri"/>
        <w:b w:val="false"/>
        <w:bCs w:val="false"/>
        <w:color w:val="6A7671"/>
        <w:sz w:val="15"/>
        <w:szCs w:val="15"/>
      </w:rPr>
      <w:t xml:space="preserve"> de </w:t>
    </w:r>
    <w:r>
      <w:rPr>
        <w:rFonts w:ascii="Calibri" w:cs="Calibri" w:eastAsia="Calibri" w:hAnsi="Calibri"/>
        <w:color w:val="6A767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color w:val="6A7671"/>
        <w:sz w:val="15"/>
        <w:szCs w:val="15"/>
      </w:rPr>
      <w:t xml:space="preserve">HAKAT  ·  Timorgiara Neto, Unipessoal, Lda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2026-10-07T12:02:57.487Z</dcterms:created>
  <dcterms:modified xsi:type="dcterms:W3CDTF">2026-10-07T12:02:57.487Z</dcterms:modified>
</cp:coreProperties>
</file>

<file path=docProps/custom.xml><?xml version="1.0" encoding="utf-8"?>
<Properties xmlns="http://schemas.openxmlformats.org/officeDocument/2006/custom-properties" xmlns:vt="http://schemas.openxmlformats.org/officeDocument/2006/docPropsVTypes"/>
</file>