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Exposição ao Diretor Nacional dos Transportes Terrestres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Timorgiana, Lda  ·  Bidau Toko-Baru, Cristo Rei, Díli, Timor-Leste  ·  +670 74192857  ·  +670 75684566  ·  21 de Setembro de 2026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Exmo. Senhor Diretor Nacional dos Transportes Terrestres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Ministério dos Transportes e Comunicações</w:t>
      </w:r>
    </w:p>
    <w:p>
      <w:pPr>
        <w:spacing w:after="2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Avenida Balide n.º 227, Díli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Assunto: </w:t>
      </w:r>
      <w:r>
        <w:rPr>
          <w:rFonts w:ascii="Calibri" w:cs="Calibri" w:eastAsia="Calibri" w:hAnsi="Calibri"/>
          <w:sz w:val="21"/>
          <w:szCs w:val="21"/>
        </w:rPr>
        <w:t xml:space="preserve">Apresentação da plataforma TimorgianaRide, pedido de audiência e manifestação de disponibilidade para o enquadramento regulamentar da atividade.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1.  Quem somos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Timorgiana, Lda</w:t>
      </w:r>
      <w:r>
        <w:rPr>
          <w:rFonts w:ascii="Calibri" w:cs="Calibri" w:eastAsia="Calibri" w:hAnsi="Calibri"/>
          <w:sz w:val="21"/>
          <w:szCs w:val="21"/>
        </w:rPr>
        <w:t xml:space="preserve">, com sede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Bidau Toko-Baru, Cristo Rei, Díli, Timor-Leste</w:t>
      </w:r>
      <w:r>
        <w:rPr>
          <w:rFonts w:ascii="Calibri" w:cs="Calibri" w:eastAsia="Calibri" w:hAnsi="Calibri"/>
          <w:sz w:val="21"/>
          <w:szCs w:val="21"/>
        </w:rPr>
        <w:t xml:space="preserve">, desenvolveu e explora a aplicação informática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TimorgianaRide</w:t>
      </w:r>
      <w:r>
        <w:rPr>
          <w:rFonts w:ascii="Calibri" w:cs="Calibri" w:eastAsia="Calibri" w:hAnsi="Calibri"/>
          <w:sz w:val="21"/>
          <w:szCs w:val="21"/>
        </w:rPr>
        <w:t xml:space="preserve">, destinada a pôr em contacto, em Díli, quem precisa de uma deslocação e quem está disponível para a realizar com veículo próprio.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encontra-se em fase de ensaio, com um número reduzido de condutores conhecidos da empresa. Não foi ainda objeto de divulgação pública nem de campanha de angariação.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2.  Porque nos dirigimos ao DNTT antes de qualquer outra diligência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Tomámos conhecimento, pela comunicação social, da posição desta Direção Nacional quanto à falta de licenciamento de uma empresa que explora serviço semelhante. Entendemos que a questão é séria e que nos diz diretamente respeito.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Entendemos igualmente que o caminho correto não é aguardar por uma notificação, mas apresentarmo-nos, expor com exatidão o que fazemos e colocarmo-nos à disposição desta Direção Nacional para o que ela determinar. É o que fazemos por esta via.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3.  O que a aplicação faz, e o que não faz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 o rigor que a matéria exige, e para que não subsista equívoco: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empresa não possui veículos, não os aluga e não emprega condutores.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 contrato de transporte é celebrado entre o passageiro e o condutor. O preço é pago diretamente ao condutor, em numerário, no fim da viagem.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empresa não cobra comissão sobre a viagem. A sua única remuneração é uma Taxa de Acesso de valor fixo, paga pelo condutor pelo uso da aplicação durante um período determinado.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aplicação calcula e apresenta às partes um valor de referência para a viagem, com base na distância e na duração previstas.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Assinalamos este último ponto com particular clareza por ser aquele que, à luz do direito comparado, mais aproxima uma plataforma da qualificação como operador de transporte. Preferimos declará-lo do que vê-lo descoberto.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4.  O que já verificamos, e que julgamos ser do interesse desta Direção Nacional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foi construída com exigências de verificação que, salvo melhor opinião, excedem as que hoje são praticadas no transporte informal: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Identificação de cada condutor por documento oficial, verificada antes da aprovação.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Carta de condução, com categoria e prazo de validade registados e controlados.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Inspeção do veículo, com data de validade; o condutor é impedido de trabalhar quando caduca.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Matrícula, modelo, cor e capacidade do veículo, associados à conta do condutor.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Fotografia do condutor no início de cada turno, que confirma quem está efetivamente ao volante.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Registo de cada viagem: origem, destino, hora, trajeto percorrido e preço.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Botão de emergência ligado à Polícia Nacional e a um alerta interno.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Termos e política de privacidade aceites por cada utilizador, com registo da versão e da data.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5.  O que solicitamos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Vem, por isso, a Timorgiana, Lda respeitosamente solicitar a V. Ex.ª: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concessão de audiência, em data e local à conveniência desta Direção Nacional, para apresentação pormenorizada da plataforma;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Que nos seja indicado, por escrito, qual o título habilitante que esta Direção Nacional entende aplicável à atividade descrita e quais os documentos e taxas do respetivo processo;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Caso se entenda — como nos parece resultar da lei vigente — que não existe ainda título aplicável a plataformas eletrónicas, que seja admitida a nossa colaboração técnica na preparação do regime que vier a ser adotado.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6.  Do que nos colocamos à disposição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Facultar a esta Direção Nacional acesso de consulta ao painel de administração da plataforma, com a lista de condutores ativos, os documentos a caducar e as viagens por município, para efeitos de fiscalização e de estatística;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Suspender de imediato qualquer funcionalidade que esta Direção Nacional entenda não dever operar;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Prestar, com a periodicidade que for fixada, informação sobre condutores, veículos e viagens.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7.  Documentos que se juntam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Parecer jurídico sobre o enquadramento legal da atividade (Anexo I);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Anteprojeto de diploma ministerial para o transporte individual de passageiros a partir de plataforma eletrónica (Anexo II);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Dossier de conformidade — o que a plataforma verifica e regista (Anexo III).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 os melhores cumprimentos e na certeza da melhor atenção de V. Ex.ª,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Pede deferimento.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Timorgiana, Lda  ·  o Gerente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Exposição ao Diretor Nacional dos Transportes Terrestres  ·  21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Timorgiana,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2026-09-21T02:56:57.686Z</dcterms:created>
  <dcterms:modified xsi:type="dcterms:W3CDTF">2026-09-21T02:56:57.690Z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