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 xml:space="preserve">Amanda S. N. </w:t>
      </w:r>
      <w:proofErr w:type="spellStart"/>
      <w:r>
        <w:rPr>
          <w:b w:val="0"/>
          <w:sz w:val="32"/>
          <w:szCs w:val="32"/>
        </w:rPr>
        <w:t>Brandino</w:t>
      </w:r>
      <w:proofErr w:type="spellEnd"/>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 xml:space="preserve">Victor </w:t>
      </w:r>
      <w:proofErr w:type="spellStart"/>
      <w:r>
        <w:rPr>
          <w:b w:val="0"/>
          <w:sz w:val="32"/>
          <w:szCs w:val="32"/>
        </w:rPr>
        <w:t>Seiichi</w:t>
      </w:r>
      <w:proofErr w:type="spellEnd"/>
      <w:r>
        <w:rPr>
          <w:b w:val="0"/>
          <w:sz w:val="32"/>
          <w:szCs w:val="32"/>
        </w:rPr>
        <w:t xml:space="preserve"> Aguiar </w:t>
      </w:r>
      <w:proofErr w:type="spellStart"/>
      <w:r>
        <w:rPr>
          <w:b w:val="0"/>
          <w:sz w:val="32"/>
          <w:szCs w:val="32"/>
        </w:rPr>
        <w:t>Shiira</w:t>
      </w:r>
      <w:proofErr w:type="spellEnd"/>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 xml:space="preserve">Amanda S. N. </w:t>
      </w:r>
      <w:proofErr w:type="spellStart"/>
      <w:r>
        <w:rPr>
          <w:b/>
          <w:sz w:val="36"/>
          <w:szCs w:val="36"/>
        </w:rPr>
        <w:t>Brandino</w:t>
      </w:r>
      <w:proofErr w:type="spellEnd"/>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 xml:space="preserve">Victor </w:t>
      </w:r>
      <w:proofErr w:type="spellStart"/>
      <w:r>
        <w:rPr>
          <w:b/>
          <w:sz w:val="36"/>
          <w:szCs w:val="36"/>
        </w:rPr>
        <w:t>Seiichi</w:t>
      </w:r>
      <w:proofErr w:type="spellEnd"/>
      <w:r>
        <w:rPr>
          <w:b/>
          <w:sz w:val="36"/>
          <w:szCs w:val="36"/>
        </w:rPr>
        <w:t xml:space="preserve"> Aguiar </w:t>
      </w:r>
      <w:proofErr w:type="spellStart"/>
      <w:r>
        <w:rPr>
          <w:b/>
          <w:sz w:val="36"/>
          <w:szCs w:val="36"/>
        </w:rPr>
        <w:t>Shiira</w:t>
      </w:r>
      <w:proofErr w:type="spellEnd"/>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proofErr w:type="spellStart"/>
      <w:r>
        <w:rPr>
          <w:b w:val="0"/>
          <w:sz w:val="24"/>
          <w:szCs w:val="24"/>
        </w:rPr>
        <w:t>Denilce</w:t>
      </w:r>
      <w:proofErr w:type="spellEnd"/>
      <w:r>
        <w:rPr>
          <w:b w:val="0"/>
          <w:sz w:val="24"/>
          <w:szCs w:val="24"/>
        </w:rPr>
        <w:t xml:space="preserv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 xml:space="preserve">Introdução(nos títulos use letra </w:t>
      </w:r>
      <w:proofErr w:type="spellStart"/>
      <w:r>
        <w:rPr>
          <w:sz w:val="28"/>
          <w:szCs w:val="28"/>
        </w:rPr>
        <w:t>arial</w:t>
      </w:r>
      <w:proofErr w:type="spellEnd"/>
      <w:r>
        <w:rPr>
          <w:sz w:val="28"/>
          <w:szCs w:val="28"/>
        </w:rPr>
        <w:t>,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 xml:space="preserve">Esta seção deve ser utilizada quando o software desenvolvido tenha como escopo um tema que necessite uma explicação mais abrangente para o leitor. Por exemplo, no caso em que o software desenvolvido utilizar </w:t>
      </w:r>
      <w:proofErr w:type="spellStart"/>
      <w:r>
        <w:rPr>
          <w:b w:val="0"/>
          <w:color w:val="2F5496"/>
          <w:sz w:val="24"/>
          <w:szCs w:val="24"/>
        </w:rPr>
        <w:t>IoT</w:t>
      </w:r>
      <w:proofErr w:type="spellEnd"/>
      <w:r>
        <w:rPr>
          <w:b w:val="0"/>
          <w:color w:val="2F5496"/>
          <w:sz w:val="24"/>
          <w:szCs w:val="24"/>
        </w:rPr>
        <w:t xml:space="preserve"> (Internet das Coisas) para a solução do problema, apresentar os conceitos de </w:t>
      </w:r>
      <w:proofErr w:type="spellStart"/>
      <w:r>
        <w:rPr>
          <w:b w:val="0"/>
          <w:color w:val="2F5496"/>
          <w:sz w:val="24"/>
          <w:szCs w:val="24"/>
        </w:rPr>
        <w:t>IoT</w:t>
      </w:r>
      <w:proofErr w:type="spellEnd"/>
      <w:r>
        <w:rPr>
          <w:b w:val="0"/>
          <w:color w:val="2F5496"/>
          <w:sz w:val="24"/>
          <w:szCs w:val="24"/>
        </w:rPr>
        <w: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 xml:space="preserve">O nível de detalhamento desta seção deve ser discutido com o orientador. O título da seção pode ser o assunto a ser apresentado por exemplo: “Conceitos de </w:t>
      </w:r>
      <w:proofErr w:type="spellStart"/>
      <w:r>
        <w:rPr>
          <w:b w:val="0"/>
          <w:color w:val="2F5496"/>
          <w:sz w:val="24"/>
          <w:szCs w:val="24"/>
        </w:rPr>
        <w:t>IoT</w:t>
      </w:r>
      <w:proofErr w:type="spellEnd"/>
      <w:r>
        <w:rPr>
          <w:b w:val="0"/>
          <w:color w:val="2F5496"/>
          <w:sz w:val="24"/>
          <w:szCs w:val="24"/>
        </w:rPr>
        <w: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proofErr w:type="spellStart"/>
      <w:r>
        <w:rPr>
          <w:b w:val="0"/>
          <w:color w:val="2F5496"/>
          <w:sz w:val="24"/>
          <w:szCs w:val="24"/>
        </w:rPr>
        <w:t>Obs</w:t>
      </w:r>
      <w:proofErr w:type="spellEnd"/>
      <w:r>
        <w:rPr>
          <w:b w:val="0"/>
          <w:color w:val="2F5496"/>
          <w:sz w:val="24"/>
          <w:szCs w:val="24"/>
        </w:rPr>
        <w:t>: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 xml:space="preserve">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w:t>
      </w:r>
      <w:proofErr w:type="spellStart"/>
      <w:r>
        <w:rPr>
          <w:b w:val="0"/>
          <w:color w:val="2F5496"/>
          <w:sz w:val="24"/>
          <w:szCs w:val="24"/>
          <w:highlight w:val="white"/>
        </w:rPr>
        <w:t>intuitividade</w:t>
      </w:r>
      <w:proofErr w:type="spellEnd"/>
      <w:r>
        <w:rPr>
          <w:b w:val="0"/>
          <w:color w:val="2F5496"/>
          <w:sz w:val="24"/>
          <w:szCs w:val="24"/>
          <w:highlight w:val="white"/>
        </w:rPr>
        <w:t xml:space="preserv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w:t>
      </w:r>
      <w:proofErr w:type="spellStart"/>
      <w:r w:rsidRPr="00CB32C2">
        <w:rPr>
          <w:rFonts w:ascii="Arial" w:eastAsia="Arial" w:hAnsi="Arial" w:cs="Arial"/>
          <w:sz w:val="24"/>
          <w:szCs w:val="24"/>
        </w:rPr>
        <w:t>Sommerville</w:t>
      </w:r>
      <w:proofErr w:type="spellEnd"/>
      <w:r w:rsidRPr="00CB32C2">
        <w:rPr>
          <w:rFonts w:ascii="Arial" w:eastAsia="Arial" w:hAnsi="Arial" w:cs="Arial"/>
          <w:sz w:val="24"/>
          <w:szCs w:val="24"/>
        </w:rPr>
        <w:t xml:space="preserv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lastRenderedPageBreak/>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pPr>
        <w:pStyle w:val="Subttulo"/>
      </w:pPr>
      <w:r>
        <w:t xml:space="preserve">3.4.1 Requisitos Funcionais </w:t>
      </w:r>
    </w:p>
    <w:p w14:paraId="50DC8565" w14:textId="77777777" w:rsidR="00B60E65" w:rsidRDefault="00B60E65">
      <w:pPr>
        <w:ind w:left="708"/>
        <w:jc w:val="both"/>
        <w:rPr>
          <w:rFonts w:ascii="Arial" w:eastAsia="Arial" w:hAnsi="Arial" w:cs="Arial"/>
          <w:b/>
          <w:color w:val="FF0000"/>
          <w:sz w:val="24"/>
          <w:szCs w:val="24"/>
        </w:rPr>
      </w:pPr>
    </w:p>
    <w:p w14:paraId="36F65540" w14:textId="77777777" w:rsidR="00B60E65" w:rsidRDefault="00FF2089">
      <w:pPr>
        <w:spacing w:line="360" w:lineRule="auto"/>
        <w:ind w:firstLine="708"/>
        <w:jc w:val="both"/>
        <w:rPr>
          <w:rFonts w:ascii="Arial" w:eastAsia="Arial" w:hAnsi="Arial" w:cs="Arial"/>
          <w:sz w:val="24"/>
          <w:szCs w:val="24"/>
        </w:rPr>
      </w:pPr>
      <w:r>
        <w:rPr>
          <w:rFonts w:ascii="Arial" w:eastAsia="Arial" w:hAnsi="Arial" w:cs="Arial"/>
          <w:sz w:val="24"/>
          <w:szCs w:val="24"/>
        </w:rPr>
        <w:t>A seguir estão enumerados os requisitos funcionais definidos pelo nosso levantamento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pPr>
        <w:spacing w:line="360" w:lineRule="auto"/>
        <w:jc w:val="both"/>
        <w:rPr>
          <w:rFonts w:ascii="Arial" w:eastAsia="Arial" w:hAnsi="Arial" w:cs="Arial"/>
          <w:sz w:val="24"/>
          <w:szCs w:val="24"/>
        </w:rPr>
      </w:pPr>
    </w:p>
    <w:p w14:paraId="7A56F396" w14:textId="791A6C0B" w:rsidR="00FF2089" w:rsidRPr="00FF2089" w:rsidRDefault="00FF2089">
      <w:pPr>
        <w:pBdr>
          <w:top w:val="nil"/>
          <w:left w:val="nil"/>
          <w:bottom w:val="nil"/>
          <w:right w:val="nil"/>
          <w:between w:val="nil"/>
        </w:pBdr>
        <w:spacing w:before="40" w:line="360" w:lineRule="auto"/>
        <w:rPr>
          <w:rFonts w:ascii="Arial" w:eastAsia="Arial" w:hAnsi="Arial" w:cs="Arial"/>
          <w:b/>
          <w:sz w:val="24"/>
          <w:szCs w:val="24"/>
        </w:rPr>
      </w:pPr>
      <w:r>
        <w:rPr>
          <w:rFonts w:ascii="Arial" w:eastAsia="Arial" w:hAnsi="Arial" w:cs="Arial"/>
          <w:b/>
        </w:rPr>
        <w:t xml:space="preserve">            </w:t>
      </w:r>
      <w:r>
        <w:rPr>
          <w:rFonts w:ascii="Arial" w:eastAsia="Arial" w:hAnsi="Arial" w:cs="Arial"/>
          <w:b/>
        </w:rPr>
        <w:tab/>
      </w:r>
      <w:r>
        <w:rPr>
          <w:rFonts w:ascii="Arial" w:eastAsia="Arial" w:hAnsi="Arial" w:cs="Arial"/>
          <w:b/>
          <w:sz w:val="24"/>
          <w:szCs w:val="24"/>
        </w:rPr>
        <w:t>RF01 - Gerenciar Funcionário</w:t>
      </w:r>
    </w:p>
    <w:p w14:paraId="705B4424" w14:textId="565BAD99" w:rsidR="00B60E65" w:rsidRDefault="00FF2089">
      <w:pPr>
        <w:pBdr>
          <w:top w:val="nil"/>
          <w:left w:val="nil"/>
          <w:bottom w:val="nil"/>
          <w:right w:val="nil"/>
          <w:between w:val="nil"/>
        </w:pBdr>
        <w:spacing w:before="40" w:line="360" w:lineRule="auto"/>
        <w:ind w:left="720"/>
        <w:rPr>
          <w:rFonts w:ascii="Arial" w:eastAsia="Arial" w:hAnsi="Arial" w:cs="Arial"/>
          <w:b/>
          <w:sz w:val="24"/>
          <w:szCs w:val="24"/>
        </w:rPr>
      </w:pPr>
      <w:r>
        <w:rPr>
          <w:rFonts w:ascii="Arial" w:eastAsia="Arial" w:hAnsi="Arial" w:cs="Arial"/>
          <w:sz w:val="24"/>
          <w:szCs w:val="24"/>
        </w:rPr>
        <w:t>O sistema deve permitir o supervisor cadastrar, editar ou excluir uma ou mais contas de usuários, preenchendo os campos com seus dados. Apenas o Supervisor tem acesso a essa funcionalidade.</w:t>
      </w:r>
      <w:r>
        <w:rPr>
          <w:rFonts w:ascii="Arial" w:eastAsia="Arial" w:hAnsi="Arial" w:cs="Arial"/>
          <w:b/>
          <w:sz w:val="24"/>
          <w:szCs w:val="24"/>
        </w:rPr>
        <w:t xml:space="preserve">        </w:t>
      </w:r>
    </w:p>
    <w:p w14:paraId="7851F9BC" w14:textId="77777777" w:rsidR="00B60E65" w:rsidRDefault="00FF2089">
      <w:pPr>
        <w:pBdr>
          <w:top w:val="nil"/>
          <w:left w:val="nil"/>
          <w:bottom w:val="nil"/>
          <w:right w:val="nil"/>
          <w:between w:val="nil"/>
        </w:pBdr>
        <w:spacing w:before="40" w:line="360" w:lineRule="auto"/>
        <w:ind w:firstLine="720"/>
        <w:rPr>
          <w:rFonts w:ascii="Arial" w:eastAsia="Arial" w:hAnsi="Arial" w:cs="Arial"/>
          <w:b/>
          <w:sz w:val="24"/>
          <w:szCs w:val="24"/>
        </w:rPr>
      </w:pPr>
      <w:r>
        <w:rPr>
          <w:rFonts w:ascii="Arial" w:eastAsia="Arial" w:hAnsi="Arial" w:cs="Arial"/>
          <w:b/>
          <w:sz w:val="24"/>
          <w:szCs w:val="24"/>
        </w:rPr>
        <w:t>RF02 – Login do Funcionário</w:t>
      </w:r>
    </w:p>
    <w:p w14:paraId="7BE6876C" w14:textId="77777777" w:rsidR="00B60E65" w:rsidRDefault="00FF2089">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55E62A40" w14:textId="26B70C5E" w:rsidR="00B60E65" w:rsidRDefault="00FF2089">
      <w:pPr>
        <w:pBdr>
          <w:top w:val="nil"/>
          <w:left w:val="nil"/>
          <w:bottom w:val="nil"/>
          <w:right w:val="nil"/>
          <w:between w:val="nil"/>
        </w:pBdr>
        <w:spacing w:before="40" w:line="360" w:lineRule="auto"/>
        <w:ind w:firstLine="720"/>
        <w:rPr>
          <w:rFonts w:ascii="Arial" w:eastAsia="Arial" w:hAnsi="Arial" w:cs="Arial"/>
          <w:b/>
          <w:sz w:val="24"/>
          <w:szCs w:val="24"/>
        </w:rPr>
      </w:pPr>
      <w:r>
        <w:rPr>
          <w:rFonts w:ascii="Arial" w:eastAsia="Arial" w:hAnsi="Arial" w:cs="Arial"/>
          <w:b/>
          <w:sz w:val="24"/>
          <w:szCs w:val="24"/>
        </w:rPr>
        <w:t>RF03 – Fazer logout</w:t>
      </w:r>
    </w:p>
    <w:p w14:paraId="57622AB8" w14:textId="7253B861" w:rsidR="003F1C6C" w:rsidRPr="003F1C6C" w:rsidRDefault="003F1C6C" w:rsidP="003F1C6C">
      <w:pPr>
        <w:pBdr>
          <w:top w:val="nil"/>
          <w:left w:val="nil"/>
          <w:bottom w:val="nil"/>
          <w:right w:val="nil"/>
          <w:between w:val="nil"/>
        </w:pBdr>
        <w:spacing w:before="40" w:line="360" w:lineRule="auto"/>
        <w:ind w:left="720"/>
        <w:rPr>
          <w:rFonts w:ascii="Arial" w:eastAsia="Arial" w:hAnsi="Arial" w:cs="Arial"/>
          <w:bCs/>
          <w:sz w:val="24"/>
          <w:szCs w:val="24"/>
        </w:rPr>
      </w:pPr>
      <w:r>
        <w:rPr>
          <w:rFonts w:ascii="Arial" w:eastAsia="Arial" w:hAnsi="Arial" w:cs="Arial"/>
          <w:bCs/>
          <w:sz w:val="24"/>
          <w:szCs w:val="24"/>
        </w:rPr>
        <w:t>O sistema deve redirecionar o usuário à interface de login após ser encerrado o seu acesso.</w:t>
      </w:r>
    </w:p>
    <w:p w14:paraId="6DA6F460" w14:textId="10D5548E" w:rsidR="00BF6A4D" w:rsidRDefault="00BF6A4D" w:rsidP="00BF6A4D">
      <w:pPr>
        <w:pBdr>
          <w:top w:val="nil"/>
          <w:left w:val="nil"/>
          <w:bottom w:val="nil"/>
          <w:right w:val="nil"/>
          <w:between w:val="nil"/>
        </w:pBdr>
        <w:spacing w:before="40" w:line="360" w:lineRule="auto"/>
        <w:ind w:left="720"/>
        <w:rPr>
          <w:rFonts w:ascii="Arial" w:eastAsia="Arial" w:hAnsi="Arial" w:cs="Arial"/>
          <w:b/>
          <w:bCs/>
          <w:sz w:val="24"/>
          <w:szCs w:val="24"/>
        </w:rPr>
      </w:pPr>
      <w:r>
        <w:rPr>
          <w:rFonts w:ascii="Arial" w:eastAsia="Arial" w:hAnsi="Arial" w:cs="Arial"/>
          <w:b/>
          <w:bCs/>
          <w:sz w:val="24"/>
          <w:szCs w:val="24"/>
        </w:rPr>
        <w:t>RF04 – Recuperar Senha</w:t>
      </w:r>
    </w:p>
    <w:p w14:paraId="6319940A" w14:textId="049B9A09" w:rsidR="003F1C6C" w:rsidRPr="003F1C6C" w:rsidRDefault="003F1C6C" w:rsidP="00BF6A4D">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O usuário poderá recuperar sua senha através do e-mail cadastrado.</w:t>
      </w:r>
    </w:p>
    <w:p w14:paraId="7EE6A64C" w14:textId="5ECCB07D" w:rsidR="00B60E65" w:rsidRDefault="00FF2089">
      <w:pPr>
        <w:pBdr>
          <w:top w:val="nil"/>
          <w:left w:val="nil"/>
          <w:bottom w:val="nil"/>
          <w:right w:val="nil"/>
          <w:between w:val="nil"/>
        </w:pBdr>
        <w:spacing w:before="40" w:line="360" w:lineRule="auto"/>
        <w:rPr>
          <w:rFonts w:ascii="Arial" w:eastAsia="Arial" w:hAnsi="Arial" w:cs="Arial"/>
          <w:b/>
          <w:sz w:val="24"/>
          <w:szCs w:val="24"/>
        </w:rPr>
      </w:pPr>
      <w:r>
        <w:rPr>
          <w:rFonts w:ascii="Arial" w:eastAsia="Arial" w:hAnsi="Arial" w:cs="Arial"/>
          <w:b/>
          <w:sz w:val="24"/>
          <w:szCs w:val="24"/>
        </w:rPr>
        <w:tab/>
        <w:t>RF0</w:t>
      </w:r>
      <w:r w:rsidR="00BF6A4D">
        <w:rPr>
          <w:rFonts w:ascii="Arial" w:eastAsia="Arial" w:hAnsi="Arial" w:cs="Arial"/>
          <w:b/>
          <w:sz w:val="24"/>
          <w:szCs w:val="24"/>
        </w:rPr>
        <w:t>5</w:t>
      </w:r>
      <w:r>
        <w:rPr>
          <w:rFonts w:ascii="Arial" w:eastAsia="Arial" w:hAnsi="Arial" w:cs="Arial"/>
          <w:b/>
          <w:sz w:val="24"/>
          <w:szCs w:val="24"/>
        </w:rPr>
        <w:t xml:space="preserve"> – Emitir Relatórios</w:t>
      </w:r>
    </w:p>
    <w:p w14:paraId="71869E07" w14:textId="77777777" w:rsidR="00B60E65" w:rsidRDefault="00FF2089">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54696C73" w14:textId="38E77084" w:rsidR="00B60E65" w:rsidRDefault="00FF2089">
      <w:pPr>
        <w:pBdr>
          <w:top w:val="nil"/>
          <w:left w:val="nil"/>
          <w:bottom w:val="nil"/>
          <w:right w:val="nil"/>
          <w:between w:val="nil"/>
        </w:pBdr>
        <w:spacing w:before="40" w:line="360" w:lineRule="auto"/>
        <w:rPr>
          <w:rFonts w:ascii="Arial" w:eastAsia="Arial" w:hAnsi="Arial" w:cs="Arial"/>
          <w:b/>
          <w:sz w:val="24"/>
          <w:szCs w:val="24"/>
        </w:rPr>
      </w:pPr>
      <w:r>
        <w:rPr>
          <w:rFonts w:ascii="Arial" w:eastAsia="Arial" w:hAnsi="Arial" w:cs="Arial"/>
          <w:b/>
          <w:sz w:val="24"/>
          <w:szCs w:val="24"/>
        </w:rPr>
        <w:lastRenderedPageBreak/>
        <w:tab/>
        <w:t>RF0</w:t>
      </w:r>
      <w:r w:rsidR="00BF6A4D">
        <w:rPr>
          <w:rFonts w:ascii="Arial" w:eastAsia="Arial" w:hAnsi="Arial" w:cs="Arial"/>
          <w:b/>
          <w:sz w:val="24"/>
          <w:szCs w:val="24"/>
        </w:rPr>
        <w:t>6</w:t>
      </w:r>
      <w:r>
        <w:rPr>
          <w:rFonts w:ascii="Arial" w:eastAsia="Arial" w:hAnsi="Arial" w:cs="Arial"/>
          <w:b/>
          <w:sz w:val="24"/>
          <w:szCs w:val="24"/>
        </w:rPr>
        <w:t xml:space="preserve"> – Cadastrar Contas </w:t>
      </w:r>
      <w:r w:rsidR="007D5C9C">
        <w:rPr>
          <w:rFonts w:ascii="Arial" w:eastAsia="Arial" w:hAnsi="Arial" w:cs="Arial"/>
          <w:b/>
          <w:sz w:val="24"/>
          <w:szCs w:val="24"/>
        </w:rPr>
        <w:t>a</w:t>
      </w:r>
      <w:r>
        <w:rPr>
          <w:rFonts w:ascii="Arial" w:eastAsia="Arial" w:hAnsi="Arial" w:cs="Arial"/>
          <w:b/>
          <w:sz w:val="24"/>
          <w:szCs w:val="24"/>
        </w:rPr>
        <w:t xml:space="preserve"> Pagar</w:t>
      </w:r>
    </w:p>
    <w:p w14:paraId="30053B2A" w14:textId="3522036A" w:rsidR="00FF2089" w:rsidRDefault="00FF2089" w:rsidP="00FF2089">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O funcionário ou supervisor poderão fazer o cadastro das contas a serem pagas. Para isso será exibida uma tela para cadastro de contas onde serão inseridos os dados das contas.</w:t>
      </w:r>
    </w:p>
    <w:p w14:paraId="49D0C9D5" w14:textId="26C56F29" w:rsidR="00BF6A4D" w:rsidRDefault="00BF6A4D" w:rsidP="00BF6A4D">
      <w:pPr>
        <w:pBdr>
          <w:top w:val="nil"/>
          <w:left w:val="nil"/>
          <w:bottom w:val="nil"/>
          <w:right w:val="nil"/>
          <w:between w:val="nil"/>
        </w:pBdr>
        <w:spacing w:before="40" w:line="360" w:lineRule="auto"/>
        <w:ind w:left="720"/>
        <w:rPr>
          <w:rFonts w:ascii="Arial" w:eastAsia="Arial" w:hAnsi="Arial" w:cs="Arial"/>
          <w:b/>
          <w:bCs/>
          <w:sz w:val="24"/>
          <w:szCs w:val="24"/>
        </w:rPr>
      </w:pPr>
      <w:r>
        <w:rPr>
          <w:rFonts w:ascii="Arial" w:eastAsia="Arial" w:hAnsi="Arial" w:cs="Arial"/>
          <w:b/>
          <w:bCs/>
          <w:sz w:val="24"/>
          <w:szCs w:val="24"/>
        </w:rPr>
        <w:t>RF07 – Gerenciar Tipos de Contas</w:t>
      </w:r>
    </w:p>
    <w:p w14:paraId="7F463854" w14:textId="07D720D2" w:rsidR="00E73403" w:rsidRPr="00E73403" w:rsidRDefault="00B92A7D" w:rsidP="00BF6A4D">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 xml:space="preserve">O sistema deverá permitir </w:t>
      </w:r>
      <w:r w:rsidR="00103D85">
        <w:rPr>
          <w:rFonts w:ascii="Arial" w:eastAsia="Arial" w:hAnsi="Arial" w:cs="Arial"/>
          <w:sz w:val="24"/>
          <w:szCs w:val="24"/>
        </w:rPr>
        <w:t>a consulta e visualização</w:t>
      </w:r>
      <w:r w:rsidR="00987102">
        <w:rPr>
          <w:rFonts w:ascii="Arial" w:eastAsia="Arial" w:hAnsi="Arial" w:cs="Arial"/>
          <w:sz w:val="24"/>
          <w:szCs w:val="24"/>
        </w:rPr>
        <w:t xml:space="preserve"> </w:t>
      </w:r>
      <w:r w:rsidR="005421F3">
        <w:rPr>
          <w:rFonts w:ascii="Arial" w:eastAsia="Arial" w:hAnsi="Arial" w:cs="Arial"/>
          <w:sz w:val="24"/>
          <w:szCs w:val="24"/>
        </w:rPr>
        <w:t>d</w:t>
      </w:r>
      <w:r w:rsidR="00260C3D">
        <w:rPr>
          <w:rFonts w:ascii="Arial" w:eastAsia="Arial" w:hAnsi="Arial" w:cs="Arial"/>
          <w:sz w:val="24"/>
          <w:szCs w:val="24"/>
        </w:rPr>
        <w:t>as</w:t>
      </w:r>
      <w:r w:rsidR="00987102">
        <w:rPr>
          <w:rFonts w:ascii="Arial" w:eastAsia="Arial" w:hAnsi="Arial" w:cs="Arial"/>
          <w:sz w:val="24"/>
          <w:szCs w:val="24"/>
        </w:rPr>
        <w:t xml:space="preserve"> contas </w:t>
      </w:r>
      <w:r w:rsidR="007D5C9C">
        <w:rPr>
          <w:rFonts w:ascii="Arial" w:eastAsia="Arial" w:hAnsi="Arial" w:cs="Arial"/>
          <w:sz w:val="24"/>
          <w:szCs w:val="24"/>
        </w:rPr>
        <w:t>a</w:t>
      </w:r>
      <w:r w:rsidR="00987102">
        <w:rPr>
          <w:rFonts w:ascii="Arial" w:eastAsia="Arial" w:hAnsi="Arial" w:cs="Arial"/>
          <w:sz w:val="24"/>
          <w:szCs w:val="24"/>
        </w:rPr>
        <w:t xml:space="preserve"> pagar</w:t>
      </w:r>
      <w:r>
        <w:rPr>
          <w:rFonts w:ascii="Arial" w:eastAsia="Arial" w:hAnsi="Arial" w:cs="Arial"/>
          <w:sz w:val="24"/>
          <w:szCs w:val="24"/>
        </w:rPr>
        <w:t xml:space="preserve"> </w:t>
      </w:r>
      <w:r w:rsidR="00260C3D">
        <w:rPr>
          <w:rFonts w:ascii="Arial" w:eastAsia="Arial" w:hAnsi="Arial" w:cs="Arial"/>
          <w:sz w:val="24"/>
          <w:szCs w:val="24"/>
        </w:rPr>
        <w:t>por categoria</w:t>
      </w:r>
      <w:r w:rsidR="00E73403">
        <w:rPr>
          <w:rFonts w:ascii="Arial" w:eastAsia="Arial" w:hAnsi="Arial" w:cs="Arial"/>
          <w:sz w:val="24"/>
          <w:szCs w:val="24"/>
        </w:rPr>
        <w:t>.</w:t>
      </w:r>
    </w:p>
    <w:p w14:paraId="74E9D657" w14:textId="07A116D5" w:rsidR="00BF6A4D" w:rsidRDefault="00BF6A4D" w:rsidP="00BF6A4D">
      <w:pPr>
        <w:pBdr>
          <w:top w:val="nil"/>
          <w:left w:val="nil"/>
          <w:bottom w:val="nil"/>
          <w:right w:val="nil"/>
          <w:between w:val="nil"/>
        </w:pBdr>
        <w:spacing w:before="40" w:line="360" w:lineRule="auto"/>
        <w:ind w:left="720"/>
        <w:rPr>
          <w:rFonts w:ascii="Arial" w:eastAsia="Arial" w:hAnsi="Arial" w:cs="Arial"/>
          <w:b/>
          <w:bCs/>
          <w:sz w:val="24"/>
          <w:szCs w:val="24"/>
        </w:rPr>
      </w:pPr>
      <w:r>
        <w:rPr>
          <w:rFonts w:ascii="Arial" w:eastAsia="Arial" w:hAnsi="Arial" w:cs="Arial"/>
          <w:b/>
          <w:bCs/>
          <w:sz w:val="24"/>
          <w:szCs w:val="24"/>
        </w:rPr>
        <w:t>RF08 – Gerenciar Fornecedores</w:t>
      </w:r>
    </w:p>
    <w:p w14:paraId="49F59776" w14:textId="35A1EB36" w:rsidR="005A75C6" w:rsidRPr="005A75C6" w:rsidRDefault="005A75C6" w:rsidP="00BF6A4D">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 xml:space="preserve">O sistema deve permitir </w:t>
      </w:r>
      <w:r w:rsidR="0090279B">
        <w:rPr>
          <w:rFonts w:ascii="Arial" w:eastAsia="Arial" w:hAnsi="Arial" w:cs="Arial"/>
          <w:sz w:val="24"/>
          <w:szCs w:val="24"/>
        </w:rPr>
        <w:t xml:space="preserve">que </w:t>
      </w:r>
      <w:r>
        <w:rPr>
          <w:rFonts w:ascii="Arial" w:eastAsia="Arial" w:hAnsi="Arial" w:cs="Arial"/>
          <w:sz w:val="24"/>
          <w:szCs w:val="24"/>
        </w:rPr>
        <w:t>o usuário cadastr</w:t>
      </w:r>
      <w:r w:rsidR="0090279B">
        <w:rPr>
          <w:rFonts w:ascii="Arial" w:eastAsia="Arial" w:hAnsi="Arial" w:cs="Arial"/>
          <w:sz w:val="24"/>
          <w:szCs w:val="24"/>
        </w:rPr>
        <w:t>e</w:t>
      </w:r>
      <w:r>
        <w:rPr>
          <w:rFonts w:ascii="Arial" w:eastAsia="Arial" w:hAnsi="Arial" w:cs="Arial"/>
          <w:sz w:val="24"/>
          <w:szCs w:val="24"/>
        </w:rPr>
        <w:t xml:space="preserve"> os fornecedores e control</w:t>
      </w:r>
      <w:r w:rsidR="0090279B">
        <w:rPr>
          <w:rFonts w:ascii="Arial" w:eastAsia="Arial" w:hAnsi="Arial" w:cs="Arial"/>
          <w:sz w:val="24"/>
          <w:szCs w:val="24"/>
        </w:rPr>
        <w:t>e</w:t>
      </w:r>
      <w:r>
        <w:rPr>
          <w:rFonts w:ascii="Arial" w:eastAsia="Arial" w:hAnsi="Arial" w:cs="Arial"/>
          <w:sz w:val="24"/>
          <w:szCs w:val="24"/>
        </w:rPr>
        <w:t xml:space="preserve"> os valores que deverão ser gastos com eles. </w:t>
      </w:r>
    </w:p>
    <w:p w14:paraId="3E8ACA57" w14:textId="37DB4027" w:rsidR="00B60E65" w:rsidRDefault="00FF2089">
      <w:pPr>
        <w:pBdr>
          <w:top w:val="nil"/>
          <w:left w:val="nil"/>
          <w:bottom w:val="nil"/>
          <w:right w:val="nil"/>
          <w:between w:val="nil"/>
        </w:pBdr>
        <w:spacing w:before="40" w:line="360" w:lineRule="auto"/>
        <w:rPr>
          <w:rFonts w:ascii="Arial" w:eastAsia="Arial" w:hAnsi="Arial" w:cs="Arial"/>
          <w:b/>
          <w:sz w:val="24"/>
          <w:szCs w:val="24"/>
        </w:rPr>
      </w:pPr>
      <w:r>
        <w:rPr>
          <w:rFonts w:ascii="Arial" w:eastAsia="Arial" w:hAnsi="Arial" w:cs="Arial"/>
          <w:b/>
          <w:sz w:val="24"/>
          <w:szCs w:val="24"/>
        </w:rPr>
        <w:tab/>
        <w:t>RF0</w:t>
      </w:r>
      <w:r w:rsidR="00BF6A4D">
        <w:rPr>
          <w:rFonts w:ascii="Arial" w:eastAsia="Arial" w:hAnsi="Arial" w:cs="Arial"/>
          <w:b/>
          <w:sz w:val="24"/>
          <w:szCs w:val="24"/>
        </w:rPr>
        <w:t>9</w:t>
      </w:r>
      <w:r>
        <w:rPr>
          <w:rFonts w:ascii="Arial" w:eastAsia="Arial" w:hAnsi="Arial" w:cs="Arial"/>
          <w:b/>
          <w:sz w:val="24"/>
          <w:szCs w:val="24"/>
        </w:rPr>
        <w:t xml:space="preserve"> – Atualizar Contas </w:t>
      </w:r>
      <w:r w:rsidR="007D5C9C">
        <w:rPr>
          <w:rFonts w:ascii="Arial" w:eastAsia="Arial" w:hAnsi="Arial" w:cs="Arial"/>
          <w:b/>
          <w:sz w:val="24"/>
          <w:szCs w:val="24"/>
        </w:rPr>
        <w:t>a</w:t>
      </w:r>
      <w:r>
        <w:rPr>
          <w:rFonts w:ascii="Arial" w:eastAsia="Arial" w:hAnsi="Arial" w:cs="Arial"/>
          <w:b/>
          <w:sz w:val="24"/>
          <w:szCs w:val="24"/>
        </w:rPr>
        <w:t xml:space="preserve"> Pagar</w:t>
      </w:r>
    </w:p>
    <w:p w14:paraId="6D813A94" w14:textId="77777777" w:rsidR="00B60E65" w:rsidRDefault="00FF2089">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A atualização das contas a serem pagas poderão ser feitas por qualquer usuário cadastrado. Será exibida uma interface para que o usuário atualize e/ou corrija os dados das contas.</w:t>
      </w:r>
    </w:p>
    <w:p w14:paraId="11B12AD7" w14:textId="2DB7EA49" w:rsidR="00B60E65" w:rsidRDefault="00FF2089">
      <w:pPr>
        <w:pBdr>
          <w:top w:val="nil"/>
          <w:left w:val="nil"/>
          <w:bottom w:val="nil"/>
          <w:right w:val="nil"/>
          <w:between w:val="nil"/>
        </w:pBdr>
        <w:spacing w:before="40" w:line="360" w:lineRule="auto"/>
        <w:rPr>
          <w:rFonts w:ascii="Arial" w:eastAsia="Arial" w:hAnsi="Arial" w:cs="Arial"/>
          <w:b/>
          <w:sz w:val="24"/>
          <w:szCs w:val="24"/>
        </w:rPr>
      </w:pPr>
      <w:r>
        <w:rPr>
          <w:rFonts w:ascii="Arial" w:eastAsia="Arial" w:hAnsi="Arial" w:cs="Arial"/>
          <w:b/>
          <w:sz w:val="24"/>
          <w:szCs w:val="24"/>
        </w:rPr>
        <w:tab/>
        <w:t>RF</w:t>
      </w:r>
      <w:r w:rsidR="00BF6A4D">
        <w:rPr>
          <w:rFonts w:ascii="Arial" w:eastAsia="Arial" w:hAnsi="Arial" w:cs="Arial"/>
          <w:b/>
          <w:sz w:val="24"/>
          <w:szCs w:val="24"/>
        </w:rPr>
        <w:t>10</w:t>
      </w:r>
      <w:r>
        <w:rPr>
          <w:rFonts w:ascii="Arial" w:eastAsia="Arial" w:hAnsi="Arial" w:cs="Arial"/>
          <w:b/>
          <w:sz w:val="24"/>
          <w:szCs w:val="24"/>
        </w:rPr>
        <w:t xml:space="preserve"> – Pagamento das Contas </w:t>
      </w:r>
      <w:r w:rsidR="007D5C9C">
        <w:rPr>
          <w:rFonts w:ascii="Arial" w:eastAsia="Arial" w:hAnsi="Arial" w:cs="Arial"/>
          <w:b/>
          <w:sz w:val="24"/>
          <w:szCs w:val="24"/>
        </w:rPr>
        <w:t>a</w:t>
      </w:r>
      <w:r>
        <w:rPr>
          <w:rFonts w:ascii="Arial" w:eastAsia="Arial" w:hAnsi="Arial" w:cs="Arial"/>
          <w:b/>
          <w:sz w:val="24"/>
          <w:szCs w:val="24"/>
        </w:rPr>
        <w:t xml:space="preserve"> Pagar</w:t>
      </w:r>
    </w:p>
    <w:p w14:paraId="54C5434F" w14:textId="7A1CA612" w:rsidR="00B60E65" w:rsidRDefault="00FF2089">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feita a impressão do boleto dessas contas.</w:t>
      </w:r>
    </w:p>
    <w:p w14:paraId="5283C58C" w14:textId="4703E252" w:rsidR="00FF2089" w:rsidRDefault="00BF6A4D">
      <w:pPr>
        <w:pBdr>
          <w:top w:val="nil"/>
          <w:left w:val="nil"/>
          <w:bottom w:val="nil"/>
          <w:right w:val="nil"/>
          <w:between w:val="nil"/>
        </w:pBdr>
        <w:spacing w:before="40" w:line="360" w:lineRule="auto"/>
        <w:ind w:left="720"/>
        <w:rPr>
          <w:rFonts w:ascii="Arial" w:eastAsia="Arial" w:hAnsi="Arial" w:cs="Arial"/>
          <w:b/>
          <w:bCs/>
          <w:sz w:val="24"/>
          <w:szCs w:val="24"/>
        </w:rPr>
      </w:pPr>
      <w:r>
        <w:rPr>
          <w:rFonts w:ascii="Arial" w:eastAsia="Arial" w:hAnsi="Arial" w:cs="Arial"/>
          <w:b/>
          <w:bCs/>
          <w:sz w:val="24"/>
          <w:szCs w:val="24"/>
        </w:rPr>
        <w:t xml:space="preserve">RF11 - </w:t>
      </w:r>
      <w:r w:rsidR="00FF2089">
        <w:rPr>
          <w:rFonts w:ascii="Arial" w:eastAsia="Arial" w:hAnsi="Arial" w:cs="Arial"/>
          <w:b/>
          <w:bCs/>
          <w:sz w:val="24"/>
          <w:szCs w:val="24"/>
        </w:rPr>
        <w:t>Gerenciar Tipos de Pagamentos</w:t>
      </w:r>
    </w:p>
    <w:p w14:paraId="7B0E3861" w14:textId="3E7DD717" w:rsidR="00E73403" w:rsidRPr="00E73403" w:rsidRDefault="005421F3">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 xml:space="preserve">O sistema deverá permitir a </w:t>
      </w:r>
      <w:r w:rsidR="00103D85">
        <w:rPr>
          <w:rFonts w:ascii="Arial" w:eastAsia="Arial" w:hAnsi="Arial" w:cs="Arial"/>
          <w:sz w:val="24"/>
          <w:szCs w:val="24"/>
        </w:rPr>
        <w:t xml:space="preserve">consulta e visualização dos pagamentos por </w:t>
      </w:r>
      <w:r w:rsidR="00583BCC">
        <w:rPr>
          <w:rFonts w:ascii="Arial" w:eastAsia="Arial" w:hAnsi="Arial" w:cs="Arial"/>
          <w:sz w:val="24"/>
          <w:szCs w:val="24"/>
        </w:rPr>
        <w:t>categoria</w:t>
      </w:r>
      <w:r w:rsidR="005A75C6">
        <w:rPr>
          <w:rFonts w:ascii="Arial" w:eastAsia="Arial" w:hAnsi="Arial" w:cs="Arial"/>
          <w:sz w:val="24"/>
          <w:szCs w:val="24"/>
        </w:rPr>
        <w:t>.</w:t>
      </w:r>
    </w:p>
    <w:p w14:paraId="028EB631" w14:textId="1B3B889E" w:rsidR="00BF6A4D" w:rsidRDefault="00BF6A4D">
      <w:pPr>
        <w:pBdr>
          <w:top w:val="nil"/>
          <w:left w:val="nil"/>
          <w:bottom w:val="nil"/>
          <w:right w:val="nil"/>
          <w:between w:val="nil"/>
        </w:pBdr>
        <w:spacing w:before="40" w:line="360" w:lineRule="auto"/>
        <w:ind w:left="720"/>
        <w:rPr>
          <w:rFonts w:ascii="Arial" w:eastAsia="Arial" w:hAnsi="Arial" w:cs="Arial"/>
          <w:b/>
          <w:bCs/>
          <w:sz w:val="24"/>
          <w:szCs w:val="24"/>
        </w:rPr>
      </w:pPr>
      <w:r>
        <w:rPr>
          <w:rFonts w:ascii="Arial" w:eastAsia="Arial" w:hAnsi="Arial" w:cs="Arial"/>
          <w:b/>
          <w:bCs/>
          <w:sz w:val="24"/>
          <w:szCs w:val="24"/>
        </w:rPr>
        <w:t>RF12 - Confirmação de Pagamento</w:t>
      </w:r>
    </w:p>
    <w:p w14:paraId="55F4CBF2" w14:textId="474B405B" w:rsidR="00BF6A4D" w:rsidRPr="0083550F" w:rsidRDefault="0083550F">
      <w:pPr>
        <w:pBdr>
          <w:top w:val="nil"/>
          <w:left w:val="nil"/>
          <w:bottom w:val="nil"/>
          <w:right w:val="nil"/>
          <w:between w:val="nil"/>
        </w:pBdr>
        <w:spacing w:before="40" w:line="360" w:lineRule="auto"/>
        <w:ind w:left="720"/>
        <w:rPr>
          <w:rFonts w:ascii="Arial" w:eastAsia="Arial" w:hAnsi="Arial" w:cs="Arial"/>
          <w:sz w:val="24"/>
          <w:szCs w:val="24"/>
        </w:rPr>
      </w:pPr>
      <w:r>
        <w:rPr>
          <w:rFonts w:ascii="Arial" w:eastAsia="Arial" w:hAnsi="Arial" w:cs="Arial"/>
          <w:sz w:val="24"/>
          <w:szCs w:val="24"/>
        </w:rPr>
        <w:t xml:space="preserve">Ao </w:t>
      </w:r>
      <w:r w:rsidR="005421F3">
        <w:rPr>
          <w:rFonts w:ascii="Arial" w:eastAsia="Arial" w:hAnsi="Arial" w:cs="Arial"/>
          <w:sz w:val="24"/>
          <w:szCs w:val="24"/>
        </w:rPr>
        <w:t xml:space="preserve">tentar </w:t>
      </w:r>
      <w:r>
        <w:rPr>
          <w:rFonts w:ascii="Arial" w:eastAsia="Arial" w:hAnsi="Arial" w:cs="Arial"/>
          <w:sz w:val="24"/>
          <w:szCs w:val="24"/>
        </w:rPr>
        <w:t xml:space="preserve">finalizar o </w:t>
      </w:r>
      <w:r w:rsidR="005421F3">
        <w:rPr>
          <w:rFonts w:ascii="Arial" w:eastAsia="Arial" w:hAnsi="Arial" w:cs="Arial"/>
          <w:sz w:val="24"/>
          <w:szCs w:val="24"/>
        </w:rPr>
        <w:t xml:space="preserve">processo de </w:t>
      </w:r>
      <w:r>
        <w:rPr>
          <w:rFonts w:ascii="Arial" w:eastAsia="Arial" w:hAnsi="Arial" w:cs="Arial"/>
          <w:sz w:val="24"/>
          <w:szCs w:val="24"/>
        </w:rPr>
        <w:t>pagamento o sistema deverá</w:t>
      </w:r>
      <w:r w:rsidR="005421F3">
        <w:rPr>
          <w:rFonts w:ascii="Arial" w:eastAsia="Arial" w:hAnsi="Arial" w:cs="Arial"/>
          <w:sz w:val="24"/>
          <w:szCs w:val="24"/>
        </w:rPr>
        <w:t xml:space="preserve"> </w:t>
      </w:r>
      <w:r w:rsidR="00583BCC">
        <w:rPr>
          <w:rFonts w:ascii="Arial" w:eastAsia="Arial" w:hAnsi="Arial" w:cs="Arial"/>
          <w:sz w:val="24"/>
          <w:szCs w:val="24"/>
        </w:rPr>
        <w:t xml:space="preserve">exibir uma tela de </w:t>
      </w:r>
      <w:r>
        <w:rPr>
          <w:rFonts w:ascii="Arial" w:eastAsia="Arial" w:hAnsi="Arial" w:cs="Arial"/>
          <w:sz w:val="24"/>
          <w:szCs w:val="24"/>
        </w:rPr>
        <w:t>conf</w:t>
      </w:r>
      <w:r w:rsidR="00583BCC">
        <w:rPr>
          <w:rFonts w:ascii="Arial" w:eastAsia="Arial" w:hAnsi="Arial" w:cs="Arial"/>
          <w:sz w:val="24"/>
          <w:szCs w:val="24"/>
        </w:rPr>
        <w:t>irmação da efetuação do pagamento.</w:t>
      </w:r>
    </w:p>
    <w:p w14:paraId="2EB4194C" w14:textId="77777777" w:rsidR="00B60E65" w:rsidRDefault="00B60E65">
      <w:pPr>
        <w:pStyle w:val="Subttulo"/>
      </w:pPr>
    </w:p>
    <w:p w14:paraId="4E3B4C27" w14:textId="77777777" w:rsidR="00B60E65" w:rsidRDefault="00B60E65">
      <w:pPr>
        <w:pStyle w:val="Subttulo"/>
      </w:pPr>
    </w:p>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lastRenderedPageBreak/>
        <w:t>RNF01 - Desempenho</w:t>
      </w:r>
    </w:p>
    <w:p w14:paraId="198E5860" w14:textId="7777777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7777777" w:rsidR="00B60E65" w:rsidRDefault="00FF2089">
      <w:pPr>
        <w:spacing w:line="360" w:lineRule="auto"/>
        <w:ind w:left="709"/>
        <w:jc w:val="both"/>
        <w:rPr>
          <w:rFonts w:ascii="Arial" w:eastAsia="Arial" w:hAnsi="Arial" w:cs="Arial"/>
          <w:b/>
          <w:sz w:val="24"/>
          <w:szCs w:val="24"/>
        </w:rPr>
      </w:pPr>
      <w:r>
        <w:rPr>
          <w:rFonts w:ascii="Arial" w:eastAsia="Arial" w:hAnsi="Arial" w:cs="Arial"/>
          <w:sz w:val="24"/>
          <w:szCs w:val="24"/>
        </w:rPr>
        <w:t>Apenas usuários com privilégios de acesso de Administrador poderão cadastrar e atualizar dados de funcionários cadastrados.</w:t>
      </w: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t>RNF03 - Facilidade de Uso</w:t>
      </w:r>
    </w:p>
    <w:p w14:paraId="2F51584D" w14:textId="77777777"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7777777"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31517A36"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1DCA4675" w14:textId="1B31F2F6"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664282B5" w14:textId="6C6E69D5" w:rsidR="007D5C9C" w:rsidRPr="007D5C9C" w:rsidRDefault="007D5C9C">
      <w:pPr>
        <w:spacing w:line="360" w:lineRule="auto"/>
        <w:ind w:left="709"/>
        <w:rPr>
          <w:rFonts w:ascii="Arial" w:eastAsia="Arial" w:hAnsi="Arial" w:cs="Arial"/>
          <w:sz w:val="24"/>
          <w:szCs w:val="24"/>
        </w:rPr>
      </w:pPr>
      <w:r>
        <w:rPr>
          <w:rFonts w:ascii="Arial" w:eastAsia="Arial" w:hAnsi="Arial" w:cs="Arial"/>
          <w:sz w:val="24"/>
          <w:szCs w:val="24"/>
        </w:rPr>
        <w:t>O sistema não permitirá cache de senha. Deverá ser feita uma autenticação a cada acesso novo.</w:t>
      </w:r>
    </w:p>
    <w:p w14:paraId="225ECE29" w14:textId="77777777" w:rsidR="00B60E65" w:rsidRDefault="00B60E65">
      <w:pPr>
        <w:spacing w:line="360" w:lineRule="auto"/>
        <w:ind w:left="709"/>
        <w:rPr>
          <w:rFonts w:ascii="Arial" w:eastAsia="Arial" w:hAnsi="Arial" w:cs="Arial"/>
          <w:sz w:val="24"/>
          <w:szCs w:val="24"/>
        </w:rPr>
      </w:pPr>
    </w:p>
    <w:p w14:paraId="2A17C227" w14:textId="77777777" w:rsidR="00B60E65" w:rsidRDefault="00FF2089">
      <w:pPr>
        <w:ind w:firstLine="142"/>
        <w:rPr>
          <w:rFonts w:ascii="Arial" w:eastAsia="Arial" w:hAnsi="Arial" w:cs="Arial"/>
          <w:b/>
          <w:sz w:val="24"/>
          <w:szCs w:val="24"/>
        </w:rPr>
      </w:pPr>
      <w:r>
        <w:rPr>
          <w:rFonts w:ascii="Arial" w:eastAsia="Arial" w:hAnsi="Arial" w:cs="Arial"/>
          <w:b/>
          <w:sz w:val="24"/>
          <w:szCs w:val="24"/>
        </w:rPr>
        <w:t>3.4.3 Diagrama de Casos de Uso e Descrição dos Casos de Uso</w:t>
      </w:r>
    </w:p>
    <w:p w14:paraId="6C80220A" w14:textId="77777777" w:rsidR="00B60E65" w:rsidRDefault="00B60E65">
      <w:pPr>
        <w:ind w:firstLine="709"/>
        <w:rPr>
          <w:rFonts w:ascii="Arial" w:eastAsia="Arial" w:hAnsi="Arial" w:cs="Arial"/>
          <w:b/>
          <w:sz w:val="24"/>
          <w:szCs w:val="24"/>
        </w:rPr>
      </w:pPr>
    </w:p>
    <w:p w14:paraId="0AA6CB9A" w14:textId="77777777" w:rsidR="00B60E65" w:rsidRDefault="00B60E65">
      <w:pPr>
        <w:ind w:firstLine="709"/>
        <w:rPr>
          <w:rFonts w:ascii="Arial" w:eastAsia="Arial" w:hAnsi="Arial" w:cs="Arial"/>
          <w:b/>
          <w:sz w:val="24"/>
          <w:szCs w:val="24"/>
        </w:rPr>
      </w:pPr>
    </w:p>
    <w:p w14:paraId="3BDD9110" w14:textId="77777777" w:rsidR="00B60E65" w:rsidRDefault="00B60E65">
      <w:pPr>
        <w:spacing w:line="360" w:lineRule="auto"/>
        <w:ind w:firstLine="709"/>
        <w:rPr>
          <w:rFonts w:ascii="Arial" w:eastAsia="Arial" w:hAnsi="Arial" w:cs="Arial"/>
          <w:color w:val="2F5496"/>
          <w:sz w:val="24"/>
          <w:szCs w:val="24"/>
        </w:rPr>
      </w:pPr>
    </w:p>
    <w:p w14:paraId="3E12DC8B" w14:textId="77777777" w:rsidR="00B60E65" w:rsidRDefault="00FF2089">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lastRenderedPageBreak/>
        <w:t>Figura 1 - Diagrama de Casos de Uso</w:t>
      </w:r>
    </w:p>
    <w:p w14:paraId="74A39024" w14:textId="77777777" w:rsidR="00B60E65" w:rsidRDefault="00FF2089">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496F6905" wp14:editId="521CC82C">
            <wp:extent cx="5831906" cy="34565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5108" r="3134" b="56767"/>
                    <a:stretch>
                      <a:fillRect/>
                    </a:stretch>
                  </pic:blipFill>
                  <pic:spPr>
                    <a:xfrm>
                      <a:off x="0" y="0"/>
                      <a:ext cx="5831906" cy="3456510"/>
                    </a:xfrm>
                    <a:prstGeom prst="rect">
                      <a:avLst/>
                    </a:prstGeom>
                    <a:ln/>
                  </pic:spPr>
                </pic:pic>
              </a:graphicData>
            </a:graphic>
          </wp:inline>
        </w:drawing>
      </w:r>
    </w:p>
    <w:p w14:paraId="41DDB881" w14:textId="77777777" w:rsidR="00B60E65" w:rsidRDefault="00FF2089">
      <w:pPr>
        <w:ind w:firstLine="284"/>
        <w:jc w:val="center"/>
        <w:rPr>
          <w:rFonts w:ascii="Arial" w:eastAsia="Arial" w:hAnsi="Arial" w:cs="Arial"/>
          <w:sz w:val="24"/>
          <w:szCs w:val="24"/>
        </w:rPr>
      </w:pPr>
      <w:r>
        <w:rPr>
          <w:rFonts w:ascii="Arial" w:eastAsia="Arial" w:hAnsi="Arial" w:cs="Arial"/>
          <w:sz w:val="21"/>
          <w:szCs w:val="21"/>
        </w:rPr>
        <w:t>Fonte: Elaborada pelos autores.</w:t>
      </w:r>
    </w:p>
    <w:p w14:paraId="71FBF76A" w14:textId="77777777" w:rsidR="00B60E65" w:rsidRDefault="00B60E65">
      <w:pPr>
        <w:spacing w:line="360" w:lineRule="auto"/>
        <w:ind w:firstLine="709"/>
        <w:rPr>
          <w:rFonts w:ascii="Arial" w:eastAsia="Arial" w:hAnsi="Arial" w:cs="Arial"/>
          <w:color w:val="2F5496"/>
          <w:sz w:val="24"/>
          <w:szCs w:val="24"/>
        </w:rPr>
      </w:pPr>
    </w:p>
    <w:p w14:paraId="6A4F9371" w14:textId="77777777" w:rsidR="00B60E65" w:rsidRDefault="00FF2089">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p>
    <w:p w14:paraId="09D852A9" w14:textId="77777777" w:rsidR="00B60E65" w:rsidRDefault="00B60E65">
      <w:pPr>
        <w:spacing w:line="360" w:lineRule="auto"/>
        <w:rPr>
          <w:rFonts w:ascii="Arial" w:eastAsia="Arial" w:hAnsi="Arial" w:cs="Arial"/>
          <w:b/>
          <w:sz w:val="28"/>
          <w:szCs w:val="28"/>
        </w:rPr>
      </w:pPr>
    </w:p>
    <w:p w14:paraId="4AE7D37E" w14:textId="77777777" w:rsidR="00B60E65" w:rsidRDefault="00FF2089">
      <w:pPr>
        <w:pBdr>
          <w:top w:val="nil"/>
          <w:left w:val="nil"/>
          <w:bottom w:val="nil"/>
          <w:right w:val="nil"/>
          <w:between w:val="nil"/>
        </w:pBdr>
        <w:spacing w:after="120"/>
        <w:rPr>
          <w:rFonts w:ascii="Arial" w:eastAsia="Arial" w:hAnsi="Arial" w:cs="Arial"/>
          <w:i/>
          <w:sz w:val="24"/>
          <w:szCs w:val="24"/>
        </w:rPr>
      </w:pPr>
      <w:bookmarkStart w:id="4" w:name="_30j0zll" w:colFirst="0" w:colLast="0"/>
      <w:bookmarkEnd w:id="4"/>
      <w:r>
        <w:rPr>
          <w:rFonts w:ascii="Arial" w:eastAsia="Arial" w:hAnsi="Arial" w:cs="Arial"/>
          <w:sz w:val="24"/>
          <w:szCs w:val="24"/>
        </w:rPr>
        <w:t>Quadro 1. Caso de uso – Login Funcionário</w:t>
      </w:r>
    </w:p>
    <w:tbl>
      <w:tblPr>
        <w:tblStyle w:val="a"/>
        <w:tblW w:w="8428" w:type="dxa"/>
        <w:tblInd w:w="0" w:type="dxa"/>
        <w:tblLayout w:type="fixed"/>
        <w:tblLook w:val="0400" w:firstRow="0" w:lastRow="0" w:firstColumn="0" w:lastColumn="0" w:noHBand="0" w:noVBand="1"/>
      </w:tblPr>
      <w:tblGrid>
        <w:gridCol w:w="1919"/>
        <w:gridCol w:w="2229"/>
        <w:gridCol w:w="4280"/>
      </w:tblGrid>
      <w:tr w:rsidR="00B60E65" w14:paraId="771E7F0D"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AA96828"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0DA924" w14:textId="77777777" w:rsidR="00B60E65" w:rsidRDefault="00FF2089">
            <w:pPr>
              <w:rPr>
                <w:rFonts w:ascii="Arial" w:eastAsia="Arial" w:hAnsi="Arial" w:cs="Arial"/>
                <w:color w:val="000000"/>
              </w:rPr>
            </w:pPr>
            <w:r>
              <w:rPr>
                <w:rFonts w:ascii="Arial" w:eastAsia="Arial" w:hAnsi="Arial" w:cs="Arial"/>
                <w:color w:val="000000"/>
              </w:rPr>
              <w:t>RF02: LOGIN FUNCIONÁRIO</w:t>
            </w:r>
          </w:p>
        </w:tc>
      </w:tr>
      <w:tr w:rsidR="00B60E65" w14:paraId="61E2A32B"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7FCFFAB"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FE93D54"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7E0430B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9A98F0"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BEA13BE"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143FCC2F"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1CDF4BD"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532ADBB" w14:textId="77777777" w:rsidR="00B60E65" w:rsidRDefault="00FF2089">
            <w:pPr>
              <w:rPr>
                <w:rFonts w:ascii="Arial" w:eastAsia="Arial" w:hAnsi="Arial" w:cs="Arial"/>
                <w:color w:val="000000"/>
              </w:rPr>
            </w:pPr>
            <w:r>
              <w:rPr>
                <w:rFonts w:ascii="Arial" w:eastAsia="Arial" w:hAnsi="Arial" w:cs="Arial"/>
                <w:color w:val="000000"/>
              </w:rPr>
              <w:t>Funcionário deve estar cadastrado no sistema</w:t>
            </w:r>
          </w:p>
        </w:tc>
      </w:tr>
      <w:tr w:rsidR="00B60E65" w14:paraId="2B9EA87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E88EB1B"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5B06851" w14:textId="77777777" w:rsidR="00B60E65" w:rsidRDefault="00FF2089">
            <w:pPr>
              <w:rPr>
                <w:rFonts w:ascii="Arial" w:eastAsia="Arial" w:hAnsi="Arial" w:cs="Arial"/>
                <w:color w:val="000000"/>
              </w:rPr>
            </w:pPr>
            <w:r>
              <w:rPr>
                <w:rFonts w:ascii="Arial" w:eastAsia="Arial" w:hAnsi="Arial" w:cs="Arial"/>
                <w:color w:val="000000"/>
              </w:rPr>
              <w:t>Funcionário acessa o sistema</w:t>
            </w:r>
          </w:p>
        </w:tc>
      </w:tr>
      <w:tr w:rsidR="00B60E65" w14:paraId="0EF7E81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B2C50A"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653DCD3F"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63E499D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8EB4FB" w14:textId="77777777" w:rsidR="00B60E65" w:rsidRDefault="00FF2089">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1F51A" w14:textId="77777777" w:rsidR="00B60E65" w:rsidRDefault="00B60E65">
            <w:pPr>
              <w:jc w:val="both"/>
              <w:rPr>
                <w:rFonts w:ascii="Arial" w:eastAsia="Arial" w:hAnsi="Arial" w:cs="Arial"/>
                <w:color w:val="000000"/>
              </w:rPr>
            </w:pPr>
          </w:p>
        </w:tc>
      </w:tr>
      <w:tr w:rsidR="00B60E65" w14:paraId="4C1C4D02"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3EEE489"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EC23949" w14:textId="77777777" w:rsidR="00B60E65" w:rsidRDefault="00FF2089">
            <w:pPr>
              <w:jc w:val="both"/>
              <w:rPr>
                <w:rFonts w:ascii="Arial" w:eastAsia="Arial" w:hAnsi="Arial" w:cs="Arial"/>
                <w:color w:val="000000"/>
              </w:rPr>
            </w:pPr>
            <w:r>
              <w:rPr>
                <w:rFonts w:ascii="Arial" w:eastAsia="Arial" w:hAnsi="Arial" w:cs="Arial"/>
                <w:color w:val="000000"/>
              </w:rPr>
              <w:t>2 – Verificar nome de usuário e senha.</w:t>
            </w:r>
          </w:p>
        </w:tc>
      </w:tr>
      <w:tr w:rsidR="00B60E65" w14:paraId="36BD1037"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4C314FF" w14:textId="77777777" w:rsidR="00B60E65" w:rsidRDefault="00B60E65">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B098194" w14:textId="77777777" w:rsidR="00B60E65" w:rsidRDefault="00FF2089">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B60E65" w14:paraId="17FC8A88"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0E23D4CB"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FA715D0" w14:textId="77777777" w:rsidR="00B60E65" w:rsidRDefault="00FF2089">
            <w:pPr>
              <w:jc w:val="both"/>
              <w:rPr>
                <w:rFonts w:ascii="Arial" w:eastAsia="Arial" w:hAnsi="Arial" w:cs="Arial"/>
                <w:color w:val="000000"/>
              </w:rPr>
            </w:pPr>
            <w:r>
              <w:rPr>
                <w:rFonts w:ascii="Arial" w:eastAsia="Arial" w:hAnsi="Arial" w:cs="Arial"/>
                <w:color w:val="000000"/>
              </w:rPr>
              <w:t>4 – Informar mensagem de erro.</w:t>
            </w:r>
          </w:p>
        </w:tc>
      </w:tr>
      <w:tr w:rsidR="00B60E65" w14:paraId="601D682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5B3F33" w14:textId="77777777" w:rsidR="00B60E65" w:rsidRDefault="00FF2089">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45F6C" w14:textId="77777777" w:rsidR="00B60E65" w:rsidRDefault="00B60E65">
            <w:pPr>
              <w:jc w:val="both"/>
              <w:rPr>
                <w:rFonts w:ascii="Arial" w:eastAsia="Arial" w:hAnsi="Arial" w:cs="Arial"/>
                <w:color w:val="000000"/>
              </w:rPr>
            </w:pPr>
          </w:p>
        </w:tc>
      </w:tr>
      <w:tr w:rsidR="00B60E65" w14:paraId="780EBED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32A485"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E6D2A" w14:textId="77777777" w:rsidR="00B60E65" w:rsidRDefault="00FF2089">
            <w:pPr>
              <w:jc w:val="both"/>
              <w:rPr>
                <w:rFonts w:ascii="Arial" w:eastAsia="Arial" w:hAnsi="Arial" w:cs="Arial"/>
                <w:color w:val="000000"/>
              </w:rPr>
            </w:pPr>
            <w:r>
              <w:rPr>
                <w:rFonts w:ascii="Arial" w:eastAsia="Arial" w:hAnsi="Arial" w:cs="Arial"/>
                <w:color w:val="000000"/>
              </w:rPr>
              <w:t>6 – Repetir passo 2.</w:t>
            </w:r>
          </w:p>
        </w:tc>
      </w:tr>
      <w:tr w:rsidR="00B60E65" w14:paraId="2E909C1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BC5575"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76669" w14:textId="77777777" w:rsidR="00B60E65" w:rsidRDefault="00FF2089">
            <w:pPr>
              <w:jc w:val="both"/>
              <w:rPr>
                <w:rFonts w:ascii="Arial" w:eastAsia="Arial" w:hAnsi="Arial" w:cs="Arial"/>
                <w:color w:val="000000"/>
              </w:rPr>
            </w:pPr>
            <w:r>
              <w:rPr>
                <w:rFonts w:ascii="Arial" w:eastAsia="Arial" w:hAnsi="Arial" w:cs="Arial"/>
                <w:color w:val="000000"/>
              </w:rPr>
              <w:t>7 – Mostrar tela inicial.</w:t>
            </w:r>
          </w:p>
        </w:tc>
      </w:tr>
    </w:tbl>
    <w:p w14:paraId="7CC1F9CB" w14:textId="77777777" w:rsidR="00B60E65" w:rsidRDefault="00B60E65">
      <w:pPr>
        <w:rPr>
          <w:sz w:val="28"/>
          <w:szCs w:val="28"/>
        </w:rPr>
      </w:pPr>
    </w:p>
    <w:p w14:paraId="3898EB37" w14:textId="77777777" w:rsidR="00B60E65" w:rsidRDefault="00B60E65">
      <w:pPr>
        <w:rPr>
          <w:sz w:val="28"/>
          <w:szCs w:val="28"/>
        </w:rPr>
      </w:pPr>
    </w:p>
    <w:p w14:paraId="5D846A3B"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lastRenderedPageBreak/>
        <w:t>Quadro 2. Caso de uso – Cadastrar Funcionário</w:t>
      </w:r>
    </w:p>
    <w:tbl>
      <w:tblPr>
        <w:tblStyle w:val="a0"/>
        <w:tblW w:w="8428" w:type="dxa"/>
        <w:tblInd w:w="0" w:type="dxa"/>
        <w:tblLayout w:type="fixed"/>
        <w:tblLook w:val="0400" w:firstRow="0" w:lastRow="0" w:firstColumn="0" w:lastColumn="0" w:noHBand="0" w:noVBand="1"/>
      </w:tblPr>
      <w:tblGrid>
        <w:gridCol w:w="1919"/>
        <w:gridCol w:w="2229"/>
        <w:gridCol w:w="4280"/>
      </w:tblGrid>
      <w:tr w:rsidR="00B60E65" w14:paraId="4398FBA3"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BEC3DB0"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07641F" w14:textId="77777777" w:rsidR="00B60E65" w:rsidRDefault="00FF2089">
            <w:pPr>
              <w:rPr>
                <w:rFonts w:ascii="Arial" w:eastAsia="Arial" w:hAnsi="Arial" w:cs="Arial"/>
                <w:color w:val="000000"/>
              </w:rPr>
            </w:pPr>
            <w:r>
              <w:rPr>
                <w:rFonts w:ascii="Arial" w:eastAsia="Arial" w:hAnsi="Arial" w:cs="Arial"/>
                <w:color w:val="000000"/>
              </w:rPr>
              <w:t>RF01: CADASTRAR FUNCIONÁRIO</w:t>
            </w:r>
          </w:p>
        </w:tc>
      </w:tr>
      <w:tr w:rsidR="00B60E65" w14:paraId="3BC928CE"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EFA7826"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9E04523" w14:textId="77777777" w:rsidR="00B60E65" w:rsidRDefault="00FF2089">
            <w:pPr>
              <w:rPr>
                <w:rFonts w:ascii="Arial" w:eastAsia="Arial" w:hAnsi="Arial" w:cs="Arial"/>
                <w:color w:val="000000"/>
              </w:rPr>
            </w:pPr>
            <w:r>
              <w:rPr>
                <w:rFonts w:ascii="Arial" w:eastAsia="Arial" w:hAnsi="Arial" w:cs="Arial"/>
                <w:color w:val="000000"/>
              </w:rPr>
              <w:t>SUPERVISOR</w:t>
            </w:r>
          </w:p>
        </w:tc>
      </w:tr>
      <w:tr w:rsidR="00B60E65" w14:paraId="70A0D95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2F3F8D"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2A5E076"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6434D570"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5BEF3F0"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9A11879" w14:textId="77777777" w:rsidR="00B60E65" w:rsidRDefault="00FF2089">
            <w:pPr>
              <w:rPr>
                <w:rFonts w:ascii="Arial" w:eastAsia="Arial" w:hAnsi="Arial" w:cs="Arial"/>
                <w:color w:val="000000"/>
              </w:rPr>
            </w:pPr>
            <w:r>
              <w:rPr>
                <w:rFonts w:ascii="Arial" w:eastAsia="Arial" w:hAnsi="Arial" w:cs="Arial"/>
                <w:color w:val="000000"/>
              </w:rPr>
              <w:t>Estar com todos os dados do funcionário em mãos. Possuir nível de acesso de Supervisor.</w:t>
            </w:r>
          </w:p>
        </w:tc>
      </w:tr>
      <w:tr w:rsidR="00B60E65" w14:paraId="01A8C9A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9ED10B6"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6A70CF3" w14:textId="77777777" w:rsidR="00B60E65" w:rsidRDefault="00FF2089">
            <w:pPr>
              <w:rPr>
                <w:rFonts w:ascii="Arial" w:eastAsia="Arial" w:hAnsi="Arial" w:cs="Arial"/>
                <w:color w:val="000000"/>
              </w:rPr>
            </w:pPr>
            <w:r>
              <w:rPr>
                <w:rFonts w:ascii="Arial" w:eastAsia="Arial" w:hAnsi="Arial" w:cs="Arial"/>
                <w:color w:val="000000"/>
              </w:rPr>
              <w:t>Funcionário é cadastrado</w:t>
            </w:r>
          </w:p>
        </w:tc>
      </w:tr>
      <w:tr w:rsidR="00B60E65" w14:paraId="0DB5D1E0"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434BE900"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23671BA"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0AE312A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414808" w14:textId="77777777" w:rsidR="00B60E65" w:rsidRDefault="00FF2089">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52396" w14:textId="77777777" w:rsidR="00B60E65" w:rsidRDefault="00B60E65">
            <w:pPr>
              <w:jc w:val="both"/>
              <w:rPr>
                <w:rFonts w:ascii="Arial" w:eastAsia="Arial" w:hAnsi="Arial" w:cs="Arial"/>
                <w:color w:val="000000"/>
              </w:rPr>
            </w:pPr>
          </w:p>
        </w:tc>
      </w:tr>
      <w:tr w:rsidR="00B60E65" w14:paraId="03BC9023"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45040E0"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5D5BCE5" w14:textId="77777777" w:rsidR="00B60E65" w:rsidRDefault="00FF2089">
            <w:pPr>
              <w:jc w:val="both"/>
              <w:rPr>
                <w:rFonts w:ascii="Arial" w:eastAsia="Arial" w:hAnsi="Arial" w:cs="Arial"/>
                <w:color w:val="000000"/>
              </w:rPr>
            </w:pPr>
            <w:r>
              <w:rPr>
                <w:rFonts w:ascii="Arial" w:eastAsia="Arial" w:hAnsi="Arial" w:cs="Arial"/>
                <w:color w:val="000000"/>
              </w:rPr>
              <w:t>2 – Exibir tela de cadastro de usuário.</w:t>
            </w:r>
          </w:p>
        </w:tc>
      </w:tr>
      <w:tr w:rsidR="00B60E65" w14:paraId="724EC2A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3F23440" w14:textId="77777777" w:rsidR="00B60E65" w:rsidRDefault="00FF2089">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DCB7B87" w14:textId="77777777" w:rsidR="00B60E65" w:rsidRDefault="00B60E65">
            <w:pPr>
              <w:jc w:val="both"/>
              <w:rPr>
                <w:rFonts w:ascii="Arial" w:eastAsia="Arial" w:hAnsi="Arial" w:cs="Arial"/>
                <w:color w:val="000000"/>
              </w:rPr>
            </w:pPr>
          </w:p>
        </w:tc>
      </w:tr>
      <w:tr w:rsidR="00B60E65" w14:paraId="71465B8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528F88D8"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7819537" w14:textId="77777777" w:rsidR="00B60E65" w:rsidRDefault="00FF2089">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B60E65" w14:paraId="0D0E5575"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318616"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1B736" w14:textId="77777777" w:rsidR="00B60E65" w:rsidRDefault="00FF2089">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B60E65" w14:paraId="481B93C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F11DE0"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4194E" w14:textId="77777777" w:rsidR="00B60E65" w:rsidRDefault="00FF2089">
            <w:pPr>
              <w:jc w:val="both"/>
              <w:rPr>
                <w:rFonts w:ascii="Arial" w:eastAsia="Arial" w:hAnsi="Arial" w:cs="Arial"/>
                <w:color w:val="000000"/>
              </w:rPr>
            </w:pPr>
            <w:r>
              <w:rPr>
                <w:rFonts w:ascii="Arial" w:eastAsia="Arial" w:hAnsi="Arial" w:cs="Arial"/>
                <w:color w:val="000000"/>
              </w:rPr>
              <w:t>6 – Exibir mensagem de erro.</w:t>
            </w:r>
          </w:p>
        </w:tc>
      </w:tr>
      <w:tr w:rsidR="00B60E65" w14:paraId="2BD9E0A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0166AD" w14:textId="77777777" w:rsidR="00B60E65" w:rsidRDefault="00FF2089">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CE0D4" w14:textId="77777777" w:rsidR="00B60E65" w:rsidRDefault="00B60E65">
            <w:pPr>
              <w:jc w:val="both"/>
              <w:rPr>
                <w:rFonts w:ascii="Arial" w:eastAsia="Arial" w:hAnsi="Arial" w:cs="Arial"/>
                <w:color w:val="000000"/>
              </w:rPr>
            </w:pPr>
          </w:p>
        </w:tc>
      </w:tr>
      <w:tr w:rsidR="00B60E65" w14:paraId="255B847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8C7D59"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1BAE4" w14:textId="77777777" w:rsidR="00B60E65" w:rsidRDefault="00FF2089">
            <w:pPr>
              <w:jc w:val="both"/>
              <w:rPr>
                <w:rFonts w:ascii="Arial" w:eastAsia="Arial" w:hAnsi="Arial" w:cs="Arial"/>
                <w:color w:val="000000"/>
              </w:rPr>
            </w:pPr>
            <w:r>
              <w:rPr>
                <w:rFonts w:ascii="Arial" w:eastAsia="Arial" w:hAnsi="Arial" w:cs="Arial"/>
                <w:color w:val="000000"/>
              </w:rPr>
              <w:t>8 – Repetir passo 4.</w:t>
            </w:r>
          </w:p>
        </w:tc>
      </w:tr>
      <w:tr w:rsidR="00B60E65" w14:paraId="302DA3A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F56F38"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894B4" w14:textId="77777777" w:rsidR="00B60E65" w:rsidRDefault="00FF2089">
            <w:pPr>
              <w:jc w:val="both"/>
              <w:rPr>
                <w:rFonts w:ascii="Arial" w:eastAsia="Arial" w:hAnsi="Arial" w:cs="Arial"/>
                <w:color w:val="000000"/>
              </w:rPr>
            </w:pPr>
            <w:r>
              <w:rPr>
                <w:rFonts w:ascii="Arial" w:eastAsia="Arial" w:hAnsi="Arial" w:cs="Arial"/>
                <w:color w:val="000000"/>
              </w:rPr>
              <w:t>9 – Salvar as informações.</w:t>
            </w:r>
          </w:p>
        </w:tc>
      </w:tr>
      <w:tr w:rsidR="00B60E65" w14:paraId="7254496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ECAEA3"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4830C" w14:textId="77777777" w:rsidR="00B60E65" w:rsidRDefault="00FF2089">
            <w:pPr>
              <w:jc w:val="both"/>
              <w:rPr>
                <w:rFonts w:ascii="Arial" w:eastAsia="Arial" w:hAnsi="Arial" w:cs="Arial"/>
                <w:color w:val="000000"/>
              </w:rPr>
            </w:pPr>
            <w:r>
              <w:rPr>
                <w:rFonts w:ascii="Arial" w:eastAsia="Arial" w:hAnsi="Arial" w:cs="Arial"/>
                <w:color w:val="000000"/>
              </w:rPr>
              <w:t>10 – Exibir mensagem de confirmação.</w:t>
            </w:r>
          </w:p>
        </w:tc>
      </w:tr>
    </w:tbl>
    <w:p w14:paraId="26912A1F" w14:textId="77777777" w:rsidR="00B60E65" w:rsidRDefault="00B60E65">
      <w:pPr>
        <w:rPr>
          <w:sz w:val="28"/>
          <w:szCs w:val="28"/>
        </w:rPr>
      </w:pPr>
    </w:p>
    <w:p w14:paraId="2A09AD2C"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Atualizar Dados do Funcionário</w:t>
      </w:r>
    </w:p>
    <w:tbl>
      <w:tblPr>
        <w:tblStyle w:val="a1"/>
        <w:tblW w:w="8428" w:type="dxa"/>
        <w:tblInd w:w="0" w:type="dxa"/>
        <w:tblLayout w:type="fixed"/>
        <w:tblLook w:val="0400" w:firstRow="0" w:lastRow="0" w:firstColumn="0" w:lastColumn="0" w:noHBand="0" w:noVBand="1"/>
      </w:tblPr>
      <w:tblGrid>
        <w:gridCol w:w="1919"/>
        <w:gridCol w:w="2229"/>
        <w:gridCol w:w="4280"/>
      </w:tblGrid>
      <w:tr w:rsidR="00B60E65" w14:paraId="3A5CFB2C"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0453684"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95560" w14:textId="77777777" w:rsidR="00B60E65" w:rsidRDefault="00FF2089">
            <w:pPr>
              <w:rPr>
                <w:rFonts w:ascii="Arial" w:eastAsia="Arial" w:hAnsi="Arial" w:cs="Arial"/>
                <w:color w:val="000000"/>
              </w:rPr>
            </w:pPr>
            <w:r>
              <w:rPr>
                <w:rFonts w:ascii="Arial" w:eastAsia="Arial" w:hAnsi="Arial" w:cs="Arial"/>
                <w:color w:val="000000"/>
              </w:rPr>
              <w:t>RF03: ATUALIZAR DADOS DO FUNCIONÁRIO</w:t>
            </w:r>
          </w:p>
        </w:tc>
      </w:tr>
      <w:tr w:rsidR="00B60E65" w14:paraId="5A9E5AB3"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C1CA2C6"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19D4CF7"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26C497EA"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0A5CFF"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09E5F8F"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338847D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F04B0DE"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2020BB7" w14:textId="77777777" w:rsidR="00B60E65" w:rsidRDefault="00FF2089">
            <w:pPr>
              <w:rPr>
                <w:rFonts w:ascii="Arial" w:eastAsia="Arial" w:hAnsi="Arial" w:cs="Arial"/>
                <w:color w:val="000000"/>
              </w:rPr>
            </w:pPr>
            <w:r>
              <w:rPr>
                <w:rFonts w:ascii="Arial" w:eastAsia="Arial" w:hAnsi="Arial" w:cs="Arial"/>
                <w:color w:val="000000"/>
              </w:rPr>
              <w:t>Funcionário deve estar cadastrado no sistema.</w:t>
            </w:r>
          </w:p>
        </w:tc>
      </w:tr>
      <w:tr w:rsidR="00B60E65" w14:paraId="38B74D19"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9E811"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88948A" w14:textId="77777777" w:rsidR="00B60E65" w:rsidRDefault="00FF2089">
            <w:pPr>
              <w:rPr>
                <w:rFonts w:ascii="Arial" w:eastAsia="Arial" w:hAnsi="Arial" w:cs="Arial"/>
                <w:color w:val="000000"/>
              </w:rPr>
            </w:pPr>
            <w:r>
              <w:rPr>
                <w:rFonts w:ascii="Arial" w:eastAsia="Arial" w:hAnsi="Arial" w:cs="Arial"/>
                <w:color w:val="000000"/>
              </w:rPr>
              <w:t>Dados do funcionário são atualizados.</w:t>
            </w:r>
          </w:p>
        </w:tc>
      </w:tr>
      <w:tr w:rsidR="00B60E65" w14:paraId="20CFF28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B157F30"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32BD3CBD"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3E0805E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972284" w14:textId="77777777" w:rsidR="00B60E65" w:rsidRDefault="00FF2089">
            <w:pPr>
              <w:jc w:val="both"/>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41220" w14:textId="77777777" w:rsidR="00B60E65" w:rsidRDefault="00B60E65">
            <w:pPr>
              <w:jc w:val="both"/>
              <w:rPr>
                <w:rFonts w:ascii="Arial" w:eastAsia="Arial" w:hAnsi="Arial" w:cs="Arial"/>
                <w:color w:val="000000"/>
              </w:rPr>
            </w:pPr>
          </w:p>
        </w:tc>
      </w:tr>
      <w:tr w:rsidR="00B60E65" w14:paraId="7E0E4063"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4D661AD"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F6E1AFD" w14:textId="77777777" w:rsidR="00B60E65" w:rsidRDefault="00FF2089">
            <w:pPr>
              <w:jc w:val="both"/>
              <w:rPr>
                <w:rFonts w:ascii="Arial" w:eastAsia="Arial" w:hAnsi="Arial" w:cs="Arial"/>
                <w:color w:val="000000"/>
              </w:rPr>
            </w:pPr>
            <w:r>
              <w:rPr>
                <w:rFonts w:ascii="Arial" w:eastAsia="Arial" w:hAnsi="Arial" w:cs="Arial"/>
                <w:color w:val="000000"/>
              </w:rPr>
              <w:t>2 – Exibir tela com os dados do funcionário.</w:t>
            </w:r>
          </w:p>
        </w:tc>
      </w:tr>
      <w:tr w:rsidR="00B60E65" w14:paraId="0806C52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C90610" w14:textId="77777777" w:rsidR="00B60E65" w:rsidRDefault="00FF2089">
            <w:pPr>
              <w:jc w:val="both"/>
              <w:rPr>
                <w:rFonts w:ascii="Arial" w:eastAsia="Arial" w:hAnsi="Arial" w:cs="Arial"/>
                <w:color w:val="000000"/>
              </w:rPr>
            </w:pPr>
            <w:r>
              <w:rPr>
                <w:rFonts w:ascii="Arial" w:eastAsia="Arial" w:hAnsi="Arial" w:cs="Arial"/>
                <w:color w:val="000000"/>
              </w:rPr>
              <w:t>3 – Alterar os dados necessários.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A3D19" w14:textId="77777777" w:rsidR="00B60E65" w:rsidRDefault="00B60E65">
            <w:pPr>
              <w:jc w:val="both"/>
              <w:rPr>
                <w:rFonts w:ascii="Arial" w:eastAsia="Arial" w:hAnsi="Arial" w:cs="Arial"/>
                <w:color w:val="000000"/>
              </w:rPr>
            </w:pPr>
          </w:p>
        </w:tc>
      </w:tr>
      <w:tr w:rsidR="00B60E65" w14:paraId="3924DDEE"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06C5E6D9"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135D477" w14:textId="77777777" w:rsidR="00B60E65" w:rsidRDefault="00FF2089">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B60E65" w14:paraId="5C6A68D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62C14F"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EE957" w14:textId="77777777" w:rsidR="00B60E65" w:rsidRDefault="00FF2089">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B60E65" w14:paraId="3D04C05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4445A9"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14A85" w14:textId="77777777" w:rsidR="00B60E65" w:rsidRDefault="00FF2089">
            <w:pPr>
              <w:jc w:val="both"/>
              <w:rPr>
                <w:rFonts w:ascii="Arial" w:eastAsia="Arial" w:hAnsi="Arial" w:cs="Arial"/>
                <w:color w:val="000000"/>
              </w:rPr>
            </w:pPr>
            <w:r>
              <w:rPr>
                <w:rFonts w:ascii="Arial" w:eastAsia="Arial" w:hAnsi="Arial" w:cs="Arial"/>
                <w:color w:val="000000"/>
              </w:rPr>
              <w:t>6 – Exibir mensagem de erro.</w:t>
            </w:r>
          </w:p>
        </w:tc>
      </w:tr>
      <w:tr w:rsidR="00B60E65" w14:paraId="1B688A7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536BEB" w14:textId="77777777" w:rsidR="00B60E65" w:rsidRDefault="00FF2089">
            <w:pPr>
              <w:jc w:val="both"/>
              <w:rPr>
                <w:rFonts w:ascii="Arial" w:eastAsia="Arial" w:hAnsi="Arial" w:cs="Arial"/>
                <w:color w:val="000000"/>
              </w:rPr>
            </w:pPr>
            <w:r>
              <w:rPr>
                <w:rFonts w:ascii="Arial" w:eastAsia="Arial" w:hAnsi="Arial" w:cs="Arial"/>
                <w:color w:val="000000"/>
              </w:rPr>
              <w:t>7 – Preencher campos obrigatórios não preenchidos.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01DEA" w14:textId="77777777" w:rsidR="00B60E65" w:rsidRDefault="00B60E65">
            <w:pPr>
              <w:jc w:val="both"/>
              <w:rPr>
                <w:rFonts w:ascii="Arial" w:eastAsia="Arial" w:hAnsi="Arial" w:cs="Arial"/>
                <w:color w:val="000000"/>
              </w:rPr>
            </w:pPr>
          </w:p>
        </w:tc>
      </w:tr>
      <w:tr w:rsidR="00B60E65" w14:paraId="73E10DF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953686"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9821B" w14:textId="77777777" w:rsidR="00B60E65" w:rsidRDefault="00FF2089">
            <w:pPr>
              <w:jc w:val="both"/>
              <w:rPr>
                <w:rFonts w:ascii="Arial" w:eastAsia="Arial" w:hAnsi="Arial" w:cs="Arial"/>
                <w:color w:val="000000"/>
              </w:rPr>
            </w:pPr>
            <w:r>
              <w:rPr>
                <w:rFonts w:ascii="Arial" w:eastAsia="Arial" w:hAnsi="Arial" w:cs="Arial"/>
                <w:color w:val="000000"/>
              </w:rPr>
              <w:t>8 – Repetir passo 6.</w:t>
            </w:r>
          </w:p>
        </w:tc>
      </w:tr>
      <w:tr w:rsidR="00B60E65" w14:paraId="4DCA59B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19380"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4562A" w14:textId="77777777" w:rsidR="00B60E65" w:rsidRDefault="00FF2089">
            <w:pPr>
              <w:jc w:val="both"/>
              <w:rPr>
                <w:rFonts w:ascii="Arial" w:eastAsia="Arial" w:hAnsi="Arial" w:cs="Arial"/>
                <w:color w:val="000000"/>
              </w:rPr>
            </w:pPr>
            <w:r>
              <w:rPr>
                <w:rFonts w:ascii="Arial" w:eastAsia="Arial" w:hAnsi="Arial" w:cs="Arial"/>
                <w:color w:val="000000"/>
              </w:rPr>
              <w:t>9 – Salvar as alterações.</w:t>
            </w:r>
          </w:p>
        </w:tc>
      </w:tr>
      <w:tr w:rsidR="00B60E65" w14:paraId="35E489B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E137EB"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B1C2B" w14:textId="77777777" w:rsidR="00B60E65" w:rsidRDefault="00FF2089">
            <w:pPr>
              <w:jc w:val="both"/>
              <w:rPr>
                <w:rFonts w:ascii="Arial" w:eastAsia="Arial" w:hAnsi="Arial" w:cs="Arial"/>
                <w:color w:val="000000"/>
              </w:rPr>
            </w:pPr>
            <w:r>
              <w:rPr>
                <w:rFonts w:ascii="Arial" w:eastAsia="Arial" w:hAnsi="Arial" w:cs="Arial"/>
                <w:color w:val="000000"/>
              </w:rPr>
              <w:t>10 – Exibir mensagem de confirmação.</w:t>
            </w:r>
          </w:p>
        </w:tc>
      </w:tr>
    </w:tbl>
    <w:p w14:paraId="1B851BFC" w14:textId="77777777" w:rsidR="00B60E65" w:rsidRDefault="00B60E65">
      <w:pPr>
        <w:rPr>
          <w:sz w:val="28"/>
          <w:szCs w:val="28"/>
        </w:rPr>
      </w:pPr>
    </w:p>
    <w:p w14:paraId="5C8F63D8"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4. Caso de uso – Emitir Relatórios</w:t>
      </w:r>
    </w:p>
    <w:tbl>
      <w:tblPr>
        <w:tblStyle w:val="a2"/>
        <w:tblW w:w="8428" w:type="dxa"/>
        <w:tblInd w:w="0" w:type="dxa"/>
        <w:tblLayout w:type="fixed"/>
        <w:tblLook w:val="0400" w:firstRow="0" w:lastRow="0" w:firstColumn="0" w:lastColumn="0" w:noHBand="0" w:noVBand="1"/>
      </w:tblPr>
      <w:tblGrid>
        <w:gridCol w:w="1919"/>
        <w:gridCol w:w="2229"/>
        <w:gridCol w:w="4280"/>
      </w:tblGrid>
      <w:tr w:rsidR="00B60E65" w14:paraId="3344FA6B"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3F63262"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F79612" w14:textId="77777777" w:rsidR="00B60E65" w:rsidRDefault="00FF2089">
            <w:pPr>
              <w:rPr>
                <w:rFonts w:ascii="Arial" w:eastAsia="Arial" w:hAnsi="Arial" w:cs="Arial"/>
                <w:color w:val="000000"/>
              </w:rPr>
            </w:pPr>
            <w:r>
              <w:rPr>
                <w:rFonts w:ascii="Arial" w:eastAsia="Arial" w:hAnsi="Arial" w:cs="Arial"/>
                <w:color w:val="000000"/>
              </w:rPr>
              <w:t>RF04: EMITIR RELATÓRIOS</w:t>
            </w:r>
          </w:p>
        </w:tc>
      </w:tr>
      <w:tr w:rsidR="00B60E65" w14:paraId="22167C4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847B874"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27C3552"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7C6764B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3AB9D5E"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9C1019A"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69B7697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58F6606"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49A7CF" w14:textId="77777777" w:rsidR="00B60E65" w:rsidRDefault="00FF2089">
            <w:pPr>
              <w:rPr>
                <w:rFonts w:ascii="Arial" w:eastAsia="Arial" w:hAnsi="Arial" w:cs="Arial"/>
                <w:color w:val="000000"/>
              </w:rPr>
            </w:pPr>
            <w:r>
              <w:rPr>
                <w:rFonts w:ascii="Arial" w:eastAsia="Arial" w:hAnsi="Arial" w:cs="Arial"/>
                <w:color w:val="000000"/>
              </w:rPr>
              <w:t>Estar logado no sistema.</w:t>
            </w:r>
          </w:p>
        </w:tc>
      </w:tr>
      <w:tr w:rsidR="00B60E65" w14:paraId="6E2C759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C550B90"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A9624A" w14:textId="77777777" w:rsidR="00B60E65" w:rsidRDefault="00FF2089">
            <w:pPr>
              <w:rPr>
                <w:rFonts w:ascii="Arial" w:eastAsia="Arial" w:hAnsi="Arial" w:cs="Arial"/>
                <w:color w:val="000000"/>
              </w:rPr>
            </w:pPr>
            <w:r>
              <w:rPr>
                <w:rFonts w:ascii="Arial" w:eastAsia="Arial" w:hAnsi="Arial" w:cs="Arial"/>
                <w:color w:val="000000"/>
              </w:rPr>
              <w:t>Relatório é exibido na tela ou impresso.</w:t>
            </w:r>
          </w:p>
        </w:tc>
      </w:tr>
      <w:tr w:rsidR="00B60E65" w14:paraId="29D72009"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3AA81159"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AE67F6"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082438C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F4C0AD" w14:textId="77777777" w:rsidR="00B60E65" w:rsidRDefault="00FF2089">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08AA9" w14:textId="77777777" w:rsidR="00B60E65" w:rsidRDefault="00B60E65">
            <w:pPr>
              <w:jc w:val="both"/>
              <w:rPr>
                <w:rFonts w:ascii="Arial" w:eastAsia="Arial" w:hAnsi="Arial" w:cs="Arial"/>
                <w:color w:val="000000"/>
              </w:rPr>
            </w:pPr>
          </w:p>
        </w:tc>
      </w:tr>
      <w:tr w:rsidR="00B60E65" w14:paraId="1DCFAB05"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0A22944"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815F7C9" w14:textId="77777777" w:rsidR="00B60E65" w:rsidRDefault="00FF2089">
            <w:pPr>
              <w:jc w:val="both"/>
              <w:rPr>
                <w:rFonts w:ascii="Arial" w:eastAsia="Arial" w:hAnsi="Arial" w:cs="Arial"/>
                <w:color w:val="000000"/>
              </w:rPr>
            </w:pPr>
            <w:r>
              <w:rPr>
                <w:rFonts w:ascii="Arial" w:eastAsia="Arial" w:hAnsi="Arial" w:cs="Arial"/>
                <w:color w:val="000000"/>
              </w:rPr>
              <w:t>2 – Exibir tela de emissão de relatórios.</w:t>
            </w:r>
          </w:p>
        </w:tc>
      </w:tr>
      <w:tr w:rsidR="00B60E65" w14:paraId="38E6A6F9"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42E09FDB" w14:textId="77777777" w:rsidR="00B60E65" w:rsidRDefault="00FF2089">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E616183" w14:textId="77777777" w:rsidR="00B60E65" w:rsidRDefault="00B60E65">
            <w:pPr>
              <w:jc w:val="both"/>
              <w:rPr>
                <w:rFonts w:ascii="Arial" w:eastAsia="Arial" w:hAnsi="Arial" w:cs="Arial"/>
                <w:color w:val="000000"/>
              </w:rPr>
            </w:pPr>
          </w:p>
        </w:tc>
      </w:tr>
      <w:tr w:rsidR="00B60E65" w14:paraId="5CF9C681"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03A063C5"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3B2030B8" w14:textId="77777777" w:rsidR="00B60E65" w:rsidRDefault="00FF2089">
            <w:pPr>
              <w:jc w:val="both"/>
              <w:rPr>
                <w:rFonts w:ascii="Arial" w:eastAsia="Arial" w:hAnsi="Arial" w:cs="Arial"/>
                <w:color w:val="000000"/>
              </w:rPr>
            </w:pPr>
            <w:r>
              <w:rPr>
                <w:rFonts w:ascii="Arial" w:eastAsia="Arial" w:hAnsi="Arial" w:cs="Arial"/>
                <w:color w:val="000000"/>
              </w:rPr>
              <w:t>4 – Sistema exibe as informações.</w:t>
            </w:r>
          </w:p>
        </w:tc>
      </w:tr>
      <w:tr w:rsidR="00B60E65" w14:paraId="2377871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411D86" w14:textId="77777777" w:rsidR="00B60E65" w:rsidRDefault="00FF2089">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695A3" w14:textId="77777777" w:rsidR="00B60E65" w:rsidRDefault="00B60E65">
            <w:pPr>
              <w:jc w:val="both"/>
              <w:rPr>
                <w:rFonts w:ascii="Arial" w:eastAsia="Arial" w:hAnsi="Arial" w:cs="Arial"/>
                <w:color w:val="000000"/>
              </w:rPr>
            </w:pPr>
          </w:p>
        </w:tc>
      </w:tr>
      <w:tr w:rsidR="00B60E65" w14:paraId="11C0E7D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85BD38"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8D49B" w14:textId="77777777" w:rsidR="00B60E65" w:rsidRDefault="00FF2089">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08A2EE5" w14:textId="77777777" w:rsidR="00B60E65" w:rsidRDefault="00B60E65">
      <w:pPr>
        <w:rPr>
          <w:sz w:val="28"/>
          <w:szCs w:val="28"/>
        </w:rPr>
      </w:pPr>
    </w:p>
    <w:p w14:paraId="4035C53B" w14:textId="77777777" w:rsidR="00B60E65" w:rsidRDefault="00B60E65">
      <w:pPr>
        <w:rPr>
          <w:sz w:val="28"/>
          <w:szCs w:val="28"/>
        </w:rPr>
      </w:pPr>
    </w:p>
    <w:p w14:paraId="69DC518E"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5. Caso de uso – Cadastrar Contas a Pagar</w:t>
      </w:r>
    </w:p>
    <w:tbl>
      <w:tblPr>
        <w:tblStyle w:val="a3"/>
        <w:tblW w:w="8428" w:type="dxa"/>
        <w:tblInd w:w="0" w:type="dxa"/>
        <w:tblLayout w:type="fixed"/>
        <w:tblLook w:val="0400" w:firstRow="0" w:lastRow="0" w:firstColumn="0" w:lastColumn="0" w:noHBand="0" w:noVBand="1"/>
      </w:tblPr>
      <w:tblGrid>
        <w:gridCol w:w="1919"/>
        <w:gridCol w:w="2229"/>
        <w:gridCol w:w="4280"/>
      </w:tblGrid>
      <w:tr w:rsidR="00B60E65" w14:paraId="03C32056"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431AEB8"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08A588" w14:textId="77777777" w:rsidR="00B60E65" w:rsidRDefault="00FF2089">
            <w:pPr>
              <w:rPr>
                <w:rFonts w:ascii="Arial" w:eastAsia="Arial" w:hAnsi="Arial" w:cs="Arial"/>
                <w:color w:val="000000"/>
              </w:rPr>
            </w:pPr>
            <w:r>
              <w:rPr>
                <w:rFonts w:ascii="Arial" w:eastAsia="Arial" w:hAnsi="Arial" w:cs="Arial"/>
                <w:color w:val="000000"/>
              </w:rPr>
              <w:t>RF05: CADASTRAR CONTAS A PAGAR</w:t>
            </w:r>
          </w:p>
        </w:tc>
      </w:tr>
      <w:tr w:rsidR="00B60E65" w14:paraId="431580BE"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FBC331E"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220208BA"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6345D23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AF8C334"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46574FD"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344AD82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9F878B"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B1F8C00" w14:textId="77777777" w:rsidR="00B60E65" w:rsidRDefault="00FF2089">
            <w:pPr>
              <w:rPr>
                <w:rFonts w:ascii="Arial" w:eastAsia="Arial" w:hAnsi="Arial" w:cs="Arial"/>
                <w:color w:val="000000"/>
              </w:rPr>
            </w:pPr>
            <w:r>
              <w:rPr>
                <w:rFonts w:ascii="Arial" w:eastAsia="Arial" w:hAnsi="Arial" w:cs="Arial"/>
                <w:color w:val="000000"/>
              </w:rPr>
              <w:t>Estar com todos os dados da conta em mãos.</w:t>
            </w:r>
          </w:p>
        </w:tc>
      </w:tr>
      <w:tr w:rsidR="00B60E65" w14:paraId="02B5A790"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6534F9F"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5225F7A" w14:textId="77777777" w:rsidR="00B60E65" w:rsidRDefault="00FF2089">
            <w:pPr>
              <w:rPr>
                <w:rFonts w:ascii="Arial" w:eastAsia="Arial" w:hAnsi="Arial" w:cs="Arial"/>
                <w:color w:val="000000"/>
              </w:rPr>
            </w:pPr>
            <w:r>
              <w:rPr>
                <w:rFonts w:ascii="Arial" w:eastAsia="Arial" w:hAnsi="Arial" w:cs="Arial"/>
                <w:color w:val="000000"/>
              </w:rPr>
              <w:t>Conta é cadastrada.</w:t>
            </w:r>
          </w:p>
        </w:tc>
      </w:tr>
      <w:tr w:rsidR="00B60E65" w14:paraId="43169AE4"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DE9E36E"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60C6BB91"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572AAC7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410846" w14:textId="77777777" w:rsidR="00B60E65" w:rsidRDefault="00FF2089">
            <w:pPr>
              <w:jc w:val="both"/>
              <w:rPr>
                <w:rFonts w:ascii="Arial" w:eastAsia="Arial" w:hAnsi="Arial" w:cs="Arial"/>
                <w:color w:val="000000"/>
              </w:rPr>
            </w:pPr>
            <w:r>
              <w:rPr>
                <w:rFonts w:ascii="Arial" w:eastAsia="Arial" w:hAnsi="Arial" w:cs="Arial"/>
                <w:color w:val="000000"/>
              </w:rPr>
              <w:t>1 – Após efetuar login no sistema, o usuário acessa a opção Contas/Cadastro de Conta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75167" w14:textId="77777777" w:rsidR="00B60E65" w:rsidRDefault="00B60E65">
            <w:pPr>
              <w:jc w:val="both"/>
              <w:rPr>
                <w:rFonts w:ascii="Arial" w:eastAsia="Arial" w:hAnsi="Arial" w:cs="Arial"/>
                <w:color w:val="000000"/>
              </w:rPr>
            </w:pPr>
          </w:p>
        </w:tc>
      </w:tr>
      <w:tr w:rsidR="00B60E65" w14:paraId="08BF5055"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B264498"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6223105" w14:textId="77777777" w:rsidR="00B60E65" w:rsidRDefault="00FF2089">
            <w:pPr>
              <w:jc w:val="both"/>
              <w:rPr>
                <w:rFonts w:ascii="Arial" w:eastAsia="Arial" w:hAnsi="Arial" w:cs="Arial"/>
                <w:color w:val="000000"/>
              </w:rPr>
            </w:pPr>
            <w:r>
              <w:rPr>
                <w:rFonts w:ascii="Arial" w:eastAsia="Arial" w:hAnsi="Arial" w:cs="Arial"/>
                <w:color w:val="000000"/>
              </w:rPr>
              <w:t>2 – Exibir tela de cadastro de contas a pagar.</w:t>
            </w:r>
          </w:p>
        </w:tc>
      </w:tr>
      <w:tr w:rsidR="00B60E65" w14:paraId="2FC02075"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2E79733E" w14:textId="77777777" w:rsidR="00B60E65" w:rsidRDefault="00FF2089">
            <w:pPr>
              <w:jc w:val="both"/>
              <w:rPr>
                <w:rFonts w:ascii="Arial" w:eastAsia="Arial" w:hAnsi="Arial" w:cs="Arial"/>
                <w:color w:val="000000"/>
              </w:rPr>
            </w:pPr>
            <w:r>
              <w:rPr>
                <w:rFonts w:ascii="Arial" w:eastAsia="Arial" w:hAnsi="Arial" w:cs="Arial"/>
                <w:color w:val="000000"/>
              </w:rPr>
              <w:t>3 – Funcionário insere os dados da conta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446EB5E" w14:textId="77777777" w:rsidR="00B60E65" w:rsidRDefault="00B60E65">
            <w:pPr>
              <w:jc w:val="both"/>
              <w:rPr>
                <w:rFonts w:ascii="Arial" w:eastAsia="Arial" w:hAnsi="Arial" w:cs="Arial"/>
                <w:color w:val="000000"/>
              </w:rPr>
            </w:pPr>
          </w:p>
        </w:tc>
      </w:tr>
      <w:tr w:rsidR="00B60E65" w14:paraId="790CE09F"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8AA01E4"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2D177C6B" w14:textId="77777777" w:rsidR="00B60E65" w:rsidRDefault="00FF2089">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B60E65" w14:paraId="29E8EED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122619"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947B" w14:textId="77777777" w:rsidR="00B60E65" w:rsidRDefault="00FF2089">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B60E65" w14:paraId="39E919E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1FF590"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C8362" w14:textId="77777777" w:rsidR="00B60E65" w:rsidRDefault="00FF2089">
            <w:pPr>
              <w:jc w:val="both"/>
              <w:rPr>
                <w:rFonts w:ascii="Arial" w:eastAsia="Arial" w:hAnsi="Arial" w:cs="Arial"/>
                <w:color w:val="000000"/>
              </w:rPr>
            </w:pPr>
            <w:r>
              <w:rPr>
                <w:rFonts w:ascii="Arial" w:eastAsia="Arial" w:hAnsi="Arial" w:cs="Arial"/>
                <w:color w:val="000000"/>
              </w:rPr>
              <w:t>6 – Exibir mensagem de erro.</w:t>
            </w:r>
          </w:p>
        </w:tc>
      </w:tr>
      <w:tr w:rsidR="00B60E65" w14:paraId="0346E42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944BF9" w14:textId="77777777" w:rsidR="00B60E65" w:rsidRDefault="00FF2089">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3761C" w14:textId="77777777" w:rsidR="00B60E65" w:rsidRDefault="00B60E65">
            <w:pPr>
              <w:jc w:val="both"/>
              <w:rPr>
                <w:rFonts w:ascii="Arial" w:eastAsia="Arial" w:hAnsi="Arial" w:cs="Arial"/>
                <w:color w:val="000000"/>
              </w:rPr>
            </w:pPr>
          </w:p>
        </w:tc>
      </w:tr>
      <w:tr w:rsidR="00B60E65" w14:paraId="509ACCD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AC10D9"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F3CC2" w14:textId="77777777" w:rsidR="00B60E65" w:rsidRDefault="00FF2089">
            <w:pPr>
              <w:jc w:val="both"/>
              <w:rPr>
                <w:rFonts w:ascii="Arial" w:eastAsia="Arial" w:hAnsi="Arial" w:cs="Arial"/>
                <w:color w:val="000000"/>
              </w:rPr>
            </w:pPr>
            <w:r>
              <w:rPr>
                <w:rFonts w:ascii="Arial" w:eastAsia="Arial" w:hAnsi="Arial" w:cs="Arial"/>
                <w:color w:val="000000"/>
              </w:rPr>
              <w:t>8 – Repetir passo 4.</w:t>
            </w:r>
          </w:p>
        </w:tc>
      </w:tr>
      <w:tr w:rsidR="00B60E65" w14:paraId="07A2F4B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B169A9"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F6783" w14:textId="77777777" w:rsidR="00B60E65" w:rsidRDefault="00FF2089">
            <w:pPr>
              <w:jc w:val="both"/>
              <w:rPr>
                <w:rFonts w:ascii="Arial" w:eastAsia="Arial" w:hAnsi="Arial" w:cs="Arial"/>
                <w:color w:val="000000"/>
              </w:rPr>
            </w:pPr>
            <w:r>
              <w:rPr>
                <w:rFonts w:ascii="Arial" w:eastAsia="Arial" w:hAnsi="Arial" w:cs="Arial"/>
                <w:color w:val="000000"/>
              </w:rPr>
              <w:t>9 – Salvar as informações.</w:t>
            </w:r>
          </w:p>
        </w:tc>
      </w:tr>
      <w:tr w:rsidR="00B60E65" w14:paraId="2788564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93E316"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B7019" w14:textId="77777777" w:rsidR="00B60E65" w:rsidRDefault="00FF2089">
            <w:pPr>
              <w:jc w:val="both"/>
              <w:rPr>
                <w:rFonts w:ascii="Arial" w:eastAsia="Arial" w:hAnsi="Arial" w:cs="Arial"/>
                <w:color w:val="000000"/>
              </w:rPr>
            </w:pPr>
            <w:r>
              <w:rPr>
                <w:rFonts w:ascii="Arial" w:eastAsia="Arial" w:hAnsi="Arial" w:cs="Arial"/>
                <w:color w:val="000000"/>
              </w:rPr>
              <w:t>10 – Exibir mensagem de confirmação.</w:t>
            </w:r>
          </w:p>
        </w:tc>
      </w:tr>
    </w:tbl>
    <w:p w14:paraId="34620076" w14:textId="77777777" w:rsidR="00B60E65" w:rsidRDefault="00B60E65">
      <w:pPr>
        <w:rPr>
          <w:sz w:val="28"/>
          <w:szCs w:val="28"/>
        </w:rPr>
      </w:pPr>
    </w:p>
    <w:p w14:paraId="2EB88A95" w14:textId="77777777" w:rsidR="00B60E65" w:rsidRDefault="00B60E65">
      <w:pPr>
        <w:rPr>
          <w:sz w:val="28"/>
          <w:szCs w:val="28"/>
        </w:rPr>
      </w:pPr>
    </w:p>
    <w:p w14:paraId="78A93631"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lastRenderedPageBreak/>
        <w:t>Quadro 6. Caso de uso – Atualizar dados de Contas a Pagar</w:t>
      </w:r>
    </w:p>
    <w:tbl>
      <w:tblPr>
        <w:tblStyle w:val="a4"/>
        <w:tblW w:w="8428" w:type="dxa"/>
        <w:tblInd w:w="0" w:type="dxa"/>
        <w:tblLayout w:type="fixed"/>
        <w:tblLook w:val="0400" w:firstRow="0" w:lastRow="0" w:firstColumn="0" w:lastColumn="0" w:noHBand="0" w:noVBand="1"/>
      </w:tblPr>
      <w:tblGrid>
        <w:gridCol w:w="1919"/>
        <w:gridCol w:w="2229"/>
        <w:gridCol w:w="4280"/>
      </w:tblGrid>
      <w:tr w:rsidR="00B60E65" w14:paraId="12D78570"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E90DB42"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38245A" w14:textId="77777777" w:rsidR="00B60E65" w:rsidRDefault="00FF2089">
            <w:pPr>
              <w:rPr>
                <w:rFonts w:ascii="Arial" w:eastAsia="Arial" w:hAnsi="Arial" w:cs="Arial"/>
                <w:color w:val="000000"/>
              </w:rPr>
            </w:pPr>
            <w:r>
              <w:rPr>
                <w:rFonts w:ascii="Arial" w:eastAsia="Arial" w:hAnsi="Arial" w:cs="Arial"/>
                <w:color w:val="000000"/>
              </w:rPr>
              <w:t>RF06: ATUALIZAR DADOS DE CONTAS A PAGAR</w:t>
            </w:r>
          </w:p>
        </w:tc>
      </w:tr>
      <w:tr w:rsidR="00B60E65" w14:paraId="5A8CD111"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126CD03"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893D62F"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16F8A0F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73D6D16"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A8EE51F"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55D3B326"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B44013D"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AF0755F" w14:textId="77777777" w:rsidR="00B60E65" w:rsidRDefault="00FF2089">
            <w:pPr>
              <w:rPr>
                <w:rFonts w:ascii="Arial" w:eastAsia="Arial" w:hAnsi="Arial" w:cs="Arial"/>
                <w:color w:val="000000"/>
              </w:rPr>
            </w:pPr>
            <w:r>
              <w:rPr>
                <w:rFonts w:ascii="Arial" w:eastAsia="Arial" w:hAnsi="Arial" w:cs="Arial"/>
                <w:color w:val="000000"/>
              </w:rPr>
              <w:t>Conta deve estar cadastrada.</w:t>
            </w:r>
          </w:p>
        </w:tc>
      </w:tr>
      <w:tr w:rsidR="00B60E65" w14:paraId="1053BB96"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58C9963"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DE549F9" w14:textId="77777777" w:rsidR="00B60E65" w:rsidRDefault="00FF2089">
            <w:pPr>
              <w:rPr>
                <w:rFonts w:ascii="Arial" w:eastAsia="Arial" w:hAnsi="Arial" w:cs="Arial"/>
                <w:color w:val="000000"/>
              </w:rPr>
            </w:pPr>
            <w:r>
              <w:rPr>
                <w:rFonts w:ascii="Arial" w:eastAsia="Arial" w:hAnsi="Arial" w:cs="Arial"/>
                <w:color w:val="000000"/>
              </w:rPr>
              <w:t>Conta é atualizada.</w:t>
            </w:r>
          </w:p>
        </w:tc>
      </w:tr>
      <w:tr w:rsidR="00B60E65" w14:paraId="1F90D36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7503325"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AC7017C"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0D32E35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0A0835" w14:textId="77777777" w:rsidR="00B60E65" w:rsidRDefault="00FF2089">
            <w:pPr>
              <w:jc w:val="both"/>
              <w:rPr>
                <w:rFonts w:ascii="Arial" w:eastAsia="Arial" w:hAnsi="Arial" w:cs="Arial"/>
                <w:color w:val="000000"/>
              </w:rPr>
            </w:pPr>
            <w:r>
              <w:rPr>
                <w:rFonts w:ascii="Arial" w:eastAsia="Arial" w:hAnsi="Arial" w:cs="Arial"/>
                <w:color w:val="000000"/>
              </w:rPr>
              <w:t>1 – Após efetuar login no sistema, o usuário acessa a opção Contas/Atualizar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9962C" w14:textId="77777777" w:rsidR="00B60E65" w:rsidRDefault="00B60E65">
            <w:pPr>
              <w:jc w:val="both"/>
              <w:rPr>
                <w:rFonts w:ascii="Arial" w:eastAsia="Arial" w:hAnsi="Arial" w:cs="Arial"/>
                <w:color w:val="000000"/>
              </w:rPr>
            </w:pPr>
          </w:p>
        </w:tc>
      </w:tr>
      <w:tr w:rsidR="00B60E65" w14:paraId="4BA97102"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44738EB"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B5F8CCC" w14:textId="77777777" w:rsidR="00B60E65" w:rsidRDefault="00FF2089">
            <w:pPr>
              <w:jc w:val="both"/>
              <w:rPr>
                <w:rFonts w:ascii="Arial" w:eastAsia="Arial" w:hAnsi="Arial" w:cs="Arial"/>
                <w:color w:val="000000"/>
              </w:rPr>
            </w:pPr>
            <w:r>
              <w:rPr>
                <w:rFonts w:ascii="Arial" w:eastAsia="Arial" w:hAnsi="Arial" w:cs="Arial"/>
                <w:color w:val="000000"/>
              </w:rPr>
              <w:t>2 – Exibir tela de contas cadastradas.</w:t>
            </w:r>
          </w:p>
        </w:tc>
      </w:tr>
      <w:tr w:rsidR="00B60E65" w14:paraId="3F9C945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E614027" w14:textId="77777777" w:rsidR="00B60E65" w:rsidRDefault="00FF2089">
            <w:pPr>
              <w:jc w:val="both"/>
              <w:rPr>
                <w:rFonts w:ascii="Arial" w:eastAsia="Arial" w:hAnsi="Arial" w:cs="Arial"/>
                <w:color w:val="000000"/>
              </w:rPr>
            </w:pPr>
            <w:r>
              <w:rPr>
                <w:rFonts w:ascii="Arial" w:eastAsia="Arial" w:hAnsi="Arial" w:cs="Arial"/>
                <w:color w:val="000000"/>
              </w:rPr>
              <w:t>3 – Funcionário seleciona a conta que deseja alterar o cadastro.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3E6FD9F" w14:textId="77777777" w:rsidR="00B60E65" w:rsidRDefault="00B60E65">
            <w:pPr>
              <w:jc w:val="both"/>
              <w:rPr>
                <w:rFonts w:ascii="Arial" w:eastAsia="Arial" w:hAnsi="Arial" w:cs="Arial"/>
                <w:color w:val="000000"/>
              </w:rPr>
            </w:pPr>
          </w:p>
        </w:tc>
      </w:tr>
      <w:tr w:rsidR="00B60E65" w14:paraId="5FE11699"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4F4277E"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59C1511" w14:textId="77777777" w:rsidR="00B60E65" w:rsidRDefault="00FF2089">
            <w:pPr>
              <w:jc w:val="both"/>
              <w:rPr>
                <w:rFonts w:ascii="Arial" w:eastAsia="Arial" w:hAnsi="Arial" w:cs="Arial"/>
                <w:color w:val="000000"/>
              </w:rPr>
            </w:pPr>
            <w:r>
              <w:rPr>
                <w:rFonts w:ascii="Arial" w:eastAsia="Arial" w:hAnsi="Arial" w:cs="Arial"/>
                <w:color w:val="000000"/>
              </w:rPr>
              <w:t>4 – Sistema exibe os dados da conta selecionada.</w:t>
            </w:r>
          </w:p>
        </w:tc>
      </w:tr>
      <w:tr w:rsidR="00B60E65" w14:paraId="295AA8DB"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92CDB39" w14:textId="77777777" w:rsidR="00B60E65" w:rsidRDefault="00FF2089">
            <w:pPr>
              <w:jc w:val="both"/>
              <w:rPr>
                <w:rFonts w:ascii="Arial" w:eastAsia="Arial" w:hAnsi="Arial" w:cs="Arial"/>
                <w:color w:val="000000"/>
              </w:rPr>
            </w:pPr>
            <w:r>
              <w:rPr>
                <w:rFonts w:ascii="Arial" w:eastAsia="Arial" w:hAnsi="Arial" w:cs="Arial"/>
                <w:color w:val="000000"/>
              </w:rPr>
              <w:t>5 – Usuário altera os dados da conta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8E30C46" w14:textId="77777777" w:rsidR="00B60E65" w:rsidRDefault="00B60E65">
            <w:pPr>
              <w:jc w:val="both"/>
              <w:rPr>
                <w:rFonts w:ascii="Arial" w:eastAsia="Arial" w:hAnsi="Arial" w:cs="Arial"/>
                <w:color w:val="000000"/>
              </w:rPr>
            </w:pPr>
          </w:p>
        </w:tc>
      </w:tr>
      <w:tr w:rsidR="00B60E65" w14:paraId="347017C4"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60CA1B8"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DA4C03E" w14:textId="77777777" w:rsidR="00B60E65" w:rsidRDefault="00FF2089">
            <w:pPr>
              <w:jc w:val="both"/>
              <w:rPr>
                <w:rFonts w:ascii="Arial" w:eastAsia="Arial" w:hAnsi="Arial" w:cs="Arial"/>
                <w:color w:val="000000"/>
              </w:rPr>
            </w:pPr>
            <w:r>
              <w:rPr>
                <w:rFonts w:ascii="Arial" w:eastAsia="Arial" w:hAnsi="Arial" w:cs="Arial"/>
                <w:color w:val="000000"/>
              </w:rPr>
              <w:t>6 – Sistema verifica se todos os campos obrigatórios estão preenchidos.</w:t>
            </w:r>
          </w:p>
        </w:tc>
      </w:tr>
      <w:tr w:rsidR="00B60E65" w14:paraId="2031AE6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4C7CD0"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D23C2" w14:textId="77777777" w:rsidR="00B60E65" w:rsidRDefault="00FF2089">
            <w:pPr>
              <w:jc w:val="both"/>
              <w:rPr>
                <w:rFonts w:ascii="Arial" w:eastAsia="Arial" w:hAnsi="Arial" w:cs="Arial"/>
                <w:color w:val="000000"/>
              </w:rPr>
            </w:pPr>
            <w:r>
              <w:rPr>
                <w:rFonts w:ascii="Arial" w:eastAsia="Arial" w:hAnsi="Arial" w:cs="Arial"/>
                <w:color w:val="000000"/>
              </w:rPr>
              <w:t xml:space="preserve">7 – Se todos os campos obrigatórios estiverem preenchidos: Passo 11. Senão: Passo 8. </w:t>
            </w:r>
          </w:p>
        </w:tc>
      </w:tr>
      <w:tr w:rsidR="00B60E65" w14:paraId="0E9E123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FC98F5"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4CC49" w14:textId="77777777" w:rsidR="00B60E65" w:rsidRDefault="00FF2089">
            <w:pPr>
              <w:jc w:val="both"/>
              <w:rPr>
                <w:rFonts w:ascii="Arial" w:eastAsia="Arial" w:hAnsi="Arial" w:cs="Arial"/>
                <w:color w:val="000000"/>
              </w:rPr>
            </w:pPr>
            <w:r>
              <w:rPr>
                <w:rFonts w:ascii="Arial" w:eastAsia="Arial" w:hAnsi="Arial" w:cs="Arial"/>
                <w:color w:val="000000"/>
              </w:rPr>
              <w:t>8 – Exibir mensagem de erro.</w:t>
            </w:r>
          </w:p>
        </w:tc>
      </w:tr>
      <w:tr w:rsidR="00B60E65" w14:paraId="3271E20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2CBD70" w14:textId="77777777" w:rsidR="00B60E65" w:rsidRDefault="00FF2089">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6C5126" w14:textId="77777777" w:rsidR="00B60E65" w:rsidRDefault="00B60E65">
            <w:pPr>
              <w:jc w:val="both"/>
              <w:rPr>
                <w:rFonts w:ascii="Arial" w:eastAsia="Arial" w:hAnsi="Arial" w:cs="Arial"/>
                <w:color w:val="000000"/>
              </w:rPr>
            </w:pPr>
          </w:p>
        </w:tc>
      </w:tr>
      <w:tr w:rsidR="00B60E65" w14:paraId="24A0619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F88AAB"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CAC72" w14:textId="77777777" w:rsidR="00B60E65" w:rsidRDefault="00FF2089">
            <w:pPr>
              <w:jc w:val="both"/>
              <w:rPr>
                <w:rFonts w:ascii="Arial" w:eastAsia="Arial" w:hAnsi="Arial" w:cs="Arial"/>
                <w:color w:val="000000"/>
              </w:rPr>
            </w:pPr>
            <w:r>
              <w:rPr>
                <w:rFonts w:ascii="Arial" w:eastAsia="Arial" w:hAnsi="Arial" w:cs="Arial"/>
                <w:color w:val="000000"/>
              </w:rPr>
              <w:t>10 – Repetir passo 4.</w:t>
            </w:r>
          </w:p>
        </w:tc>
      </w:tr>
      <w:tr w:rsidR="00B60E65" w14:paraId="2A38B1B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CC9EF8"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B6404" w14:textId="77777777" w:rsidR="00B60E65" w:rsidRDefault="00FF2089">
            <w:pPr>
              <w:jc w:val="both"/>
              <w:rPr>
                <w:rFonts w:ascii="Arial" w:eastAsia="Arial" w:hAnsi="Arial" w:cs="Arial"/>
                <w:color w:val="000000"/>
              </w:rPr>
            </w:pPr>
            <w:r>
              <w:rPr>
                <w:rFonts w:ascii="Arial" w:eastAsia="Arial" w:hAnsi="Arial" w:cs="Arial"/>
                <w:color w:val="000000"/>
              </w:rPr>
              <w:t>11 – Salvar as informações.</w:t>
            </w:r>
          </w:p>
        </w:tc>
      </w:tr>
      <w:tr w:rsidR="00B60E65" w14:paraId="15F27DA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067F2A" w14:textId="77777777" w:rsidR="00B60E65" w:rsidRDefault="00B60E65">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94541" w14:textId="77777777" w:rsidR="00B60E65" w:rsidRDefault="00FF2089">
            <w:pPr>
              <w:jc w:val="both"/>
              <w:rPr>
                <w:rFonts w:ascii="Arial" w:eastAsia="Arial" w:hAnsi="Arial" w:cs="Arial"/>
                <w:color w:val="000000"/>
              </w:rPr>
            </w:pPr>
            <w:r>
              <w:rPr>
                <w:rFonts w:ascii="Arial" w:eastAsia="Arial" w:hAnsi="Arial" w:cs="Arial"/>
                <w:color w:val="000000"/>
              </w:rPr>
              <w:t>12 – Exibir mensagem de confirmação.</w:t>
            </w:r>
          </w:p>
        </w:tc>
      </w:tr>
    </w:tbl>
    <w:p w14:paraId="12CBE5A9" w14:textId="77777777" w:rsidR="00B60E65" w:rsidRDefault="00B60E65">
      <w:pPr>
        <w:rPr>
          <w:sz w:val="28"/>
          <w:szCs w:val="28"/>
        </w:rPr>
      </w:pPr>
    </w:p>
    <w:p w14:paraId="333652C0" w14:textId="77777777" w:rsidR="00B60E65" w:rsidRDefault="00B60E65">
      <w:pPr>
        <w:rPr>
          <w:sz w:val="28"/>
          <w:szCs w:val="28"/>
        </w:rPr>
      </w:pPr>
    </w:p>
    <w:p w14:paraId="4611714A" w14:textId="77777777" w:rsidR="00B60E65" w:rsidRDefault="00FF2089">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Pagar Contas</w:t>
      </w:r>
    </w:p>
    <w:tbl>
      <w:tblPr>
        <w:tblStyle w:val="a5"/>
        <w:tblW w:w="8428" w:type="dxa"/>
        <w:tblInd w:w="0" w:type="dxa"/>
        <w:tblLayout w:type="fixed"/>
        <w:tblLook w:val="0400" w:firstRow="0" w:lastRow="0" w:firstColumn="0" w:lastColumn="0" w:noHBand="0" w:noVBand="1"/>
      </w:tblPr>
      <w:tblGrid>
        <w:gridCol w:w="1919"/>
        <w:gridCol w:w="2229"/>
        <w:gridCol w:w="4280"/>
      </w:tblGrid>
      <w:tr w:rsidR="00B60E65" w14:paraId="38EA0EDB"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633F242" w14:textId="77777777" w:rsidR="00B60E65" w:rsidRDefault="00FF2089">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E1A7AB" w14:textId="77777777" w:rsidR="00B60E65" w:rsidRDefault="00FF2089">
            <w:pPr>
              <w:rPr>
                <w:rFonts w:ascii="Arial" w:eastAsia="Arial" w:hAnsi="Arial" w:cs="Arial"/>
                <w:color w:val="000000"/>
              </w:rPr>
            </w:pPr>
            <w:r>
              <w:rPr>
                <w:rFonts w:ascii="Arial" w:eastAsia="Arial" w:hAnsi="Arial" w:cs="Arial"/>
                <w:color w:val="000000"/>
              </w:rPr>
              <w:t>RF07: PAGAR CONTAS</w:t>
            </w:r>
          </w:p>
        </w:tc>
      </w:tr>
      <w:tr w:rsidR="00B60E65" w14:paraId="1171B89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648C932" w14:textId="77777777" w:rsidR="00B60E65" w:rsidRDefault="00FF2089">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15B2A47" w14:textId="77777777" w:rsidR="00B60E65" w:rsidRDefault="00FF2089">
            <w:pPr>
              <w:rPr>
                <w:rFonts w:ascii="Arial" w:eastAsia="Arial" w:hAnsi="Arial" w:cs="Arial"/>
                <w:color w:val="000000"/>
              </w:rPr>
            </w:pPr>
            <w:r>
              <w:rPr>
                <w:rFonts w:ascii="Arial" w:eastAsia="Arial" w:hAnsi="Arial" w:cs="Arial"/>
                <w:color w:val="000000"/>
              </w:rPr>
              <w:t>FUNCIONÁRIO</w:t>
            </w:r>
          </w:p>
        </w:tc>
      </w:tr>
      <w:tr w:rsidR="00B60E65" w14:paraId="5F9D16B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2C347AE" w14:textId="77777777" w:rsidR="00B60E65" w:rsidRDefault="00FF2089">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8A1BB59" w14:textId="77777777" w:rsidR="00B60E65" w:rsidRDefault="00FF2089">
            <w:pPr>
              <w:rPr>
                <w:rFonts w:ascii="Arial" w:eastAsia="Arial" w:hAnsi="Arial" w:cs="Arial"/>
                <w:color w:val="000000"/>
              </w:rPr>
            </w:pPr>
            <w:r>
              <w:rPr>
                <w:rFonts w:ascii="Arial" w:eastAsia="Arial" w:hAnsi="Arial" w:cs="Arial"/>
                <w:color w:val="000000"/>
              </w:rPr>
              <w:t> </w:t>
            </w:r>
          </w:p>
        </w:tc>
      </w:tr>
      <w:tr w:rsidR="00B60E65" w14:paraId="412DD08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7CDB46" w14:textId="77777777" w:rsidR="00B60E65" w:rsidRDefault="00FF2089">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8F4C4C6" w14:textId="77777777" w:rsidR="00B60E65" w:rsidRDefault="00FF2089">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B60E65" w14:paraId="1932021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5A664ED" w14:textId="77777777" w:rsidR="00B60E65" w:rsidRDefault="00FF2089">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B7A9850" w14:textId="77777777" w:rsidR="00B60E65" w:rsidRDefault="00FF2089">
            <w:pPr>
              <w:rPr>
                <w:rFonts w:ascii="Arial" w:eastAsia="Arial" w:hAnsi="Arial" w:cs="Arial"/>
                <w:color w:val="000000"/>
              </w:rPr>
            </w:pPr>
            <w:r>
              <w:rPr>
                <w:rFonts w:ascii="Arial" w:eastAsia="Arial" w:hAnsi="Arial" w:cs="Arial"/>
                <w:color w:val="000000"/>
              </w:rPr>
              <w:t>Gerar arquivo com informações das contas a serem pagar.</w:t>
            </w:r>
          </w:p>
        </w:tc>
      </w:tr>
      <w:tr w:rsidR="00B60E65" w14:paraId="58376B70"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E86FBB5" w14:textId="77777777" w:rsidR="00B60E65" w:rsidRDefault="00FF2089">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B730FF2" w14:textId="77777777" w:rsidR="00B60E65" w:rsidRDefault="00FF2089">
            <w:pPr>
              <w:jc w:val="center"/>
              <w:rPr>
                <w:rFonts w:ascii="Arial" w:eastAsia="Arial" w:hAnsi="Arial" w:cs="Arial"/>
                <w:b/>
                <w:color w:val="000000"/>
              </w:rPr>
            </w:pPr>
            <w:r>
              <w:rPr>
                <w:rFonts w:ascii="Arial" w:eastAsia="Arial" w:hAnsi="Arial" w:cs="Arial"/>
                <w:b/>
                <w:color w:val="000000"/>
              </w:rPr>
              <w:t>Ações do Sistema</w:t>
            </w:r>
          </w:p>
        </w:tc>
      </w:tr>
      <w:tr w:rsidR="00B60E65" w14:paraId="68F8D264" w14:textId="77777777">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218E30" w14:textId="77777777" w:rsidR="00B60E65" w:rsidRDefault="00FF2089">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8B3DB" w14:textId="77777777" w:rsidR="00B60E65" w:rsidRDefault="00B60E65">
            <w:pPr>
              <w:jc w:val="both"/>
              <w:rPr>
                <w:rFonts w:ascii="Arial" w:eastAsia="Arial" w:hAnsi="Arial" w:cs="Arial"/>
                <w:color w:val="000000"/>
              </w:rPr>
            </w:pPr>
          </w:p>
        </w:tc>
      </w:tr>
      <w:tr w:rsidR="00B60E65" w14:paraId="00C42E2E"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CAC2D82" w14:textId="77777777" w:rsidR="00B60E65" w:rsidRDefault="00B60E65">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45A8C45" w14:textId="77777777" w:rsidR="00B60E65" w:rsidRDefault="00FF2089">
            <w:pPr>
              <w:jc w:val="both"/>
              <w:rPr>
                <w:rFonts w:ascii="Arial" w:eastAsia="Arial" w:hAnsi="Arial" w:cs="Arial"/>
                <w:color w:val="000000"/>
              </w:rPr>
            </w:pPr>
            <w:r>
              <w:rPr>
                <w:rFonts w:ascii="Arial" w:eastAsia="Arial" w:hAnsi="Arial" w:cs="Arial"/>
                <w:color w:val="000000"/>
              </w:rPr>
              <w:t>2 – Exibir tela de contas em aberto.</w:t>
            </w:r>
          </w:p>
        </w:tc>
      </w:tr>
      <w:tr w:rsidR="00B60E65" w14:paraId="3FA9E1A9"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12C3889" w14:textId="77777777" w:rsidR="00B60E65" w:rsidRDefault="00FF2089">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18819E7D" w14:textId="77777777" w:rsidR="00B60E65" w:rsidRDefault="00B60E65">
            <w:pPr>
              <w:jc w:val="both"/>
              <w:rPr>
                <w:rFonts w:ascii="Arial" w:eastAsia="Arial" w:hAnsi="Arial" w:cs="Arial"/>
                <w:color w:val="000000"/>
              </w:rPr>
            </w:pPr>
          </w:p>
        </w:tc>
      </w:tr>
      <w:tr w:rsidR="00B60E65" w14:paraId="11C9BA3D"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342DD15" w14:textId="77777777" w:rsidR="00B60E65" w:rsidRDefault="00FF2089">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7285820" w14:textId="77777777" w:rsidR="00B60E65" w:rsidRDefault="00FF2089">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2FA7E3F" w14:textId="77777777" w:rsidR="00B60E65" w:rsidRDefault="00B60E65">
      <w:pPr>
        <w:rPr>
          <w:sz w:val="28"/>
          <w:szCs w:val="28"/>
        </w:rPr>
      </w:pPr>
    </w:p>
    <w:p w14:paraId="5EC9E052" w14:textId="77777777" w:rsidR="00B60E65" w:rsidRDefault="00B60E65"/>
    <w:p w14:paraId="01AF94CB" w14:textId="77777777" w:rsidR="00B60E65" w:rsidRDefault="00B60E65"/>
    <w:p w14:paraId="47EBE28C" w14:textId="77777777" w:rsidR="00B60E65" w:rsidRDefault="00FF2089">
      <w:pPr>
        <w:pStyle w:val="Ttulo"/>
        <w:jc w:val="left"/>
      </w:pPr>
      <w:r>
        <w:lastRenderedPageBreak/>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Pr>
          <w:rFonts w:ascii="Arial" w:eastAsia="Arial" w:hAnsi="Arial" w:cs="Arial"/>
          <w:color w:val="1F4E79"/>
          <w:sz w:val="24"/>
          <w:szCs w:val="24"/>
        </w:rPr>
        <w:t>Development</w:t>
      </w:r>
      <w:proofErr w:type="spellEnd"/>
      <w:r>
        <w:rPr>
          <w:rFonts w:ascii="Arial" w:eastAsia="Arial" w:hAnsi="Arial" w:cs="Arial"/>
          <w:color w:val="1F4E79"/>
          <w:sz w:val="24"/>
          <w:szCs w:val="24"/>
        </w:rPr>
        <w: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w:t>
      </w:r>
      <w:proofErr w:type="spellStart"/>
      <w:r>
        <w:rPr>
          <w:rFonts w:ascii="Arial" w:eastAsia="Arial" w:hAnsi="Arial" w:cs="Arial"/>
          <w:color w:val="1F4E79"/>
          <w:sz w:val="24"/>
          <w:szCs w:val="24"/>
          <w:highlight w:val="yellow"/>
        </w:rPr>
        <w:t>model</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view</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controller</w:t>
      </w:r>
      <w:proofErr w:type="spellEnd"/>
      <w:r>
        <w:rPr>
          <w:rFonts w:ascii="Arial" w:eastAsia="Arial" w:hAnsi="Arial" w:cs="Arial"/>
          <w:color w:val="1F4E79"/>
          <w:sz w:val="24"/>
          <w:szCs w:val="24"/>
        </w:rPr>
        <w:t xml:space="preserve">),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5" w:name="_1fob9te" w:colFirst="0" w:colLast="0"/>
      <w:bookmarkEnd w:id="5"/>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Pr>
          <w:rFonts w:ascii="Arial" w:eastAsia="Arial" w:hAnsi="Arial" w:cs="Arial"/>
          <w:b/>
          <w:color w:val="2F5496"/>
          <w:sz w:val="24"/>
          <w:szCs w:val="24"/>
        </w:rPr>
        <w:t>OpenCV</w:t>
      </w:r>
      <w:proofErr w:type="spellEnd"/>
    </w:p>
    <w:p w14:paraId="16EDDA37" w14:textId="77777777" w:rsidR="00B60E65" w:rsidRDefault="00FF2089">
      <w:pPr>
        <w:spacing w:line="360" w:lineRule="auto"/>
        <w:jc w:val="both"/>
        <w:rPr>
          <w:rFonts w:ascii="Arial" w:eastAsia="Arial" w:hAnsi="Arial" w:cs="Arial"/>
          <w:color w:val="2F5496"/>
          <w:sz w:val="24"/>
          <w:szCs w:val="24"/>
        </w:rPr>
      </w:pPr>
      <w:proofErr w:type="spellStart"/>
      <w:r>
        <w:rPr>
          <w:rFonts w:ascii="Arial" w:eastAsia="Arial" w:hAnsi="Arial" w:cs="Arial"/>
          <w:color w:val="2F5496"/>
          <w:sz w:val="24"/>
          <w:szCs w:val="24"/>
        </w:rPr>
        <w:t>OpenCV</w:t>
      </w:r>
      <w:proofErr w:type="spellEnd"/>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xml:space="preserve">, também chamado de Open </w:t>
      </w:r>
      <w:proofErr w:type="spellStart"/>
      <w:r>
        <w:rPr>
          <w:rFonts w:ascii="Arial" w:eastAsia="Arial" w:hAnsi="Arial" w:cs="Arial"/>
          <w:color w:val="2F5496"/>
          <w:sz w:val="24"/>
          <w:szCs w:val="24"/>
        </w:rPr>
        <w:t>Source</w:t>
      </w:r>
      <w:proofErr w:type="spellEnd"/>
      <w:r>
        <w:rPr>
          <w:rFonts w:ascii="Arial" w:eastAsia="Arial" w:hAnsi="Arial" w:cs="Arial"/>
          <w:color w:val="2F5496"/>
          <w:sz w:val="24"/>
          <w:szCs w:val="24"/>
        </w:rPr>
        <w:t xml:space="preserv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por uma ampla comunidade de programadores independentes, empresas e </w:t>
      </w:r>
      <w:r>
        <w:rPr>
          <w:rFonts w:ascii="Arial" w:eastAsia="Arial" w:hAnsi="Arial" w:cs="Arial"/>
          <w:color w:val="2F5496"/>
          <w:sz w:val="24"/>
          <w:szCs w:val="24"/>
        </w:rPr>
        <w:lastRenderedPageBreak/>
        <w:t xml:space="preserve">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Pr>
          <w:rFonts w:ascii="Arial" w:eastAsia="Arial" w:hAnsi="Arial" w:cs="Arial"/>
          <w:color w:val="2F5496"/>
          <w:sz w:val="24"/>
          <w:szCs w:val="24"/>
        </w:rPr>
        <w:t>Try</w:t>
      </w:r>
      <w:proofErr w:type="spellEnd"/>
      <w:r>
        <w:rPr>
          <w:rFonts w:ascii="Arial" w:eastAsia="Arial" w:hAnsi="Arial" w:cs="Arial"/>
          <w:color w:val="2F5496"/>
          <w:sz w:val="24"/>
          <w:szCs w:val="24"/>
        </w:rPr>
        <w:t xml:space="preserve"> </w:t>
      </w:r>
      <w:proofErr w:type="spellStart"/>
      <w:r>
        <w:rPr>
          <w:rFonts w:ascii="Arial" w:eastAsia="Arial" w:hAnsi="Arial" w:cs="Arial"/>
          <w:color w:val="2F5496"/>
          <w:sz w:val="24"/>
          <w:szCs w:val="24"/>
        </w:rPr>
        <w:t>this</w:t>
      </w:r>
      <w:proofErr w:type="spellEnd"/>
      <w:r>
        <w:rPr>
          <w:rFonts w:ascii="Arial" w:eastAsia="Arial" w:hAnsi="Arial" w:cs="Arial"/>
          <w:color w:val="2F5496"/>
          <w:sz w:val="24"/>
          <w:szCs w:val="24"/>
        </w:rPr>
        <w:t xml:space="preserve"> API, um console que se comunica com a YouTube API.  Inserindo-se a </w:t>
      </w:r>
      <w:proofErr w:type="spellStart"/>
      <w:r>
        <w:rPr>
          <w:rFonts w:ascii="Arial" w:eastAsia="Arial" w:hAnsi="Arial" w:cs="Arial"/>
          <w:color w:val="2F5496"/>
          <w:sz w:val="24"/>
          <w:szCs w:val="24"/>
        </w:rPr>
        <w:t>url</w:t>
      </w:r>
      <w:proofErr w:type="spellEnd"/>
      <w:r>
        <w:rPr>
          <w:rFonts w:ascii="Arial" w:eastAsia="Arial" w:hAnsi="Arial" w:cs="Arial"/>
          <w:color w:val="2F5496"/>
          <w:sz w:val="24"/>
          <w:szCs w:val="24"/>
        </w:rPr>
        <w:t xml:space="preserve"> e os parâmetros a API apresenta a resposta......</w:t>
      </w:r>
      <w:proofErr w:type="spellStart"/>
      <w:r>
        <w:rPr>
          <w:rFonts w:ascii="Arial" w:eastAsia="Arial" w:hAnsi="Arial" w:cs="Arial"/>
          <w:color w:val="2F5496"/>
          <w:sz w:val="24"/>
          <w:szCs w:val="24"/>
        </w:rPr>
        <w:t>etc</w:t>
      </w:r>
      <w:proofErr w:type="spellEnd"/>
      <w:r>
        <w:rPr>
          <w:rFonts w:ascii="Arial" w:eastAsia="Arial" w:hAnsi="Arial" w:cs="Arial"/>
          <w:color w:val="2F5496"/>
          <w:sz w:val="24"/>
          <w:szCs w:val="24"/>
        </w:rPr>
        <w:t xml:space="preserve"> etc....</w:t>
      </w:r>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w:t>
      </w:r>
      <w:proofErr w:type="spellStart"/>
      <w:r>
        <w:rPr>
          <w:b w:val="0"/>
          <w:color w:val="2F5496"/>
          <w:sz w:val="24"/>
          <w:szCs w:val="24"/>
        </w:rPr>
        <w:t>NoSQL</w:t>
      </w:r>
      <w:proofErr w:type="spellEnd"/>
      <w:r>
        <w:rPr>
          <w:b w:val="0"/>
          <w:color w:val="2F5496"/>
          <w:sz w:val="24"/>
          <w:szCs w:val="24"/>
        </w:rPr>
        <w:t>)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6D640834" w14:textId="77777777" w:rsidR="00B60E65" w:rsidRDefault="00FF2089">
      <w:pPr>
        <w:pStyle w:val="Ttulo"/>
        <w:jc w:val="both"/>
        <w:rPr>
          <w:b w:val="0"/>
          <w:color w:val="2F5496"/>
          <w:sz w:val="24"/>
          <w:szCs w:val="24"/>
        </w:rPr>
      </w:pPr>
      <w:r>
        <w:rPr>
          <w:b w:val="0"/>
          <w:color w:val="2F5496"/>
          <w:sz w:val="24"/>
          <w:szCs w:val="24"/>
        </w:rPr>
        <w:t xml:space="preserve">       Deverá ser utilizado se o desenvolvimento utilizar orientação a objetos.</w:t>
      </w:r>
    </w:p>
    <w:p w14:paraId="319BB38B" w14:textId="77777777" w:rsidR="00B60E65" w:rsidRDefault="00FF2089">
      <w:pPr>
        <w:pStyle w:val="Ttulo"/>
        <w:ind w:left="792"/>
        <w:jc w:val="left"/>
        <w:rPr>
          <w:b w:val="0"/>
          <w:sz w:val="24"/>
          <w:szCs w:val="24"/>
        </w:rPr>
      </w:pPr>
      <w:r>
        <w:rPr>
          <w:b w:val="0"/>
        </w:rPr>
        <w:t xml:space="preserve"> </w:t>
      </w:r>
      <w:r>
        <w:rPr>
          <w:b w:val="0"/>
        </w:rPr>
        <w:tab/>
      </w:r>
    </w:p>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sequência de eventos que ocorrem em um determinado processo, identificando </w:t>
      </w:r>
      <w:r>
        <w:rPr>
          <w:rFonts w:ascii="Arial" w:eastAsia="Arial" w:hAnsi="Arial" w:cs="Arial"/>
          <w:color w:val="2F5496"/>
          <w:sz w:val="24"/>
          <w:szCs w:val="24"/>
        </w:rPr>
        <w:lastRenderedPageBreak/>
        <w:t>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Pr>
          <w:rFonts w:ascii="Arial" w:eastAsia="Arial" w:hAnsi="Arial" w:cs="Arial"/>
          <w:i/>
          <w:color w:val="2F5496"/>
          <w:sz w:val="24"/>
          <w:szCs w:val="24"/>
        </w:rPr>
        <w:t>printscreen</w:t>
      </w:r>
      <w:proofErr w:type="spellEnd"/>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lastRenderedPageBreak/>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Indicar o repositório onde o código-fonte pode ser acessado. Fornecer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monitoramento, etc.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lastRenderedPageBreak/>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6">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proofErr w:type="spellStart"/>
      <w:r>
        <w:rPr>
          <w:rFonts w:ascii="Arial" w:eastAsia="Arial" w:hAnsi="Arial" w:cs="Arial"/>
          <w:color w:val="1F4E79"/>
          <w:sz w:val="24"/>
          <w:szCs w:val="24"/>
          <w:highlight w:val="yellow"/>
        </w:rPr>
        <w:t>Obs</w:t>
      </w:r>
      <w:proofErr w:type="spellEnd"/>
      <w:r>
        <w:rPr>
          <w:rFonts w:ascii="Arial" w:eastAsia="Arial" w:hAnsi="Arial" w:cs="Arial"/>
          <w:color w:val="1F4E79"/>
          <w:sz w:val="24"/>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w:t>
      </w:r>
      <w:proofErr w:type="spellStart"/>
      <w:r>
        <w:rPr>
          <w:rFonts w:ascii="Arial" w:eastAsia="Arial" w:hAnsi="Arial" w:cs="Arial"/>
          <w:color w:val="000000"/>
          <w:sz w:val="24"/>
          <w:szCs w:val="24"/>
        </w:rPr>
        <w:t>Gerneciador</w:t>
      </w:r>
      <w:proofErr w:type="spellEnd"/>
      <w:r>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proofErr w:type="spellStart"/>
      <w:r>
        <w:rPr>
          <w:rFonts w:ascii="Arial" w:eastAsia="Arial" w:hAnsi="Arial" w:cs="Arial"/>
          <w:b/>
          <w:color w:val="000000"/>
          <w:sz w:val="24"/>
          <w:szCs w:val="24"/>
        </w:rPr>
        <w:t>R</w:t>
      </w:r>
      <w:r>
        <w:rPr>
          <w:rFonts w:ascii="Arial" w:eastAsia="Arial" w:hAnsi="Arial" w:cs="Arial"/>
          <w:color w:val="000000"/>
          <w:sz w:val="24"/>
          <w:szCs w:val="24"/>
        </w:rPr>
        <w:t>esource</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lastRenderedPageBreak/>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7">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18">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proofErr w:type="spellStart"/>
      <w:r w:rsidRPr="00FF2089">
        <w:rPr>
          <w:rFonts w:ascii="Arial" w:eastAsia="Arial" w:hAnsi="Arial" w:cs="Arial"/>
          <w:b/>
          <w:color w:val="000000"/>
          <w:sz w:val="24"/>
          <w:szCs w:val="24"/>
          <w:lang w:val="en-US"/>
        </w:rPr>
        <w:t>Sommerville</w:t>
      </w:r>
      <w:proofErr w:type="spellEnd"/>
      <w:r w:rsidRPr="00FF2089">
        <w:rPr>
          <w:rFonts w:ascii="Arial" w:eastAsia="Arial" w:hAnsi="Arial" w:cs="Arial"/>
          <w:b/>
          <w:color w:val="000000"/>
          <w:sz w:val="24"/>
          <w:szCs w:val="24"/>
          <w:lang w:val="en-US"/>
        </w:rPr>
        <w:t>, Ian</w:t>
      </w:r>
      <w:r w:rsidRPr="00FF2089">
        <w:rPr>
          <w:rFonts w:ascii="Arial" w:eastAsia="Arial" w:hAnsi="Arial" w:cs="Arial"/>
          <w:b/>
          <w:i/>
          <w:color w:val="000000"/>
          <w:sz w:val="24"/>
          <w:szCs w:val="24"/>
          <w:lang w:val="en-US"/>
        </w:rPr>
        <w:t xml:space="preserve">. </w:t>
      </w:r>
      <w:proofErr w:type="spellStart"/>
      <w:r w:rsidRPr="00FF2089">
        <w:rPr>
          <w:rFonts w:ascii="Arial" w:eastAsia="Arial" w:hAnsi="Arial" w:cs="Arial"/>
          <w:color w:val="000000"/>
          <w:sz w:val="24"/>
          <w:szCs w:val="24"/>
          <w:lang w:val="en-US"/>
        </w:rPr>
        <w:t>Engenharia</w:t>
      </w:r>
      <w:proofErr w:type="spellEnd"/>
      <w:r w:rsidRPr="00FF2089">
        <w:rPr>
          <w:rFonts w:ascii="Arial" w:eastAsia="Arial" w:hAnsi="Arial" w:cs="Arial"/>
          <w:color w:val="000000"/>
          <w:sz w:val="24"/>
          <w:szCs w:val="24"/>
          <w:lang w:val="en-US"/>
        </w:rPr>
        <w:t xml:space="preserve">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19"/>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35381448" w14:textId="77777777" w:rsidR="003F1C6C" w:rsidRDefault="003F1C6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3F1C6C" w:rsidRDefault="003F1C6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CF02E" w14:textId="77777777" w:rsidR="00212EE0" w:rsidRDefault="00212EE0">
      <w:r>
        <w:separator/>
      </w:r>
    </w:p>
  </w:endnote>
  <w:endnote w:type="continuationSeparator" w:id="0">
    <w:p w14:paraId="3D85CD6C" w14:textId="77777777" w:rsidR="00212EE0" w:rsidRDefault="0021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809D" w14:textId="77777777" w:rsidR="003F1C6C" w:rsidRDefault="003F1C6C">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9278B" w14:textId="77777777" w:rsidR="00212EE0" w:rsidRDefault="00212EE0">
      <w:r>
        <w:separator/>
      </w:r>
    </w:p>
  </w:footnote>
  <w:footnote w:type="continuationSeparator" w:id="0">
    <w:p w14:paraId="30D9274A" w14:textId="77777777" w:rsidR="00212EE0" w:rsidRDefault="00212EE0">
      <w:r>
        <w:continuationSeparator/>
      </w:r>
    </w:p>
  </w:footnote>
  <w:footnote w:id="1">
    <w:p w14:paraId="3C2B761B" w14:textId="77777777" w:rsidR="003F1C6C" w:rsidRDefault="003F1C6C">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3F1C6C" w:rsidRDefault="003F1C6C">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3F1C6C" w:rsidRDefault="003F1C6C">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103D85"/>
    <w:rsid w:val="00123FDA"/>
    <w:rsid w:val="00212EE0"/>
    <w:rsid w:val="0023469E"/>
    <w:rsid w:val="00260C3D"/>
    <w:rsid w:val="002E2C60"/>
    <w:rsid w:val="003F1C6C"/>
    <w:rsid w:val="005421F3"/>
    <w:rsid w:val="00545AAD"/>
    <w:rsid w:val="00583BCC"/>
    <w:rsid w:val="005A75C6"/>
    <w:rsid w:val="00733338"/>
    <w:rsid w:val="007D5C9C"/>
    <w:rsid w:val="0083550F"/>
    <w:rsid w:val="008C608B"/>
    <w:rsid w:val="0090279B"/>
    <w:rsid w:val="00987102"/>
    <w:rsid w:val="009E0833"/>
    <w:rsid w:val="00B60E65"/>
    <w:rsid w:val="00B92A7D"/>
    <w:rsid w:val="00BF6A4D"/>
    <w:rsid w:val="00CB32C2"/>
    <w:rsid w:val="00E73403"/>
    <w:rsid w:val="00FF208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microsoft.com/office/2016/09/relationships/commentsIds" Target="commentsIds.xml" /><Relationship Id="rId18" Type="http://schemas.openxmlformats.org/officeDocument/2006/relationships/hyperlink" Target="about:blank" TargetMode="Externa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webSettings" Target="webSettings.xml" /><Relationship Id="rId12" Type="http://schemas.microsoft.com/office/2011/relationships/commentsExtended" Target="commentsExtended.xml" /><Relationship Id="rId17" Type="http://schemas.openxmlformats.org/officeDocument/2006/relationships/hyperlink" Target="about:blank" TargetMode="External" /><Relationship Id="rId2" Type="http://schemas.openxmlformats.org/officeDocument/2006/relationships/customXml" Target="../customXml/item2.xml" /><Relationship Id="rId16" Type="http://schemas.openxmlformats.org/officeDocument/2006/relationships/hyperlink" Target="http://www.more.ufsc.br"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comments" Target="comments.xml" /><Relationship Id="rId5" Type="http://schemas.openxmlformats.org/officeDocument/2006/relationships/styles" Target="styles.xml" /><Relationship Id="rId15" Type="http://schemas.openxmlformats.org/officeDocument/2006/relationships/image" Target="media/image3.png" /><Relationship Id="rId10" Type="http://schemas.openxmlformats.org/officeDocument/2006/relationships/image" Target="media/image1.png" /><Relationship Id="rId19"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2.png" /></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0EEFFC-F32B-4EA5-B9D6-C5660ABCEC4E}">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0/xmlns/"/>
    <ds:schemaRef ds:uri="http://www.w3.org/2001/XMLSchema"/>
    <ds:schemaRef ds:uri="79ba33e5-a450-44f9-a388-582c5e4bb281"/>
  </ds:schemaRefs>
</ds:datastoreItem>
</file>

<file path=customXml/itemProps3.xml><?xml version="1.0" encoding="utf-8"?>
<ds:datastoreItem xmlns:ds="http://schemas.openxmlformats.org/officeDocument/2006/customXml" ds:itemID="{7260499C-6D8A-4C3F-BDF9-E24DB98777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3857</Words>
  <Characters>20828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Simao Pedro da Silva</cp:lastModifiedBy>
  <cp:revision>2</cp:revision>
  <dcterms:created xsi:type="dcterms:W3CDTF">2021-03-25T02:25:00Z</dcterms:created>
  <dcterms:modified xsi:type="dcterms:W3CDTF">2021-03-25T02:25:00Z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