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B952D" w14:textId="77777777" w:rsidR="00455FE0" w:rsidRDefault="00037735" w:rsidP="00037735">
      <w:pPr>
        <w:jc w:val="center"/>
        <w:rPr>
          <w:b/>
          <w:bCs/>
          <w:sz w:val="48"/>
          <w:szCs w:val="48"/>
        </w:rPr>
      </w:pPr>
      <w:r w:rsidRPr="00037735">
        <w:rPr>
          <w:b/>
          <w:bCs/>
          <w:sz w:val="48"/>
          <w:szCs w:val="48"/>
        </w:rPr>
        <w:t>INSIGHTS</w:t>
      </w:r>
    </w:p>
    <w:p w14:paraId="6C96A7A7" w14:textId="77777777" w:rsidR="00037735" w:rsidRDefault="00037735" w:rsidP="0003773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37735">
        <w:rPr>
          <w:b/>
          <w:bCs/>
          <w:sz w:val="24"/>
          <w:szCs w:val="24"/>
        </w:rPr>
        <w:t>High Sales in West Region: The West region outperforms other regions in terms of total sales, indicating strong market demand or effective sales strategies in this area.</w:t>
      </w:r>
    </w:p>
    <w:p w14:paraId="6AAA965F" w14:textId="77777777" w:rsidR="00037735" w:rsidRDefault="00037735" w:rsidP="0003773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37735">
        <w:rPr>
          <w:b/>
          <w:bCs/>
          <w:sz w:val="24"/>
          <w:szCs w:val="24"/>
        </w:rPr>
        <w:t>Low Sales in February: Despite overall strong performance, February shows a noticeable dip in sales. This seasonal trend could be due to lower consumer activity post-holiday season or other market factors. Investigating this decline could help mitigate future drops.</w:t>
      </w:r>
    </w:p>
    <w:p w14:paraId="2D579926" w14:textId="77777777" w:rsidR="00037735" w:rsidRPr="00037735" w:rsidRDefault="00037735" w:rsidP="0003773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37735">
        <w:rPr>
          <w:b/>
          <w:bCs/>
          <w:sz w:val="24"/>
          <w:szCs w:val="24"/>
        </w:rPr>
        <w:t>Total Returns at 296: A total of 296 returns were recorded, which may suggest potential issues in product quality, customer satisfaction, or mismatched expectations.</w:t>
      </w:r>
    </w:p>
    <w:sectPr w:rsidR="00037735" w:rsidRPr="00037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D62C4"/>
    <w:multiLevelType w:val="hybridMultilevel"/>
    <w:tmpl w:val="AD0E6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581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7735"/>
    <w:rsid w:val="00037735"/>
    <w:rsid w:val="00455FE0"/>
    <w:rsid w:val="00587C53"/>
    <w:rsid w:val="005C051D"/>
    <w:rsid w:val="006A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AA8EE"/>
  <w15:chartTrackingRefBased/>
  <w15:docId w15:val="{0C80D58F-5AE5-4AA5-BA0C-7ED0C4556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7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7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7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simarpreet kaur</dc:creator>
  <cp:keywords/>
  <dc:description/>
  <cp:lastModifiedBy>simarpreet kaur</cp:lastModifiedBy>
  <cp:revision>1</cp:revision>
  <dcterms:created xsi:type="dcterms:W3CDTF">2025-05-02T15:44:00Z</dcterms:created>
  <dcterms:modified xsi:type="dcterms:W3CDTF">2025-05-02T15:50:00Z</dcterms:modified>
</cp:coreProperties>
</file>