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DBDE" w14:textId="77777777" w:rsidR="00D30B90" w:rsidRPr="003408B7" w:rsidRDefault="00D30B90" w:rsidP="00CF3268">
      <w:pPr>
        <w:spacing w:line="480" w:lineRule="auto"/>
        <w:rPr>
          <w:rFonts w:ascii="Times New Roman" w:hAnsi="Times New Roman" w:cs="Times New Roman"/>
        </w:rPr>
      </w:pPr>
    </w:p>
    <w:p w14:paraId="2DA01EC5" w14:textId="77777777" w:rsidR="00D30B90" w:rsidRPr="003408B7" w:rsidRDefault="00D30B90" w:rsidP="00CF3268">
      <w:pPr>
        <w:spacing w:line="480" w:lineRule="auto"/>
        <w:rPr>
          <w:rFonts w:ascii="Times New Roman" w:hAnsi="Times New Roman" w:cs="Times New Roman"/>
        </w:rPr>
      </w:pPr>
    </w:p>
    <w:p w14:paraId="2DBDA0DC" w14:textId="77777777" w:rsidR="00D30B90" w:rsidRPr="003408B7" w:rsidRDefault="00D30B90" w:rsidP="00CF3268">
      <w:pPr>
        <w:spacing w:line="480" w:lineRule="auto"/>
        <w:rPr>
          <w:rFonts w:ascii="Times New Roman" w:hAnsi="Times New Roman" w:cs="Times New Roman"/>
        </w:rPr>
      </w:pPr>
    </w:p>
    <w:p w14:paraId="10AF5953" w14:textId="77777777" w:rsidR="00D30B90" w:rsidRPr="003408B7" w:rsidRDefault="00D30B90" w:rsidP="00CF3268">
      <w:pPr>
        <w:spacing w:line="480" w:lineRule="auto"/>
        <w:rPr>
          <w:rFonts w:ascii="Times New Roman" w:hAnsi="Times New Roman" w:cs="Times New Roman"/>
        </w:rPr>
      </w:pPr>
    </w:p>
    <w:p w14:paraId="78415361" w14:textId="4B08317B" w:rsidR="003467CA" w:rsidRPr="003408B7" w:rsidRDefault="00D30B90" w:rsidP="00CF3268">
      <w:pPr>
        <w:spacing w:line="480" w:lineRule="auto"/>
        <w:jc w:val="center"/>
        <w:rPr>
          <w:rFonts w:ascii="Times New Roman" w:hAnsi="Times New Roman" w:cs="Times New Roman"/>
          <w:b/>
        </w:rPr>
      </w:pPr>
      <w:r w:rsidRPr="003408B7">
        <w:rPr>
          <w:rFonts w:ascii="Times New Roman" w:hAnsi="Times New Roman" w:cs="Times New Roman"/>
          <w:b/>
        </w:rPr>
        <w:t>Wearable Internet of Things for Health Care in Canada</w:t>
      </w:r>
    </w:p>
    <w:p w14:paraId="6646EFAF" w14:textId="7407721B" w:rsidR="00EE4DF7" w:rsidRPr="003408B7" w:rsidRDefault="00EE4DF7" w:rsidP="00CF3268">
      <w:pPr>
        <w:spacing w:line="480" w:lineRule="auto"/>
        <w:jc w:val="center"/>
        <w:rPr>
          <w:rFonts w:ascii="Times New Roman" w:hAnsi="Times New Roman" w:cs="Times New Roman"/>
        </w:rPr>
      </w:pPr>
      <w:r w:rsidRPr="003408B7">
        <w:rPr>
          <w:rFonts w:ascii="Times New Roman" w:hAnsi="Times New Roman" w:cs="Times New Roman"/>
        </w:rPr>
        <w:t>Shannon School of Business, Cape Breton University</w:t>
      </w:r>
    </w:p>
    <w:p w14:paraId="64DA986B" w14:textId="669D183C" w:rsidR="00D30B90" w:rsidRPr="003408B7" w:rsidRDefault="00EE4DF7" w:rsidP="00CF3268">
      <w:pPr>
        <w:spacing w:line="480" w:lineRule="auto"/>
        <w:jc w:val="center"/>
        <w:rPr>
          <w:rFonts w:ascii="Times New Roman" w:hAnsi="Times New Roman" w:cs="Times New Roman"/>
        </w:rPr>
      </w:pPr>
      <w:r w:rsidRPr="003408B7">
        <w:rPr>
          <w:rFonts w:ascii="Times New Roman" w:hAnsi="Times New Roman" w:cs="Times New Roman"/>
        </w:rPr>
        <w:t xml:space="preserve">Marketing Research – MRKT 5312 Section </w:t>
      </w:r>
      <w:r w:rsidR="00CA356D" w:rsidRPr="003408B7">
        <w:rPr>
          <w:rFonts w:ascii="Times New Roman" w:hAnsi="Times New Roman" w:cs="Times New Roman"/>
        </w:rPr>
        <w:t>21</w:t>
      </w:r>
    </w:p>
    <w:p w14:paraId="255177D8" w14:textId="77777777" w:rsidR="00EE4DF7" w:rsidRPr="003408B7" w:rsidRDefault="00EE4DF7" w:rsidP="00CF3268">
      <w:pPr>
        <w:spacing w:line="480" w:lineRule="auto"/>
        <w:jc w:val="center"/>
        <w:rPr>
          <w:rFonts w:ascii="Times New Roman" w:hAnsi="Times New Roman" w:cs="Times New Roman"/>
        </w:rPr>
      </w:pPr>
      <w:proofErr w:type="spellStart"/>
      <w:r w:rsidRPr="003408B7">
        <w:rPr>
          <w:rFonts w:ascii="Times New Roman" w:hAnsi="Times New Roman" w:cs="Times New Roman"/>
        </w:rPr>
        <w:t>Dr.</w:t>
      </w:r>
      <w:proofErr w:type="spellEnd"/>
      <w:r w:rsidRPr="003408B7">
        <w:rPr>
          <w:rFonts w:ascii="Times New Roman" w:hAnsi="Times New Roman" w:cs="Times New Roman"/>
        </w:rPr>
        <w:t xml:space="preserve"> Ayse Ersoy </w:t>
      </w:r>
    </w:p>
    <w:p w14:paraId="26AEE992" w14:textId="7AF8CBF7" w:rsidR="00D30B90" w:rsidRPr="003408B7" w:rsidRDefault="00CA356D" w:rsidP="00CF3268">
      <w:pPr>
        <w:spacing w:line="480" w:lineRule="auto"/>
        <w:jc w:val="center"/>
        <w:rPr>
          <w:rFonts w:ascii="Times New Roman" w:hAnsi="Times New Roman" w:cs="Times New Roman"/>
        </w:rPr>
      </w:pPr>
      <w:r w:rsidRPr="003408B7">
        <w:rPr>
          <w:rFonts w:ascii="Times New Roman" w:hAnsi="Times New Roman" w:cs="Times New Roman"/>
        </w:rPr>
        <w:t>February 1</w:t>
      </w:r>
      <w:r w:rsidR="00D30B90" w:rsidRPr="003408B7">
        <w:rPr>
          <w:rFonts w:ascii="Times New Roman" w:hAnsi="Times New Roman" w:cs="Times New Roman"/>
        </w:rPr>
        <w:t>3, 202</w:t>
      </w:r>
      <w:r w:rsidRPr="003408B7">
        <w:rPr>
          <w:rFonts w:ascii="Times New Roman" w:hAnsi="Times New Roman" w:cs="Times New Roman"/>
        </w:rPr>
        <w:t>4</w:t>
      </w:r>
    </w:p>
    <w:p w14:paraId="09598D7F" w14:textId="77777777" w:rsidR="00D30B90" w:rsidRPr="003408B7" w:rsidRDefault="00D30B90" w:rsidP="00CF3268">
      <w:pPr>
        <w:spacing w:line="480" w:lineRule="auto"/>
        <w:rPr>
          <w:rFonts w:ascii="Times New Roman" w:hAnsi="Times New Roman" w:cs="Times New Roman"/>
          <w:b/>
          <w:bCs/>
          <w:lang w:val="en-US"/>
        </w:rPr>
      </w:pPr>
    </w:p>
    <w:p w14:paraId="6664AE45" w14:textId="77777777" w:rsidR="0020536F" w:rsidRPr="003408B7" w:rsidRDefault="00D30B90" w:rsidP="00CF3268">
      <w:pPr>
        <w:spacing w:line="480" w:lineRule="auto"/>
        <w:rPr>
          <w:rFonts w:ascii="Times New Roman" w:hAnsi="Times New Roman" w:cs="Times New Roman"/>
          <w:b/>
          <w:bCs/>
          <w:lang w:val="en-US"/>
        </w:rPr>
      </w:pPr>
      <w:r w:rsidRPr="003408B7">
        <w:rPr>
          <w:rFonts w:ascii="Times New Roman" w:hAnsi="Times New Roman" w:cs="Times New Roman"/>
          <w:b/>
          <w:bCs/>
          <w:lang w:val="en-US"/>
        </w:rPr>
        <w:br/>
      </w:r>
    </w:p>
    <w:tbl>
      <w:tblPr>
        <w:tblStyle w:val="TableGrid"/>
        <w:tblW w:w="0" w:type="auto"/>
        <w:tblLook w:val="04A0" w:firstRow="1" w:lastRow="0" w:firstColumn="1" w:lastColumn="0" w:noHBand="0" w:noVBand="1"/>
      </w:tblPr>
      <w:tblGrid>
        <w:gridCol w:w="3116"/>
        <w:gridCol w:w="3117"/>
        <w:gridCol w:w="3117"/>
      </w:tblGrid>
      <w:tr w:rsidR="003408B7" w:rsidRPr="003408B7" w14:paraId="29E6EAFE" w14:textId="77777777" w:rsidTr="008E5434">
        <w:tc>
          <w:tcPr>
            <w:tcW w:w="3116" w:type="dxa"/>
          </w:tcPr>
          <w:p w14:paraId="5CE34B20" w14:textId="694CA38E" w:rsidR="0020536F" w:rsidRPr="003408B7" w:rsidRDefault="0020536F" w:rsidP="008E5434">
            <w:pPr>
              <w:spacing w:line="480" w:lineRule="auto"/>
              <w:rPr>
                <w:rFonts w:ascii="Times New Roman" w:hAnsi="Times New Roman" w:cs="Times New Roman"/>
                <w:lang w:val="en-US"/>
              </w:rPr>
            </w:pPr>
            <w:r w:rsidRPr="003408B7">
              <w:rPr>
                <w:rFonts w:ascii="Times New Roman" w:hAnsi="Times New Roman" w:cs="Times New Roman"/>
                <w:lang w:val="en-US"/>
              </w:rPr>
              <w:t>Name</w:t>
            </w:r>
          </w:p>
        </w:tc>
        <w:tc>
          <w:tcPr>
            <w:tcW w:w="3117" w:type="dxa"/>
          </w:tcPr>
          <w:p w14:paraId="16C5F7E0" w14:textId="65C3FF78" w:rsidR="0020536F" w:rsidRPr="003408B7" w:rsidRDefault="0020536F"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Student Id</w:t>
            </w:r>
          </w:p>
        </w:tc>
        <w:tc>
          <w:tcPr>
            <w:tcW w:w="3117" w:type="dxa"/>
          </w:tcPr>
          <w:p w14:paraId="43C2F968" w14:textId="094C6A93" w:rsidR="0020536F" w:rsidRPr="003408B7" w:rsidRDefault="0020536F"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Student Email</w:t>
            </w:r>
          </w:p>
        </w:tc>
      </w:tr>
      <w:tr w:rsidR="003408B7" w:rsidRPr="003408B7" w14:paraId="3A986FF2" w14:textId="77777777" w:rsidTr="008E5434">
        <w:tc>
          <w:tcPr>
            <w:tcW w:w="3116" w:type="dxa"/>
          </w:tcPr>
          <w:p w14:paraId="1AD1CE72" w14:textId="1C96FCC9" w:rsidR="0020536F" w:rsidRPr="003408B7" w:rsidRDefault="0020536F" w:rsidP="008E5434">
            <w:pPr>
              <w:spacing w:line="480" w:lineRule="auto"/>
              <w:rPr>
                <w:rFonts w:ascii="Times New Roman" w:hAnsi="Times New Roman" w:cs="Times New Roman"/>
                <w:lang w:val="en-US"/>
              </w:rPr>
            </w:pPr>
            <w:r w:rsidRPr="003408B7">
              <w:rPr>
                <w:rFonts w:ascii="Times New Roman" w:hAnsi="Times New Roman" w:cs="Times New Roman"/>
              </w:rPr>
              <w:t>Simarpreet Kaur</w:t>
            </w:r>
          </w:p>
        </w:tc>
        <w:tc>
          <w:tcPr>
            <w:tcW w:w="3117" w:type="dxa"/>
          </w:tcPr>
          <w:p w14:paraId="7DE9996B" w14:textId="5D933903" w:rsidR="0020536F" w:rsidRPr="003408B7" w:rsidRDefault="0062266F" w:rsidP="008E5434">
            <w:pPr>
              <w:spacing w:line="480" w:lineRule="auto"/>
              <w:jc w:val="center"/>
              <w:rPr>
                <w:rFonts w:ascii="Times New Roman" w:hAnsi="Times New Roman" w:cs="Times New Roman"/>
                <w:lang w:val="en-US"/>
              </w:rPr>
            </w:pPr>
            <w:r w:rsidRPr="003408B7">
              <w:rPr>
                <w:rFonts w:ascii="Times New Roman" w:hAnsi="Times New Roman" w:cs="Times New Roman"/>
                <w:shd w:val="clear" w:color="auto" w:fill="FFFFFF"/>
              </w:rPr>
              <w:t>0285168</w:t>
            </w:r>
          </w:p>
        </w:tc>
        <w:tc>
          <w:tcPr>
            <w:tcW w:w="3117" w:type="dxa"/>
          </w:tcPr>
          <w:p w14:paraId="05AF8BF2" w14:textId="26BDC9F5"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shd w:val="clear" w:color="auto" w:fill="FFFFFF"/>
              </w:rPr>
              <w:t>CBU22CLBN@cbu.ca</w:t>
            </w:r>
          </w:p>
        </w:tc>
      </w:tr>
      <w:tr w:rsidR="003408B7" w:rsidRPr="003408B7" w14:paraId="72E6D89A" w14:textId="77777777" w:rsidTr="008E5434">
        <w:tc>
          <w:tcPr>
            <w:tcW w:w="3116" w:type="dxa"/>
          </w:tcPr>
          <w:p w14:paraId="050B7720" w14:textId="11AD71A8" w:rsidR="0020536F" w:rsidRPr="003408B7" w:rsidRDefault="00DB3841" w:rsidP="008E5434">
            <w:pPr>
              <w:spacing w:line="480" w:lineRule="auto"/>
              <w:rPr>
                <w:rFonts w:ascii="Times New Roman" w:hAnsi="Times New Roman" w:cs="Times New Roman"/>
              </w:rPr>
            </w:pPr>
            <w:r w:rsidRPr="003408B7">
              <w:rPr>
                <w:rFonts w:ascii="Times New Roman" w:hAnsi="Times New Roman" w:cs="Times New Roman"/>
              </w:rPr>
              <w:t>Srinivas Kyanam</w:t>
            </w:r>
          </w:p>
        </w:tc>
        <w:tc>
          <w:tcPr>
            <w:tcW w:w="3117" w:type="dxa"/>
          </w:tcPr>
          <w:p w14:paraId="23E5C2CB" w14:textId="6744DBDF"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0286299</w:t>
            </w:r>
          </w:p>
        </w:tc>
        <w:tc>
          <w:tcPr>
            <w:tcW w:w="3117" w:type="dxa"/>
          </w:tcPr>
          <w:p w14:paraId="406EBA1E" w14:textId="2659143A"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Cbu22cnhv</w:t>
            </w:r>
            <w:r w:rsidRPr="003408B7">
              <w:rPr>
                <w:rFonts w:ascii="Times New Roman" w:hAnsi="Times New Roman" w:cs="Times New Roman"/>
                <w:shd w:val="clear" w:color="auto" w:fill="FFFFFF"/>
              </w:rPr>
              <w:t>@cbu.ca</w:t>
            </w:r>
          </w:p>
        </w:tc>
      </w:tr>
      <w:tr w:rsidR="003408B7" w:rsidRPr="003408B7" w14:paraId="016066B5" w14:textId="77777777" w:rsidTr="008E5434">
        <w:tc>
          <w:tcPr>
            <w:tcW w:w="3116" w:type="dxa"/>
          </w:tcPr>
          <w:p w14:paraId="1D1085A2" w14:textId="06D5ADF7" w:rsidR="00DB3841" w:rsidRPr="003408B7" w:rsidRDefault="00DB3841" w:rsidP="008E5434">
            <w:pPr>
              <w:spacing w:line="480" w:lineRule="auto"/>
              <w:rPr>
                <w:rFonts w:ascii="Times New Roman" w:hAnsi="Times New Roman" w:cs="Times New Roman"/>
                <w:lang w:val="en-US"/>
              </w:rPr>
            </w:pPr>
            <w:r w:rsidRPr="003408B7">
              <w:rPr>
                <w:rFonts w:ascii="Times New Roman" w:hAnsi="Times New Roman" w:cs="Times New Roman"/>
              </w:rPr>
              <w:t>Simarpreet Singh Arora</w:t>
            </w:r>
          </w:p>
        </w:tc>
        <w:tc>
          <w:tcPr>
            <w:tcW w:w="3117" w:type="dxa"/>
          </w:tcPr>
          <w:p w14:paraId="1DE34ABB" w14:textId="62D27E3A"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0284320</w:t>
            </w:r>
          </w:p>
        </w:tc>
        <w:tc>
          <w:tcPr>
            <w:tcW w:w="3117" w:type="dxa"/>
          </w:tcPr>
          <w:p w14:paraId="33B6A839" w14:textId="7B253FF8"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cbu22cjqh@cbu.ca</w:t>
            </w:r>
          </w:p>
        </w:tc>
      </w:tr>
      <w:tr w:rsidR="003408B7" w:rsidRPr="003408B7" w14:paraId="7FEF6E6C" w14:textId="77777777" w:rsidTr="008E5434">
        <w:tc>
          <w:tcPr>
            <w:tcW w:w="3116" w:type="dxa"/>
          </w:tcPr>
          <w:p w14:paraId="6A50D29E" w14:textId="00FA268B" w:rsidR="0020536F" w:rsidRPr="003408B7" w:rsidRDefault="0020536F" w:rsidP="008E5434">
            <w:pPr>
              <w:spacing w:line="480" w:lineRule="auto"/>
              <w:rPr>
                <w:rFonts w:ascii="Times New Roman" w:hAnsi="Times New Roman" w:cs="Times New Roman"/>
                <w:lang w:val="en-US"/>
              </w:rPr>
            </w:pPr>
            <w:r w:rsidRPr="003408B7">
              <w:rPr>
                <w:rFonts w:ascii="Times New Roman" w:hAnsi="Times New Roman" w:cs="Times New Roman"/>
              </w:rPr>
              <w:t>Ishwer Singh</w:t>
            </w:r>
          </w:p>
        </w:tc>
        <w:tc>
          <w:tcPr>
            <w:tcW w:w="3117" w:type="dxa"/>
          </w:tcPr>
          <w:p w14:paraId="39ACDF53" w14:textId="19254BA6"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0281266</w:t>
            </w:r>
          </w:p>
        </w:tc>
        <w:tc>
          <w:tcPr>
            <w:tcW w:w="3117" w:type="dxa"/>
          </w:tcPr>
          <w:p w14:paraId="380055FC" w14:textId="4269AE17" w:rsidR="0020536F" w:rsidRPr="003408B7" w:rsidRDefault="008E5434" w:rsidP="008E5434">
            <w:pPr>
              <w:spacing w:line="480" w:lineRule="auto"/>
              <w:jc w:val="center"/>
              <w:rPr>
                <w:rFonts w:ascii="Times New Roman" w:hAnsi="Times New Roman" w:cs="Times New Roman"/>
                <w:lang w:val="en-US"/>
              </w:rPr>
            </w:pPr>
            <w:r w:rsidRPr="003408B7">
              <w:rPr>
                <w:rFonts w:ascii="Times New Roman" w:hAnsi="Times New Roman" w:cs="Times New Roman"/>
                <w:lang w:val="en-US"/>
              </w:rPr>
              <w:t>CBU22CCDR</w:t>
            </w:r>
            <w:r w:rsidRPr="003408B7">
              <w:rPr>
                <w:rFonts w:ascii="Times New Roman" w:hAnsi="Times New Roman" w:cs="Times New Roman"/>
                <w:shd w:val="clear" w:color="auto" w:fill="FFFFFF"/>
              </w:rPr>
              <w:t>@cbu.ca</w:t>
            </w:r>
          </w:p>
        </w:tc>
      </w:tr>
    </w:tbl>
    <w:p w14:paraId="458B70CF" w14:textId="69686E84" w:rsidR="00D30B90" w:rsidRPr="003408B7" w:rsidRDefault="00D30B90" w:rsidP="00CF3268">
      <w:pPr>
        <w:spacing w:line="480" w:lineRule="auto"/>
        <w:rPr>
          <w:rFonts w:ascii="Times New Roman" w:hAnsi="Times New Roman" w:cs="Times New Roman"/>
          <w:b/>
          <w:bCs/>
          <w:lang w:val="en-US"/>
        </w:rPr>
      </w:pPr>
    </w:p>
    <w:p w14:paraId="68DD2B96" w14:textId="77777777" w:rsidR="00D30B90" w:rsidRPr="003408B7" w:rsidRDefault="00D30B90" w:rsidP="00CF3268">
      <w:pPr>
        <w:spacing w:line="480" w:lineRule="auto"/>
        <w:rPr>
          <w:rFonts w:ascii="Times New Roman" w:hAnsi="Times New Roman" w:cs="Times New Roman"/>
          <w:b/>
          <w:bCs/>
          <w:lang w:val="en-US"/>
        </w:rPr>
      </w:pPr>
      <w:r w:rsidRPr="003408B7">
        <w:rPr>
          <w:rFonts w:ascii="Times New Roman" w:hAnsi="Times New Roman" w:cs="Times New Roman"/>
          <w:b/>
          <w:bCs/>
          <w:lang w:val="en-US"/>
        </w:rPr>
        <w:br w:type="page"/>
      </w:r>
    </w:p>
    <w:p w14:paraId="702EED76" w14:textId="77777777" w:rsidR="00CF3268" w:rsidRPr="003408B7" w:rsidRDefault="00CF3268" w:rsidP="00CF3268">
      <w:pPr>
        <w:spacing w:line="480" w:lineRule="auto"/>
        <w:rPr>
          <w:rFonts w:ascii="Times New Roman" w:hAnsi="Times New Roman" w:cs="Times New Roman"/>
          <w:bCs/>
          <w:lang w:val="en-US"/>
        </w:rPr>
      </w:pPr>
    </w:p>
    <w:p w14:paraId="02CEEC95" w14:textId="5358B3EA" w:rsidR="00CF3268" w:rsidRPr="003408B7" w:rsidRDefault="00CF3268" w:rsidP="00CF3268">
      <w:pPr>
        <w:spacing w:line="480" w:lineRule="auto"/>
        <w:jc w:val="center"/>
        <w:rPr>
          <w:rFonts w:ascii="Times New Roman" w:hAnsi="Times New Roman" w:cs="Times New Roman"/>
          <w:b/>
          <w:lang w:val="en-US"/>
        </w:rPr>
      </w:pPr>
      <w:r w:rsidRPr="003408B7">
        <w:rPr>
          <w:rFonts w:ascii="Times New Roman" w:hAnsi="Times New Roman" w:cs="Times New Roman"/>
          <w:b/>
          <w:lang w:val="en-US"/>
        </w:rPr>
        <w:t>Content</w:t>
      </w:r>
    </w:p>
    <w:p w14:paraId="19C3DCB9" w14:textId="6D84BF62" w:rsidR="00CF3268" w:rsidRPr="003408B7" w:rsidRDefault="00CF3268" w:rsidP="009E545C">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Abstract</w:t>
      </w:r>
    </w:p>
    <w:p w14:paraId="324AFABE" w14:textId="69E73A8C"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Introduction</w:t>
      </w:r>
    </w:p>
    <w:p w14:paraId="7AB75399" w14:textId="70CA00A9"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What is wearable internet thing</w:t>
      </w:r>
      <w:r w:rsidRPr="003408B7">
        <w:rPr>
          <w:rFonts w:ascii="Times New Roman" w:hAnsi="Times New Roman" w:cs="Times New Roman"/>
          <w:bCs/>
          <w:lang w:val="en-US"/>
        </w:rPr>
        <w:t>s</w:t>
      </w:r>
    </w:p>
    <w:p w14:paraId="3E1C952C" w14:textId="17517A45" w:rsidR="00D54EEA" w:rsidRPr="003408B7" w:rsidRDefault="00CF3268" w:rsidP="00D54EEA">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Purpose</w:t>
      </w:r>
      <w:r w:rsidR="007E44C7" w:rsidRPr="003408B7">
        <w:rPr>
          <w:rFonts w:ascii="Times New Roman" w:hAnsi="Times New Roman" w:cs="Times New Roman"/>
          <w:bCs/>
          <w:lang w:val="en-US"/>
        </w:rPr>
        <w:t xml:space="preserve">/ </w:t>
      </w:r>
      <w:r w:rsidR="007E44C7" w:rsidRPr="003408B7">
        <w:rPr>
          <w:rFonts w:ascii="Times New Roman" w:hAnsi="Times New Roman" w:cs="Times New Roman"/>
          <w:bCs/>
          <w:lang w:val="en-US"/>
        </w:rPr>
        <w:t>Benefits</w:t>
      </w:r>
    </w:p>
    <w:p w14:paraId="5AC4C9A2" w14:textId="3D346DD8"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Practicality</w:t>
      </w:r>
    </w:p>
    <w:p w14:paraId="20914D62" w14:textId="77777777"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Monitoring in real time</w:t>
      </w:r>
    </w:p>
    <w:p w14:paraId="4A5F7CCE" w14:textId="69B35A04"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Enhanced Health and Fitness:</w:t>
      </w:r>
    </w:p>
    <w:p w14:paraId="2477EEE6" w14:textId="429A3C76"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Enhanced Interaction</w:t>
      </w:r>
    </w:p>
    <w:p w14:paraId="6F0DD771" w14:textId="607C9F0A" w:rsidR="0037475A" w:rsidRPr="003408B7" w:rsidRDefault="0037475A" w:rsidP="007E44C7">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 xml:space="preserve">Disadvantages of </w:t>
      </w:r>
      <w:r w:rsidRPr="003408B7">
        <w:rPr>
          <w:rFonts w:ascii="Times New Roman" w:eastAsia="Times New Roman" w:hAnsi="Times New Roman" w:cs="Times New Roman"/>
          <w:lang w:eastAsia="en-CA"/>
        </w:rPr>
        <w:t>Wearable Devices</w:t>
      </w:r>
    </w:p>
    <w:p w14:paraId="3D1FC40C" w14:textId="77777777"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Security and Privacy Issues</w:t>
      </w:r>
    </w:p>
    <w:p w14:paraId="5264C21C" w14:textId="451120AF"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Interpretation and Accuracy of the Data:</w:t>
      </w:r>
    </w:p>
    <w:p w14:paraId="375E153D" w14:textId="4A5380D4" w:rsidR="00D54EEA" w:rsidRPr="003408B7" w:rsidRDefault="00D54EEA" w:rsidP="00D54EEA">
      <w:pPr>
        <w:pStyle w:val="ListParagraph"/>
        <w:numPr>
          <w:ilvl w:val="1"/>
          <w:numId w:val="16"/>
        </w:numPr>
        <w:spacing w:line="480" w:lineRule="auto"/>
        <w:rPr>
          <w:rFonts w:ascii="Times New Roman" w:hAnsi="Times New Roman" w:cs="Times New Roman"/>
          <w:bCs/>
          <w:lang w:val="en-US"/>
        </w:rPr>
      </w:pPr>
      <w:r w:rsidRPr="003408B7">
        <w:rPr>
          <w:rFonts w:ascii="Times New Roman" w:hAnsi="Times New Roman" w:cs="Times New Roman"/>
        </w:rPr>
        <w:t>Price</w:t>
      </w:r>
    </w:p>
    <w:p w14:paraId="01CC8658" w14:textId="6A1DB86A" w:rsidR="0045082A" w:rsidRPr="003408B7" w:rsidRDefault="0045082A" w:rsidP="0045082A">
      <w:pPr>
        <w:pStyle w:val="ListParagraph"/>
        <w:numPr>
          <w:ilvl w:val="0"/>
          <w:numId w:val="16"/>
        </w:numPr>
        <w:spacing w:line="480" w:lineRule="auto"/>
        <w:rPr>
          <w:rFonts w:ascii="Times New Roman" w:hAnsi="Times New Roman" w:cs="Times New Roman"/>
        </w:rPr>
      </w:pPr>
      <w:r w:rsidRPr="003408B7">
        <w:rPr>
          <w:rFonts w:ascii="Times New Roman" w:hAnsi="Times New Roman" w:cs="Times New Roman"/>
        </w:rPr>
        <w:t xml:space="preserve">Type of </w:t>
      </w:r>
      <w:r w:rsidRPr="003408B7">
        <w:rPr>
          <w:rStyle w:val="Strong"/>
          <w:rFonts w:ascii="Times New Roman" w:hAnsi="Times New Roman" w:cs="Times New Roman"/>
          <w:b w:val="0"/>
          <w:bCs w:val="0"/>
        </w:rPr>
        <w:t>Wearable Technology</w:t>
      </w:r>
    </w:p>
    <w:p w14:paraId="06D51B1D" w14:textId="3E5FF1D0"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Applications</w:t>
      </w:r>
    </w:p>
    <w:p w14:paraId="56932D9A" w14:textId="54DD9D89"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 xml:space="preserve">Future </w:t>
      </w:r>
      <w:r w:rsidR="000B1D89" w:rsidRPr="003408B7">
        <w:rPr>
          <w:rFonts w:ascii="Times New Roman" w:hAnsi="Times New Roman" w:cs="Times New Roman"/>
          <w:bCs/>
          <w:lang w:val="en-US"/>
        </w:rPr>
        <w:t>w</w:t>
      </w:r>
      <w:r w:rsidRPr="003408B7">
        <w:rPr>
          <w:rFonts w:ascii="Times New Roman" w:hAnsi="Times New Roman" w:cs="Times New Roman"/>
          <w:bCs/>
          <w:lang w:val="en-US"/>
        </w:rPr>
        <w:t>ith Canada</w:t>
      </w:r>
    </w:p>
    <w:p w14:paraId="3B4D47AE" w14:textId="43AEE22A" w:rsidR="00E81773" w:rsidRPr="003408B7" w:rsidRDefault="00E81773" w:rsidP="00E81773">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What are the risks?</w:t>
      </w:r>
    </w:p>
    <w:p w14:paraId="5BF599B2" w14:textId="57461060"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Recommendation</w:t>
      </w:r>
    </w:p>
    <w:p w14:paraId="51BEDFBD" w14:textId="751B5913"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Conclusion</w:t>
      </w:r>
    </w:p>
    <w:p w14:paraId="0A36D751" w14:textId="74E0D7F6" w:rsidR="00CF3268" w:rsidRPr="003408B7" w:rsidRDefault="00CF3268" w:rsidP="00CF3268">
      <w:pPr>
        <w:pStyle w:val="ListParagraph"/>
        <w:numPr>
          <w:ilvl w:val="0"/>
          <w:numId w:val="16"/>
        </w:numPr>
        <w:spacing w:line="480" w:lineRule="auto"/>
        <w:rPr>
          <w:rFonts w:ascii="Times New Roman" w:hAnsi="Times New Roman" w:cs="Times New Roman"/>
          <w:bCs/>
          <w:lang w:val="en-US"/>
        </w:rPr>
      </w:pPr>
      <w:r w:rsidRPr="003408B7">
        <w:rPr>
          <w:rFonts w:ascii="Times New Roman" w:hAnsi="Times New Roman" w:cs="Times New Roman"/>
          <w:bCs/>
          <w:lang w:val="en-US"/>
        </w:rPr>
        <w:t>References</w:t>
      </w:r>
    </w:p>
    <w:p w14:paraId="38AA88A7" w14:textId="77777777" w:rsidR="00CF3268" w:rsidRPr="003408B7" w:rsidRDefault="00CF3268" w:rsidP="00CF3268">
      <w:pPr>
        <w:spacing w:line="480" w:lineRule="auto"/>
        <w:ind w:left="360"/>
        <w:rPr>
          <w:rFonts w:ascii="Times New Roman" w:hAnsi="Times New Roman" w:cs="Times New Roman"/>
          <w:bCs/>
          <w:lang w:val="en-US"/>
        </w:rPr>
      </w:pPr>
    </w:p>
    <w:p w14:paraId="49814CC0" w14:textId="77777777" w:rsidR="00D54EEA" w:rsidRPr="003408B7" w:rsidRDefault="00D54EEA" w:rsidP="00D54EEA">
      <w:pPr>
        <w:spacing w:line="480" w:lineRule="auto"/>
        <w:rPr>
          <w:rFonts w:ascii="Times New Roman" w:hAnsi="Times New Roman" w:cs="Times New Roman"/>
          <w:bCs/>
          <w:lang w:val="en-US"/>
        </w:rPr>
      </w:pPr>
    </w:p>
    <w:p w14:paraId="04C7F530" w14:textId="77777777" w:rsidR="00D54EEA" w:rsidRPr="003408B7" w:rsidRDefault="00D54EEA" w:rsidP="00D54EEA">
      <w:pPr>
        <w:spacing w:line="480" w:lineRule="auto"/>
        <w:rPr>
          <w:rFonts w:ascii="Times New Roman" w:hAnsi="Times New Roman" w:cs="Times New Roman"/>
          <w:bCs/>
          <w:lang w:val="en-US"/>
        </w:rPr>
      </w:pPr>
    </w:p>
    <w:p w14:paraId="7701E957" w14:textId="006A3034" w:rsidR="00CF3268" w:rsidRPr="003408B7" w:rsidRDefault="007C6603" w:rsidP="00D54EEA">
      <w:pPr>
        <w:spacing w:line="480" w:lineRule="auto"/>
        <w:jc w:val="center"/>
        <w:rPr>
          <w:rFonts w:ascii="Times New Roman" w:hAnsi="Times New Roman" w:cs="Times New Roman"/>
          <w:b/>
          <w:lang w:val="en-US"/>
        </w:rPr>
      </w:pPr>
      <w:r w:rsidRPr="003408B7">
        <w:rPr>
          <w:rFonts w:ascii="Times New Roman" w:hAnsi="Times New Roman" w:cs="Times New Roman"/>
          <w:b/>
          <w:lang w:val="en-US"/>
        </w:rPr>
        <w:t>Abstract</w:t>
      </w:r>
    </w:p>
    <w:p w14:paraId="3B9A74F4" w14:textId="5040828A" w:rsidR="00CF3268" w:rsidRPr="003408B7" w:rsidRDefault="00CF3268" w:rsidP="00CF3268">
      <w:p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 xml:space="preserve">In the research we </w:t>
      </w:r>
      <w:r w:rsidRPr="003408B7">
        <w:rPr>
          <w:rFonts w:ascii="Times New Roman" w:hAnsi="Times New Roman" w:cs="Times New Roman"/>
          <w:shd w:val="clear" w:color="auto" w:fill="FFFFFF"/>
        </w:rPr>
        <w:t>are exploring</w:t>
      </w:r>
      <w:r w:rsidRPr="003408B7">
        <w:rPr>
          <w:rFonts w:ascii="Times New Roman" w:hAnsi="Times New Roman" w:cs="Times New Roman"/>
          <w:shd w:val="clear" w:color="auto" w:fill="FFFFFF"/>
        </w:rPr>
        <w:t xml:space="preserve"> the challenge of healthcare system of </w:t>
      </w:r>
      <w:r w:rsidRPr="003408B7">
        <w:rPr>
          <w:rFonts w:ascii="Times New Roman" w:hAnsi="Times New Roman" w:cs="Times New Roman"/>
          <w:shd w:val="clear" w:color="auto" w:fill="FFFFFF"/>
        </w:rPr>
        <w:t>Canada</w:t>
      </w:r>
      <w:r w:rsidRPr="003408B7">
        <w:rPr>
          <w:rFonts w:ascii="Times New Roman" w:hAnsi="Times New Roman" w:cs="Times New Roman"/>
          <w:shd w:val="clear" w:color="auto" w:fill="FFFFFF"/>
        </w:rPr>
        <w:t xml:space="preserve">, with an increasing focus on utilising cutting-edge technologies to solve problems and improve patient care. The benefits and possible uses of incorporating Internet of Things (IoT) solutions into the Canadian healthcare system are examined in this study. </w:t>
      </w:r>
      <w:r w:rsidR="00770327" w:rsidRPr="003408B7">
        <w:rPr>
          <w:rFonts w:ascii="Times New Roman" w:hAnsi="Times New Roman" w:cs="Times New Roman"/>
          <w:shd w:val="clear" w:color="auto" w:fill="FFFFFF"/>
        </w:rPr>
        <w:t>To</w:t>
      </w:r>
      <w:r w:rsidRPr="003408B7">
        <w:rPr>
          <w:rFonts w:ascii="Times New Roman" w:hAnsi="Times New Roman" w:cs="Times New Roman"/>
          <w:shd w:val="clear" w:color="auto" w:fill="FFFFFF"/>
        </w:rPr>
        <w:t xml:space="preserve"> show how IoT technologies can improve healthcare outcomes, operational efficiency, and resource optimisation, this study focuses on areas including</w:t>
      </w:r>
      <w:r w:rsidR="00FF34DA" w:rsidRPr="003408B7">
        <w:rPr>
          <w:rFonts w:ascii="Times New Roman" w:hAnsi="Times New Roman" w:cs="Times New Roman"/>
          <w:shd w:val="clear" w:color="auto" w:fill="FFFFFF"/>
        </w:rPr>
        <w:t xml:space="preserve"> its purpose, benefits, disadvantages, </w:t>
      </w:r>
      <w:r w:rsidR="000C7DF7">
        <w:rPr>
          <w:rFonts w:ascii="Times New Roman" w:hAnsi="Times New Roman" w:cs="Times New Roman"/>
          <w:shd w:val="clear" w:color="auto" w:fill="FFFFFF"/>
        </w:rPr>
        <w:t xml:space="preserve">types, </w:t>
      </w:r>
      <w:r w:rsidR="00FF34DA" w:rsidRPr="003408B7">
        <w:rPr>
          <w:rFonts w:ascii="Times New Roman" w:hAnsi="Times New Roman" w:cs="Times New Roman"/>
          <w:shd w:val="clear" w:color="auto" w:fill="FFFFFF"/>
        </w:rPr>
        <w:t>applications, future, risks and its impacts with some recommendation and conclusion.</w:t>
      </w:r>
    </w:p>
    <w:p w14:paraId="21711C8D" w14:textId="77777777" w:rsidR="00CF3268" w:rsidRPr="003408B7" w:rsidRDefault="00CF3268" w:rsidP="00CF3268">
      <w:pPr>
        <w:spacing w:line="480" w:lineRule="auto"/>
        <w:jc w:val="both"/>
        <w:rPr>
          <w:rFonts w:ascii="Times New Roman" w:hAnsi="Times New Roman" w:cs="Times New Roman"/>
          <w:shd w:val="clear" w:color="auto" w:fill="FFFFFF"/>
        </w:rPr>
      </w:pPr>
    </w:p>
    <w:p w14:paraId="259F59F6" w14:textId="4B63EEC8" w:rsidR="00CF3268" w:rsidRPr="003408B7" w:rsidRDefault="00CF3268" w:rsidP="00CF3268">
      <w:pPr>
        <w:spacing w:line="480" w:lineRule="auto"/>
        <w:jc w:val="center"/>
        <w:rPr>
          <w:rFonts w:ascii="Times New Roman" w:hAnsi="Times New Roman" w:cs="Times New Roman"/>
          <w:b/>
          <w:lang w:val="en-US"/>
        </w:rPr>
      </w:pPr>
      <w:r w:rsidRPr="003408B7">
        <w:rPr>
          <w:rFonts w:ascii="Times New Roman" w:hAnsi="Times New Roman" w:cs="Times New Roman"/>
          <w:b/>
          <w:lang w:val="en-US"/>
        </w:rPr>
        <w:t>Introduction</w:t>
      </w:r>
    </w:p>
    <w:p w14:paraId="2F6C01F5" w14:textId="5BE80414" w:rsidR="000758C7" w:rsidRPr="003408B7" w:rsidRDefault="000758C7" w:rsidP="000758C7">
      <w:pPr>
        <w:spacing w:line="480" w:lineRule="auto"/>
        <w:jc w:val="both"/>
        <w:rPr>
          <w:rFonts w:ascii="Times New Roman" w:eastAsia="Arial Unicode MS" w:hAnsi="Times New Roman" w:cs="Times New Roman"/>
        </w:rPr>
      </w:pPr>
      <w:r w:rsidRPr="003408B7">
        <w:rPr>
          <w:rFonts w:ascii="Times New Roman" w:eastAsia="Arial Unicode MS" w:hAnsi="Times New Roman" w:cs="Times New Roman"/>
        </w:rPr>
        <w:t xml:space="preserve">Owing to the scarcity of physicians in Canada, the aspirational leaders of the contemporary healthcare sector aim to enhance patient care while enabling them to remain at home. Therefore, it becomes necessary to enhance patient monitoring equipment </w:t>
      </w:r>
      <w:r w:rsidR="00BF1674" w:rsidRPr="003408B7">
        <w:rPr>
          <w:rFonts w:ascii="Times New Roman" w:eastAsia="Arial Unicode MS" w:hAnsi="Times New Roman" w:cs="Times New Roman"/>
        </w:rPr>
        <w:t>to</w:t>
      </w:r>
      <w:r w:rsidRPr="003408B7">
        <w:rPr>
          <w:rFonts w:ascii="Times New Roman" w:eastAsia="Arial Unicode MS" w:hAnsi="Times New Roman" w:cs="Times New Roman"/>
        </w:rPr>
        <w:t xml:space="preserve"> increase the efficiency of patient care. The requirement for healthcare providers to be present close to the patient's bedside is currently the biggest issue facing the </w:t>
      </w:r>
      <w:r w:rsidRPr="003408B7">
        <w:rPr>
          <w:rFonts w:ascii="Times New Roman" w:eastAsia="Arial Unicode MS" w:hAnsi="Times New Roman" w:cs="Times New Roman"/>
        </w:rPr>
        <w:t>Canadian</w:t>
      </w:r>
      <w:r w:rsidRPr="003408B7">
        <w:rPr>
          <w:rFonts w:ascii="Times New Roman" w:eastAsia="Arial Unicode MS" w:hAnsi="Times New Roman" w:cs="Times New Roman"/>
        </w:rPr>
        <w:t xml:space="preserve"> medical community. Everyone expects to be able to </w:t>
      </w:r>
      <w:r w:rsidR="00BF1674" w:rsidRPr="003408B7">
        <w:rPr>
          <w:rFonts w:ascii="Times New Roman" w:eastAsia="Arial Unicode MS" w:hAnsi="Times New Roman" w:cs="Times New Roman"/>
        </w:rPr>
        <w:t>monitor their health issues conveniently and effectively</w:t>
      </w:r>
      <w:r w:rsidRPr="003408B7">
        <w:rPr>
          <w:rFonts w:ascii="Times New Roman" w:eastAsia="Arial Unicode MS" w:hAnsi="Times New Roman" w:cs="Times New Roman"/>
        </w:rPr>
        <w:t xml:space="preserve"> with smart technology because living a busy lifestyle makes it difficult to keep track of one's health.</w:t>
      </w:r>
    </w:p>
    <w:p w14:paraId="5D93D411" w14:textId="77777777" w:rsidR="000758C7" w:rsidRPr="003408B7" w:rsidRDefault="000758C7" w:rsidP="000758C7">
      <w:pPr>
        <w:spacing w:line="480" w:lineRule="auto"/>
        <w:jc w:val="both"/>
        <w:rPr>
          <w:rFonts w:ascii="Times New Roman" w:hAnsi="Times New Roman" w:cs="Times New Roman"/>
        </w:rPr>
      </w:pPr>
      <w:r w:rsidRPr="003408B7">
        <w:rPr>
          <w:rFonts w:ascii="Times New Roman" w:hAnsi="Times New Roman" w:cs="Times New Roman"/>
        </w:rPr>
        <w:t xml:space="preserve">As the computers, bio instrumentation, and telecommunications technologies are being advanced, it has become feasible to design more the smart devices which help in tele monitoring systems to record data, acquire data, and display the data and to transmit the health signals from the human body to any location. Telemedicine benefits both the patients with efficient health care facility and even the doctors who can give better assistance to the people. It is cost effective. It can increase </w:t>
      </w:r>
      <w:r w:rsidRPr="003408B7">
        <w:rPr>
          <w:rFonts w:ascii="Times New Roman" w:hAnsi="Times New Roman" w:cs="Times New Roman"/>
        </w:rPr>
        <w:lastRenderedPageBreak/>
        <w:t>the efficiency through better management of patient monitoring, shared health professional staffing. Tele monitoring involves remotely monitoring the patient health care.</w:t>
      </w:r>
    </w:p>
    <w:p w14:paraId="0B3B75A2" w14:textId="6FAD17E5" w:rsidR="000758C7" w:rsidRPr="003408B7" w:rsidRDefault="000758C7" w:rsidP="000758C7">
      <w:pPr>
        <w:spacing w:line="480" w:lineRule="auto"/>
        <w:jc w:val="both"/>
        <w:rPr>
          <w:rFonts w:ascii="Times New Roman" w:eastAsia="Arial Unicode MS" w:hAnsi="Times New Roman" w:cs="Times New Roman"/>
        </w:rPr>
      </w:pPr>
      <w:r w:rsidRPr="003408B7">
        <w:rPr>
          <w:rFonts w:ascii="Times New Roman" w:eastAsia="Arial Unicode MS" w:hAnsi="Times New Roman" w:cs="Times New Roman"/>
        </w:rPr>
        <w:t xml:space="preserve">Hospitals have systems in place for patient monitoring that is ongoing. Their heartbeat and ECGs are constantly tracked. There's no way to verify the parameters when they go back home. Thus, artificial </w:t>
      </w:r>
      <w:r w:rsidR="003408B7" w:rsidRPr="003408B7">
        <w:rPr>
          <w:rFonts w:ascii="Times New Roman" w:eastAsia="Arial Unicode MS" w:hAnsi="Times New Roman" w:cs="Times New Roman"/>
        </w:rPr>
        <w:t>intelligence introducing</w:t>
      </w:r>
      <w:r w:rsidRPr="003408B7">
        <w:rPr>
          <w:rFonts w:ascii="Times New Roman" w:eastAsia="Arial Unicode MS" w:hAnsi="Times New Roman" w:cs="Times New Roman"/>
        </w:rPr>
        <w:t xml:space="preserve"> </w:t>
      </w:r>
      <w:proofErr w:type="spellStart"/>
      <w:proofErr w:type="gramStart"/>
      <w:r w:rsidRPr="003408B7">
        <w:rPr>
          <w:rFonts w:ascii="Times New Roman" w:eastAsia="Arial Unicode MS" w:hAnsi="Times New Roman" w:cs="Times New Roman"/>
        </w:rPr>
        <w:t>a</w:t>
      </w:r>
      <w:proofErr w:type="spellEnd"/>
      <w:proofErr w:type="gramEnd"/>
      <w:r w:rsidRPr="003408B7">
        <w:rPr>
          <w:rFonts w:ascii="Times New Roman" w:eastAsia="Arial Unicode MS" w:hAnsi="Times New Roman" w:cs="Times New Roman"/>
        </w:rPr>
        <w:t xml:space="preserve"> intelligent health monitoring system that uses cutting-edge technologies such as wearable and portable remote health monitoring systems, embedded computing, and wireless communications to give patients with illnesses a more comfortable quality of life. We </w:t>
      </w:r>
      <w:proofErr w:type="gramStart"/>
      <w:r w:rsidRPr="003408B7">
        <w:rPr>
          <w:rFonts w:ascii="Times New Roman" w:eastAsia="Arial Unicode MS" w:hAnsi="Times New Roman" w:cs="Times New Roman"/>
        </w:rPr>
        <w:t>are able to</w:t>
      </w:r>
      <w:proofErr w:type="gramEnd"/>
      <w:r w:rsidRPr="003408B7">
        <w:rPr>
          <w:rFonts w:ascii="Times New Roman" w:eastAsia="Arial Unicode MS" w:hAnsi="Times New Roman" w:cs="Times New Roman"/>
        </w:rPr>
        <w:t xml:space="preserve"> assess temperature, blood pressure, heartbeat, and ECG with </w:t>
      </w:r>
      <w:r w:rsidRPr="003408B7">
        <w:rPr>
          <w:rFonts w:ascii="Times New Roman" w:eastAsia="Arial Unicode MS" w:hAnsi="Times New Roman" w:cs="Times New Roman"/>
        </w:rPr>
        <w:t>IOT</w:t>
      </w:r>
      <w:r w:rsidRPr="003408B7">
        <w:rPr>
          <w:rFonts w:ascii="Times New Roman" w:eastAsia="Arial Unicode MS" w:hAnsi="Times New Roman" w:cs="Times New Roman"/>
        </w:rPr>
        <w:t xml:space="preserve"> </w:t>
      </w:r>
      <w:r w:rsidRPr="003408B7">
        <w:rPr>
          <w:rFonts w:ascii="Times New Roman" w:eastAsia="Arial Unicode MS" w:hAnsi="Times New Roman" w:cs="Times New Roman"/>
        </w:rPr>
        <w:t>equipment’s.</w:t>
      </w:r>
      <w:r w:rsidRPr="003408B7">
        <w:rPr>
          <w:rFonts w:ascii="Times New Roman" w:eastAsia="Arial Unicode MS" w:hAnsi="Times New Roman" w:cs="Times New Roman"/>
        </w:rPr>
        <w:t xml:space="preserve"> This field is emerging </w:t>
      </w:r>
      <w:r w:rsidRPr="003408B7">
        <w:rPr>
          <w:rFonts w:ascii="Times New Roman" w:eastAsia="Arial Unicode MS" w:hAnsi="Times New Roman" w:cs="Times New Roman"/>
        </w:rPr>
        <w:t>every day</w:t>
      </w:r>
      <w:r w:rsidRPr="003408B7">
        <w:rPr>
          <w:rFonts w:ascii="Times New Roman" w:eastAsia="Arial Unicode MS" w:hAnsi="Times New Roman" w:cs="Times New Roman"/>
        </w:rPr>
        <w:t>.</w:t>
      </w:r>
    </w:p>
    <w:p w14:paraId="5D42658A" w14:textId="77777777" w:rsidR="007E44C7" w:rsidRPr="003408B7" w:rsidRDefault="007E44C7" w:rsidP="000758C7">
      <w:pPr>
        <w:spacing w:line="480" w:lineRule="auto"/>
        <w:jc w:val="both"/>
        <w:rPr>
          <w:rFonts w:ascii="Times New Roman" w:eastAsia="Arial Unicode MS" w:hAnsi="Times New Roman" w:cs="Times New Roman"/>
        </w:rPr>
      </w:pPr>
    </w:p>
    <w:p w14:paraId="09431587" w14:textId="1031D096" w:rsidR="007E44C7" w:rsidRPr="003408B7" w:rsidRDefault="007E44C7" w:rsidP="007E44C7">
      <w:pPr>
        <w:spacing w:line="480" w:lineRule="auto"/>
        <w:jc w:val="center"/>
        <w:rPr>
          <w:rFonts w:ascii="Times New Roman" w:hAnsi="Times New Roman" w:cs="Times New Roman"/>
          <w:b/>
          <w:bCs/>
        </w:rPr>
      </w:pPr>
      <w:r w:rsidRPr="003408B7">
        <w:rPr>
          <w:rFonts w:ascii="Times New Roman" w:hAnsi="Times New Roman" w:cs="Times New Roman"/>
          <w:b/>
          <w:bCs/>
        </w:rPr>
        <w:t>What is Wearable IOT</w:t>
      </w:r>
    </w:p>
    <w:p w14:paraId="6D9D857A" w14:textId="77777777" w:rsidR="007E44C7" w:rsidRPr="003408B7" w:rsidRDefault="007E44C7" w:rsidP="007E44C7">
      <w:pPr>
        <w:spacing w:line="480" w:lineRule="auto"/>
        <w:jc w:val="both"/>
        <w:rPr>
          <w:rFonts w:ascii="Times New Roman" w:hAnsi="Times New Roman" w:cs="Times New Roman"/>
        </w:rPr>
      </w:pPr>
      <w:r w:rsidRPr="003408B7">
        <w:rPr>
          <w:rFonts w:ascii="Times New Roman" w:hAnsi="Times New Roman" w:cs="Times New Roman"/>
        </w:rPr>
        <w:t>A decade and a half ago, no one would have imagined that a wearable computer the size of a palm could track fitness and monitor other bodily functions like heart rate and stress level. However, the wearable device is no longer just a concept from the future thanks to the connectivity options provided by IoT and the ability of cutting-edge technology to shrink electronics. Many wearable Internet of things (IoT) devices are becoming more and more popular these days. Examples include fitness bands, smart watches, and smart glasses. According to PR Newswire, the market for wearable IoT devices is expected to reach $62.82 billion by 2025, with a compound annual growth rate of 11.3%. This means that the market is less likely to become obsolete in the future.</w:t>
      </w:r>
    </w:p>
    <w:p w14:paraId="4F168451" w14:textId="77777777" w:rsidR="007E44C7" w:rsidRPr="003408B7" w:rsidRDefault="007E44C7" w:rsidP="007E44C7">
      <w:pPr>
        <w:spacing w:line="480" w:lineRule="auto"/>
        <w:jc w:val="both"/>
        <w:rPr>
          <w:rFonts w:ascii="Times New Roman" w:hAnsi="Times New Roman" w:cs="Times New Roman"/>
        </w:rPr>
      </w:pPr>
    </w:p>
    <w:p w14:paraId="35A421F4" w14:textId="48E70A07" w:rsidR="007E44C7" w:rsidRPr="003408B7" w:rsidRDefault="007E44C7" w:rsidP="003408B7">
      <w:pPr>
        <w:spacing w:line="480" w:lineRule="auto"/>
        <w:jc w:val="center"/>
        <w:rPr>
          <w:rFonts w:ascii="Times New Roman" w:hAnsi="Times New Roman" w:cs="Times New Roman"/>
        </w:rPr>
      </w:pPr>
      <w:r w:rsidRPr="003408B7">
        <w:rPr>
          <w:rFonts w:ascii="Times New Roman" w:hAnsi="Times New Roman" w:cs="Times New Roman"/>
          <w:noProof/>
        </w:rPr>
        <w:lastRenderedPageBreak/>
        <w:drawing>
          <wp:inline distT="0" distB="0" distL="0" distR="0" wp14:anchorId="693BD550" wp14:editId="17C9614B">
            <wp:extent cx="5943600" cy="3954780"/>
            <wp:effectExtent l="0" t="0" r="0" b="7620"/>
            <wp:docPr id="583274603" name="Picture 2" descr="A diagram of a smar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74603" name="Picture 2" descr="A diagram of a smart devi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3013B0D2" w14:textId="5430052E" w:rsidR="00892267" w:rsidRPr="003408B7" w:rsidRDefault="00892267" w:rsidP="007E44C7">
      <w:pPr>
        <w:spacing w:line="480" w:lineRule="auto"/>
        <w:jc w:val="both"/>
        <w:rPr>
          <w:rFonts w:ascii="Times New Roman" w:hAnsi="Times New Roman" w:cs="Times New Roman"/>
        </w:rPr>
      </w:pPr>
      <w:r w:rsidRPr="003408B7">
        <w:rPr>
          <w:rFonts w:ascii="Times New Roman" w:hAnsi="Times New Roman" w:cs="Times New Roman"/>
          <w:b/>
          <w:bCs/>
        </w:rPr>
        <w:t>Figure</w:t>
      </w:r>
      <w:r w:rsidRPr="003408B7">
        <w:rPr>
          <w:rFonts w:ascii="Times New Roman" w:hAnsi="Times New Roman" w:cs="Times New Roman"/>
        </w:rPr>
        <w:t xml:space="preserve"> </w:t>
      </w:r>
      <w:r w:rsidR="003408B7">
        <w:rPr>
          <w:rFonts w:ascii="Times New Roman" w:hAnsi="Times New Roman" w:cs="Times New Roman"/>
          <w:b/>
          <w:bCs/>
        </w:rPr>
        <w:t>1.</w:t>
      </w:r>
      <w:r w:rsidRPr="003408B7">
        <w:rPr>
          <w:rFonts w:ascii="Times New Roman" w:hAnsi="Times New Roman" w:cs="Times New Roman"/>
        </w:rPr>
        <w:t xml:space="preserve"> Top 10 Wearable IoT Devices in 2022.</w:t>
      </w:r>
    </w:p>
    <w:p w14:paraId="45E99FB4" w14:textId="77777777" w:rsidR="00CD5BCE" w:rsidRPr="003408B7" w:rsidRDefault="00CD5BCE" w:rsidP="007E44C7">
      <w:pPr>
        <w:spacing w:line="480" w:lineRule="auto"/>
        <w:jc w:val="both"/>
        <w:rPr>
          <w:rFonts w:ascii="Times New Roman" w:hAnsi="Times New Roman" w:cs="Times New Roman"/>
        </w:rPr>
      </w:pPr>
    </w:p>
    <w:p w14:paraId="040E878A" w14:textId="74B76228" w:rsidR="007E44C7" w:rsidRPr="003408B7" w:rsidRDefault="007E44C7" w:rsidP="007E44C7">
      <w:pPr>
        <w:spacing w:line="480" w:lineRule="auto"/>
        <w:jc w:val="center"/>
        <w:rPr>
          <w:rFonts w:ascii="Times New Roman" w:hAnsi="Times New Roman" w:cs="Times New Roman"/>
          <w:b/>
          <w:bCs/>
        </w:rPr>
      </w:pPr>
      <w:r w:rsidRPr="003408B7">
        <w:rPr>
          <w:rFonts w:ascii="Times New Roman" w:hAnsi="Times New Roman" w:cs="Times New Roman"/>
          <w:b/>
          <w:bCs/>
        </w:rPr>
        <w:t>Purpose/Benefits:</w:t>
      </w:r>
    </w:p>
    <w:p w14:paraId="55F4C2CD" w14:textId="5C5F1D3E" w:rsidR="007E44C7" w:rsidRPr="003408B7" w:rsidRDefault="0037475A"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Practicality: Because</w:t>
      </w:r>
      <w:r w:rsidR="007E44C7" w:rsidRPr="003408B7">
        <w:rPr>
          <w:rFonts w:ascii="Times New Roman" w:hAnsi="Times New Roman" w:cs="Times New Roman"/>
        </w:rPr>
        <w:t xml:space="preserve"> they are small, light, and convenient to use, wearable technology offers users a high degree of convenience. They are easily incorporated into daily activities and are made to be worn on the body. Without taking out their phones, users can track their daily activities, set reminders, and receive notifications with wearable technology like fitness trackers and smartwatches. Wearable technology makes it easy for users to stay informed, connected, and productive.</w:t>
      </w:r>
    </w:p>
    <w:p w14:paraId="630FE76D" w14:textId="7D3DDB4A" w:rsidR="007E44C7" w:rsidRPr="003408B7" w:rsidRDefault="007E44C7"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 xml:space="preserve">Monitoring in real </w:t>
      </w:r>
      <w:r w:rsidR="0037475A" w:rsidRPr="003408B7">
        <w:rPr>
          <w:rFonts w:ascii="Times New Roman" w:hAnsi="Times New Roman" w:cs="Times New Roman"/>
        </w:rPr>
        <w:t>time: The</w:t>
      </w:r>
      <w:r w:rsidRPr="003408B7">
        <w:rPr>
          <w:rFonts w:ascii="Times New Roman" w:hAnsi="Times New Roman" w:cs="Times New Roman"/>
        </w:rPr>
        <w:t xml:space="preserve"> capacity of wearable technology to offer real-time monitoring is one of its main benefits. Wearable sensors, like GPS trackers, accelerometers, and heart rate monitors, can gather and </w:t>
      </w:r>
      <w:r w:rsidR="0037475A" w:rsidRPr="003408B7">
        <w:rPr>
          <w:rFonts w:ascii="Times New Roman" w:hAnsi="Times New Roman" w:cs="Times New Roman"/>
        </w:rPr>
        <w:t>analyse</w:t>
      </w:r>
      <w:r w:rsidRPr="003408B7">
        <w:rPr>
          <w:rFonts w:ascii="Times New Roman" w:hAnsi="Times New Roman" w:cs="Times New Roman"/>
        </w:rPr>
        <w:t xml:space="preserve"> information about a user's sleep habits, physical </w:t>
      </w:r>
      <w:r w:rsidRPr="003408B7">
        <w:rPr>
          <w:rFonts w:ascii="Times New Roman" w:hAnsi="Times New Roman" w:cs="Times New Roman"/>
        </w:rPr>
        <w:lastRenderedPageBreak/>
        <w:t>activity levels, and other health metrics. Users who wish to get fitter and healthier as well as those who have long-term medical conditions and need to keep an eye on their symptoms may find this data helpful. Athletes who need to monitor their performance and modify their training regimen appropriately can also benefit from real-time monitoring.</w:t>
      </w:r>
    </w:p>
    <w:p w14:paraId="2B878085" w14:textId="55A041F6" w:rsidR="007E44C7" w:rsidRPr="003408B7" w:rsidRDefault="007E44C7"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Enhanced Health and Fitness:</w:t>
      </w:r>
      <w:r w:rsidR="0037475A" w:rsidRPr="003408B7">
        <w:rPr>
          <w:rFonts w:ascii="Times New Roman" w:hAnsi="Times New Roman" w:cs="Times New Roman"/>
        </w:rPr>
        <w:t xml:space="preserve"> </w:t>
      </w:r>
      <w:r w:rsidRPr="003408B7">
        <w:rPr>
          <w:rFonts w:ascii="Times New Roman" w:hAnsi="Times New Roman" w:cs="Times New Roman"/>
        </w:rPr>
        <w:t xml:space="preserve">Wearable technology can help users become more physically and nutritionally fit by giving them access to information about their sleep, diet, and physical activity. Smart scales measure body weight and body fat percentage; fitness trackers measure steps taken, calories burned, and heart rate. Users </w:t>
      </w:r>
      <w:r w:rsidR="004E7082" w:rsidRPr="003408B7">
        <w:rPr>
          <w:rFonts w:ascii="Times New Roman" w:hAnsi="Times New Roman" w:cs="Times New Roman"/>
        </w:rPr>
        <w:t>can</w:t>
      </w:r>
      <w:r w:rsidRPr="003408B7">
        <w:rPr>
          <w:rFonts w:ascii="Times New Roman" w:hAnsi="Times New Roman" w:cs="Times New Roman"/>
        </w:rPr>
        <w:t xml:space="preserve"> make educated decisions about their lifestyle and health habits, set goals, and monitor their progress with the aid of this information.</w:t>
      </w:r>
    </w:p>
    <w:p w14:paraId="3C649930" w14:textId="4171B2E8" w:rsidR="00CB5328" w:rsidRDefault="007E44C7" w:rsidP="00CB5328">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Enhanced Interaction:</w:t>
      </w:r>
      <w:r w:rsidR="0037475A" w:rsidRPr="003408B7">
        <w:rPr>
          <w:rFonts w:ascii="Times New Roman" w:hAnsi="Times New Roman" w:cs="Times New Roman"/>
        </w:rPr>
        <w:t xml:space="preserve"> </w:t>
      </w:r>
      <w:r w:rsidRPr="003408B7">
        <w:rPr>
          <w:rFonts w:ascii="Times New Roman" w:hAnsi="Times New Roman" w:cs="Times New Roman"/>
        </w:rPr>
        <w:t>Wearable technology can enhance communication by allowing users to maintain connections with others even when they're on the move. Users can stay in touch with friends, family, and coworkers by using smartwatches and fitness trackers to receive and display calls, texts, and notifications. Those who use wearable technology and voice assistants, such as Siri or Alexa, can also benefit from increased organization and task management.</w:t>
      </w:r>
    </w:p>
    <w:p w14:paraId="3F161C4E" w14:textId="77777777" w:rsidR="003408B7" w:rsidRDefault="003408B7" w:rsidP="003408B7">
      <w:pPr>
        <w:pStyle w:val="ListParagraph"/>
        <w:spacing w:line="480" w:lineRule="auto"/>
        <w:jc w:val="both"/>
        <w:rPr>
          <w:rFonts w:ascii="Times New Roman" w:hAnsi="Times New Roman" w:cs="Times New Roman"/>
        </w:rPr>
      </w:pPr>
    </w:p>
    <w:p w14:paraId="2D192397" w14:textId="18541F5D" w:rsidR="003408B7" w:rsidRPr="003408B7" w:rsidRDefault="003408B7" w:rsidP="003408B7">
      <w:pPr>
        <w:pStyle w:val="ListParagraph"/>
        <w:spacing w:line="480" w:lineRule="auto"/>
        <w:jc w:val="center"/>
        <w:rPr>
          <w:rFonts w:ascii="Times New Roman" w:hAnsi="Times New Roman" w:cs="Times New Roman"/>
          <w:b/>
          <w:bCs/>
        </w:rPr>
      </w:pPr>
      <w:r w:rsidRPr="003408B7">
        <w:rPr>
          <w:rFonts w:ascii="Times New Roman" w:hAnsi="Times New Roman" w:cs="Times New Roman"/>
          <w:b/>
          <w:bCs/>
        </w:rPr>
        <w:t>Disadvantages of Wearable Devices</w:t>
      </w:r>
    </w:p>
    <w:p w14:paraId="76432F86" w14:textId="633A4415" w:rsidR="007E44C7" w:rsidRPr="003408B7" w:rsidRDefault="007E44C7"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Security and Privacy Issues:</w:t>
      </w:r>
      <w:r w:rsidR="0037475A" w:rsidRPr="003408B7">
        <w:rPr>
          <w:rFonts w:ascii="Times New Roman" w:hAnsi="Times New Roman" w:cs="Times New Roman"/>
        </w:rPr>
        <w:t xml:space="preserve"> </w:t>
      </w:r>
      <w:r w:rsidRPr="003408B7">
        <w:rPr>
          <w:rFonts w:ascii="Times New Roman" w:hAnsi="Times New Roman" w:cs="Times New Roman"/>
        </w:rPr>
        <w:t xml:space="preserve">Security and privacy are two of the main issues surrounding wearable technology. Wearable technology transmits and gathers personal data, which is susceptible to identity theft, hacking, and data breaches. Furthermore, wearable technology </w:t>
      </w:r>
      <w:proofErr w:type="gramStart"/>
      <w:r w:rsidRPr="003408B7">
        <w:rPr>
          <w:rFonts w:ascii="Times New Roman" w:hAnsi="Times New Roman" w:cs="Times New Roman"/>
        </w:rPr>
        <w:t>has the ability to</w:t>
      </w:r>
      <w:proofErr w:type="gramEnd"/>
      <w:r w:rsidRPr="003408B7">
        <w:rPr>
          <w:rFonts w:ascii="Times New Roman" w:hAnsi="Times New Roman" w:cs="Times New Roman"/>
        </w:rPr>
        <w:t xml:space="preserve"> track a user's whereabouts and activities, which may cause privacy issues. </w:t>
      </w:r>
      <w:r w:rsidRPr="003408B7">
        <w:rPr>
          <w:rFonts w:ascii="Times New Roman" w:hAnsi="Times New Roman" w:cs="Times New Roman"/>
        </w:rPr>
        <w:lastRenderedPageBreak/>
        <w:t>Users need to take action to guarantee that their data is secure and that they are aware of the uses made of their personal data.</w:t>
      </w:r>
    </w:p>
    <w:p w14:paraId="0D811FDA" w14:textId="51C94321" w:rsidR="007E44C7" w:rsidRPr="003408B7" w:rsidRDefault="00D54EEA"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R</w:t>
      </w:r>
      <w:r w:rsidR="007E44C7" w:rsidRPr="003408B7">
        <w:rPr>
          <w:rFonts w:ascii="Times New Roman" w:hAnsi="Times New Roman" w:cs="Times New Roman"/>
        </w:rPr>
        <w:t>eliance on technology:</w:t>
      </w:r>
      <w:r w:rsidR="0037475A" w:rsidRPr="003408B7">
        <w:rPr>
          <w:rFonts w:ascii="Times New Roman" w:hAnsi="Times New Roman" w:cs="Times New Roman"/>
        </w:rPr>
        <w:t xml:space="preserve"> </w:t>
      </w:r>
      <w:r w:rsidR="007E44C7" w:rsidRPr="003408B7">
        <w:rPr>
          <w:rFonts w:ascii="Times New Roman" w:hAnsi="Times New Roman" w:cs="Times New Roman"/>
        </w:rPr>
        <w:t>Additionally, wearable technology can lead to technological dependence. Consumers may grow dependent on the data—such as heart rate, sleep patterns, and step counts—provided by wearable technology. If the gadget breaks down or is misplaced, this dependence may cause worry or tension. Users might also get too dependent on technology to run their daily lives and lose touch with the outside world.</w:t>
      </w:r>
    </w:p>
    <w:p w14:paraId="2B117FE5" w14:textId="7E47FFEA" w:rsidR="007E44C7" w:rsidRPr="003408B7" w:rsidRDefault="007E44C7" w:rsidP="007E44C7">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Interpretation and Accuracy of the Data:</w:t>
      </w:r>
      <w:r w:rsidR="00D54EEA" w:rsidRPr="003408B7">
        <w:rPr>
          <w:rFonts w:ascii="Times New Roman" w:hAnsi="Times New Roman" w:cs="Times New Roman"/>
        </w:rPr>
        <w:t xml:space="preserve"> </w:t>
      </w:r>
      <w:r w:rsidRPr="003408B7">
        <w:rPr>
          <w:rFonts w:ascii="Times New Roman" w:hAnsi="Times New Roman" w:cs="Times New Roman"/>
        </w:rPr>
        <w:t>Although a lot of data is collected by wearables, not all of it is always reliable or helpful. The accuracy of data collected can be affected by various factors, including user error, environmental conditions, and calibration of the device. Furthermore, it can be difficult to interpret the data, especially for users who are not experienced with data analysis or technology.</w:t>
      </w:r>
    </w:p>
    <w:p w14:paraId="714DEA8E" w14:textId="737B0F0C" w:rsidR="00D54EEA" w:rsidRPr="003408B7" w:rsidRDefault="007E44C7" w:rsidP="00CB5328">
      <w:pPr>
        <w:pStyle w:val="ListParagraph"/>
        <w:numPr>
          <w:ilvl w:val="0"/>
          <w:numId w:val="17"/>
        </w:numPr>
        <w:spacing w:line="480" w:lineRule="auto"/>
        <w:jc w:val="both"/>
        <w:rPr>
          <w:rFonts w:ascii="Times New Roman" w:hAnsi="Times New Roman" w:cs="Times New Roman"/>
        </w:rPr>
      </w:pPr>
      <w:r w:rsidRPr="003408B7">
        <w:rPr>
          <w:rFonts w:ascii="Times New Roman" w:hAnsi="Times New Roman" w:cs="Times New Roman"/>
        </w:rPr>
        <w:t>Price:</w:t>
      </w:r>
      <w:r w:rsidR="00D54EEA" w:rsidRPr="003408B7">
        <w:rPr>
          <w:rFonts w:ascii="Times New Roman" w:hAnsi="Times New Roman" w:cs="Times New Roman"/>
        </w:rPr>
        <w:t xml:space="preserve"> </w:t>
      </w:r>
      <w:r w:rsidRPr="003408B7">
        <w:rPr>
          <w:rFonts w:ascii="Times New Roman" w:hAnsi="Times New Roman" w:cs="Times New Roman"/>
        </w:rPr>
        <w:t>Because they can be pricey, wearable technology may not be accessible to all users. While there are reasonably priced options available, more sophisticated gadgets can run into the hundreds of dollars. The price may also increase if there are any maintenance costs associated with the gadget, such as changing the software or battery.</w:t>
      </w:r>
    </w:p>
    <w:p w14:paraId="425BF544" w14:textId="77777777" w:rsidR="00131074" w:rsidRPr="003408B7" w:rsidRDefault="00131074" w:rsidP="003408B7">
      <w:pPr>
        <w:ind w:left="360"/>
        <w:rPr>
          <w:rFonts w:ascii="Times New Roman" w:hAnsi="Times New Roman" w:cs="Times New Roman"/>
        </w:rPr>
      </w:pPr>
    </w:p>
    <w:p w14:paraId="220A00C8" w14:textId="77777777" w:rsidR="00131074" w:rsidRPr="003408B7" w:rsidRDefault="00131074" w:rsidP="00131074">
      <w:pPr>
        <w:rPr>
          <w:rFonts w:ascii="Times New Roman" w:hAnsi="Times New Roman" w:cs="Times New Roman"/>
        </w:rPr>
      </w:pPr>
    </w:p>
    <w:p w14:paraId="35A1FA3F" w14:textId="000AFAA1" w:rsidR="00131074" w:rsidRPr="003408B7" w:rsidRDefault="00131074" w:rsidP="00131074">
      <w:pPr>
        <w:pStyle w:val="ListParagraph"/>
        <w:spacing w:line="480" w:lineRule="auto"/>
        <w:jc w:val="center"/>
        <w:rPr>
          <w:rStyle w:val="Strong"/>
          <w:rFonts w:ascii="Times New Roman" w:hAnsi="Times New Roman" w:cs="Times New Roman"/>
          <w:b w:val="0"/>
          <w:bCs w:val="0"/>
        </w:rPr>
      </w:pPr>
      <w:r w:rsidRPr="003408B7">
        <w:rPr>
          <w:rFonts w:ascii="Times New Roman" w:hAnsi="Times New Roman" w:cs="Times New Roman"/>
          <w:b/>
          <w:bCs/>
        </w:rPr>
        <w:t xml:space="preserve">Type of </w:t>
      </w:r>
      <w:r w:rsidRPr="003408B7">
        <w:rPr>
          <w:rStyle w:val="Strong"/>
          <w:rFonts w:ascii="Times New Roman" w:hAnsi="Times New Roman" w:cs="Times New Roman"/>
        </w:rPr>
        <w:t>Wearable Technology</w:t>
      </w:r>
    </w:p>
    <w:p w14:paraId="4316E941" w14:textId="65CF23B5" w:rsidR="0045082A" w:rsidRPr="003408B7" w:rsidRDefault="0045082A" w:rsidP="0045082A">
      <w:pPr>
        <w:pStyle w:val="ListParagraph"/>
        <w:spacing w:line="480" w:lineRule="auto"/>
        <w:jc w:val="both"/>
        <w:rPr>
          <w:rFonts w:ascii="Times New Roman" w:hAnsi="Times New Roman" w:cs="Times New Roman"/>
        </w:rPr>
      </w:pPr>
      <w:r w:rsidRPr="003408B7">
        <w:rPr>
          <w:rFonts w:ascii="Times New Roman" w:hAnsi="Times New Roman" w:cs="Times New Roman"/>
          <w:shd w:val="clear" w:color="auto" w:fill="FFFFFF"/>
        </w:rPr>
        <w:t>There are various types of wearable technology, each designed to serve different purposes and cater to different needs. Here are some common types of wearable technolog</w:t>
      </w:r>
      <w:r w:rsidRPr="003408B7">
        <w:rPr>
          <w:rFonts w:ascii="Times New Roman" w:hAnsi="Times New Roman" w:cs="Times New Roman"/>
          <w:shd w:val="clear" w:color="auto" w:fill="FFFFFF"/>
        </w:rPr>
        <w:t>y.</w:t>
      </w:r>
    </w:p>
    <w:p w14:paraId="665545D2" w14:textId="77777777" w:rsidR="00131074" w:rsidRPr="003408B7" w:rsidRDefault="00131074" w:rsidP="003408B7">
      <w:pPr>
        <w:spacing w:line="480" w:lineRule="auto"/>
        <w:jc w:val="center"/>
        <w:rPr>
          <w:rStyle w:val="Strong"/>
          <w:rFonts w:ascii="Times New Roman" w:hAnsi="Times New Roman" w:cs="Times New Roman"/>
          <w:b w:val="0"/>
          <w:bCs w:val="0"/>
        </w:rPr>
      </w:pPr>
      <w:r w:rsidRPr="003408B7">
        <w:rPr>
          <w:rFonts w:ascii="Times New Roman" w:hAnsi="Times New Roman" w:cs="Times New Roman"/>
          <w:noProof/>
        </w:rPr>
        <w:lastRenderedPageBreak/>
        <w:drawing>
          <wp:inline distT="0" distB="0" distL="0" distR="0" wp14:anchorId="5AFE83D3" wp14:editId="5F344114">
            <wp:extent cx="5943600" cy="6286500"/>
            <wp:effectExtent l="0" t="0" r="0" b="0"/>
            <wp:docPr id="990693399" name="Picture 1" descr="A infographic of wearable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93399" name="Picture 1" descr="A infographic of wearable technology&#10;&#10;Description automatically generated"/>
                    <pic:cNvPicPr/>
                  </pic:nvPicPr>
                  <pic:blipFill>
                    <a:blip r:embed="rId9" cstate="email">
                      <a:extLst>
                        <a:ext uri="{28A0092B-C50C-407E-A947-70E740481C1C}">
                          <a14:useLocalDpi xmlns:a14="http://schemas.microsoft.com/office/drawing/2010/main" val="0"/>
                        </a:ext>
                      </a:extLst>
                    </a:blip>
                    <a:stretch>
                      <a:fillRect/>
                    </a:stretch>
                  </pic:blipFill>
                  <pic:spPr>
                    <a:xfrm>
                      <a:off x="0" y="0"/>
                      <a:ext cx="5943600" cy="6286500"/>
                    </a:xfrm>
                    <a:prstGeom prst="rect">
                      <a:avLst/>
                    </a:prstGeom>
                  </pic:spPr>
                </pic:pic>
              </a:graphicData>
            </a:graphic>
          </wp:inline>
        </w:drawing>
      </w:r>
    </w:p>
    <w:p w14:paraId="706482E5" w14:textId="58CBCF37" w:rsidR="00131074" w:rsidRPr="003408B7" w:rsidRDefault="00131074" w:rsidP="00131074">
      <w:pPr>
        <w:spacing w:line="480" w:lineRule="auto"/>
        <w:rPr>
          <w:rStyle w:val="Strong"/>
          <w:rFonts w:ascii="Times New Roman" w:hAnsi="Times New Roman" w:cs="Times New Roman"/>
          <w:b w:val="0"/>
          <w:bCs w:val="0"/>
        </w:rPr>
      </w:pPr>
      <w:r w:rsidRPr="003408B7">
        <w:rPr>
          <w:rStyle w:val="Strong"/>
          <w:rFonts w:ascii="Times New Roman" w:hAnsi="Times New Roman" w:cs="Times New Roman"/>
        </w:rPr>
        <w:t>Figure 2.</w:t>
      </w:r>
      <w:r w:rsidRPr="003408B7">
        <w:rPr>
          <w:rStyle w:val="Strong"/>
          <w:rFonts w:ascii="Times New Roman" w:hAnsi="Times New Roman" w:cs="Times New Roman"/>
          <w:b w:val="0"/>
          <w:bCs w:val="0"/>
        </w:rPr>
        <w:t xml:space="preserve"> Type of Wearable Technology.</w:t>
      </w:r>
    </w:p>
    <w:p w14:paraId="06652520" w14:textId="55A43F11" w:rsidR="00D54EEA" w:rsidRPr="003408B7" w:rsidRDefault="0045082A" w:rsidP="0045082A">
      <w:p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These are just a few examples of the types of wearable technology available today, with new innovations and advancements continuously emerging in the rapidly evolving wearable tech industry.</w:t>
      </w:r>
    </w:p>
    <w:p w14:paraId="30E01439" w14:textId="77777777" w:rsidR="0045082A" w:rsidRPr="003408B7" w:rsidRDefault="0045082A" w:rsidP="0045082A">
      <w:pPr>
        <w:spacing w:line="480" w:lineRule="auto"/>
        <w:jc w:val="both"/>
        <w:rPr>
          <w:rFonts w:ascii="Times New Roman" w:hAnsi="Times New Roman" w:cs="Times New Roman"/>
        </w:rPr>
      </w:pPr>
    </w:p>
    <w:p w14:paraId="2A5F4972" w14:textId="77777777" w:rsidR="003408B7" w:rsidRDefault="003408B7" w:rsidP="007E44C7">
      <w:pPr>
        <w:spacing w:line="480" w:lineRule="auto"/>
        <w:jc w:val="center"/>
        <w:rPr>
          <w:rFonts w:ascii="Times New Roman" w:hAnsi="Times New Roman" w:cs="Times New Roman"/>
          <w:b/>
          <w:bCs/>
        </w:rPr>
      </w:pPr>
    </w:p>
    <w:p w14:paraId="34F6F6F0" w14:textId="5143A009" w:rsidR="007E44C7" w:rsidRPr="003408B7" w:rsidRDefault="007E44C7" w:rsidP="007E44C7">
      <w:pPr>
        <w:spacing w:line="480" w:lineRule="auto"/>
        <w:jc w:val="center"/>
        <w:rPr>
          <w:rFonts w:ascii="Times New Roman" w:hAnsi="Times New Roman" w:cs="Times New Roman"/>
          <w:b/>
          <w:bCs/>
        </w:rPr>
      </w:pPr>
      <w:r w:rsidRPr="003408B7">
        <w:rPr>
          <w:rFonts w:ascii="Times New Roman" w:hAnsi="Times New Roman" w:cs="Times New Roman"/>
          <w:b/>
          <w:bCs/>
        </w:rPr>
        <w:t>Applications</w:t>
      </w:r>
    </w:p>
    <w:p w14:paraId="016C1927" w14:textId="77777777" w:rsidR="007E44C7" w:rsidRPr="003408B7" w:rsidRDefault="007E44C7" w:rsidP="007E44C7">
      <w:pPr>
        <w:spacing w:line="480" w:lineRule="auto"/>
        <w:jc w:val="both"/>
        <w:rPr>
          <w:rFonts w:ascii="Times New Roman" w:hAnsi="Times New Roman" w:cs="Times New Roman"/>
        </w:rPr>
      </w:pPr>
      <w:r w:rsidRPr="003408B7">
        <w:rPr>
          <w:rFonts w:ascii="Times New Roman" w:hAnsi="Times New Roman" w:cs="Times New Roman"/>
        </w:rPr>
        <w:t>Wearable tech is widely used in consumer electronics, such as fitness trackers and smartwatches. But thanks to recent developments in artificial intelligence (AI) and the internet of things (IoT), wearable technology is now being used in a wide range of contexts, including professional sports, consumer goods, healthcare, navigation systems, and sophisticated textiles.</w:t>
      </w:r>
    </w:p>
    <w:p w14:paraId="2B0D96FB" w14:textId="77777777" w:rsidR="007E44C7" w:rsidRPr="003408B7" w:rsidRDefault="007E44C7" w:rsidP="007E44C7">
      <w:pPr>
        <w:spacing w:line="480" w:lineRule="auto"/>
        <w:jc w:val="both"/>
        <w:rPr>
          <w:rStyle w:val="Strong"/>
          <w:rFonts w:ascii="Times New Roman" w:hAnsi="Times New Roman" w:cs="Times New Roman"/>
          <w:b w:val="0"/>
          <w:bCs w:val="0"/>
        </w:rPr>
      </w:pPr>
      <w:r w:rsidRPr="003408B7">
        <w:rPr>
          <w:rFonts w:ascii="Times New Roman" w:hAnsi="Times New Roman" w:cs="Times New Roman"/>
        </w:rPr>
        <w:t>The most widely used wearable technology applications, both present and future generations, are as follows:</w:t>
      </w:r>
      <w:r w:rsidRPr="003408B7">
        <w:rPr>
          <w:rStyle w:val="Heading1Char"/>
          <w:rFonts w:ascii="Times New Roman" w:hAnsi="Times New Roman" w:cs="Times New Roman"/>
          <w:color w:val="auto"/>
          <w:sz w:val="24"/>
          <w:szCs w:val="24"/>
        </w:rPr>
        <w:t xml:space="preserve"> </w:t>
      </w:r>
    </w:p>
    <w:p w14:paraId="4365DC4C" w14:textId="67CABF2A" w:rsidR="007E44C7" w:rsidRPr="003408B7" w:rsidRDefault="007E44C7" w:rsidP="007E44C7">
      <w:pPr>
        <w:pStyle w:val="ListParagraph"/>
        <w:numPr>
          <w:ilvl w:val="0"/>
          <w:numId w:val="17"/>
        </w:numPr>
        <w:spacing w:line="480" w:lineRule="auto"/>
        <w:jc w:val="both"/>
        <w:rPr>
          <w:rStyle w:val="Strong"/>
          <w:rFonts w:ascii="Times New Roman" w:hAnsi="Times New Roman" w:cs="Times New Roman"/>
          <w:b w:val="0"/>
          <w:bCs w:val="0"/>
        </w:rPr>
      </w:pPr>
      <w:r w:rsidRPr="003408B7">
        <w:rPr>
          <w:rStyle w:val="Strong"/>
          <w:rFonts w:ascii="Times New Roman" w:hAnsi="Times New Roman" w:cs="Times New Roman"/>
          <w:b w:val="0"/>
          <w:bCs w:val="0"/>
        </w:rPr>
        <w:t xml:space="preserve">Epidermal skin </w:t>
      </w:r>
      <w:r w:rsidR="004E7082" w:rsidRPr="003408B7">
        <w:rPr>
          <w:rStyle w:val="Strong"/>
          <w:rFonts w:ascii="Times New Roman" w:hAnsi="Times New Roman" w:cs="Times New Roman"/>
          <w:b w:val="0"/>
          <w:bCs w:val="0"/>
        </w:rPr>
        <w:t>technology:</w:t>
      </w:r>
      <w:r w:rsidRPr="003408B7">
        <w:rPr>
          <w:rStyle w:val="Strong"/>
          <w:rFonts w:ascii="Times New Roman" w:hAnsi="Times New Roman" w:cs="Times New Roman"/>
          <w:b w:val="0"/>
          <w:bCs w:val="0"/>
        </w:rPr>
        <w:t xml:space="preserve"> Wearable electronic skin for health monitoring was developed by the Terasaki Institute for Biomedical Innovation, according to ScienceDaily. This ultra-thin e-skin patch, a wearable of the future generation, can be worn for up to a week and is attached to the wearer's chest area using a tiny wireless transmitter and water spray. It has the sensitivity to detect and capture electro signals, like heartbeats and muscle movements, which can be transmitted to medical professionals via the cloud to enable them to keep an eye on the patient's vitals from a distance. This robust wearable is a first step toward tracking long-term conditions like diabetes and heart failure.</w:t>
      </w:r>
    </w:p>
    <w:p w14:paraId="35C12F08" w14:textId="14AF3E3E" w:rsidR="007E44C7" w:rsidRPr="003408B7" w:rsidRDefault="007E44C7" w:rsidP="007E44C7">
      <w:pPr>
        <w:pStyle w:val="ListParagraph"/>
        <w:numPr>
          <w:ilvl w:val="0"/>
          <w:numId w:val="17"/>
        </w:numPr>
        <w:spacing w:line="480" w:lineRule="auto"/>
        <w:jc w:val="both"/>
        <w:rPr>
          <w:rStyle w:val="Strong"/>
          <w:rFonts w:ascii="Times New Roman" w:hAnsi="Times New Roman" w:cs="Times New Roman"/>
          <w:b w:val="0"/>
          <w:bCs w:val="0"/>
        </w:rPr>
      </w:pPr>
      <w:r w:rsidRPr="003408B7">
        <w:rPr>
          <w:rStyle w:val="Strong"/>
          <w:rFonts w:ascii="Times New Roman" w:hAnsi="Times New Roman" w:cs="Times New Roman"/>
          <w:b w:val="0"/>
          <w:bCs w:val="0"/>
        </w:rPr>
        <w:t xml:space="preserve">Health </w:t>
      </w:r>
      <w:r w:rsidR="00D54EEA" w:rsidRPr="003408B7">
        <w:rPr>
          <w:rStyle w:val="Strong"/>
          <w:rFonts w:ascii="Times New Roman" w:hAnsi="Times New Roman" w:cs="Times New Roman"/>
          <w:b w:val="0"/>
          <w:bCs w:val="0"/>
        </w:rPr>
        <w:t>monitoring:</w:t>
      </w:r>
      <w:r w:rsidRPr="003408B7">
        <w:rPr>
          <w:rStyle w:val="Strong"/>
          <w:rFonts w:ascii="Times New Roman" w:hAnsi="Times New Roman" w:cs="Times New Roman"/>
          <w:b w:val="0"/>
          <w:bCs w:val="0"/>
        </w:rPr>
        <w:t xml:space="preserve"> Wearable technology is being used by people to track and get notifications for their blood pressure and heart rate, to monitor their caloric intake, and to organize their exercise routines. The COVID-19 pandemic increased consumer awareness of personal hygiene and the need to take preventative measures to stop the spread of infections, which in turn increased wearable technology use. For example, Apple updated the Cardiogram app and added a sleeping beats-per-minute feature that tracks COVID-19 patients' heart rate variations.</w:t>
      </w:r>
    </w:p>
    <w:p w14:paraId="4F3618C7" w14:textId="7D3929E9" w:rsidR="007E44C7" w:rsidRPr="003408B7" w:rsidRDefault="007E44C7" w:rsidP="007E44C7">
      <w:pPr>
        <w:pStyle w:val="ListParagraph"/>
        <w:numPr>
          <w:ilvl w:val="0"/>
          <w:numId w:val="17"/>
        </w:numPr>
        <w:spacing w:line="480" w:lineRule="auto"/>
        <w:jc w:val="both"/>
        <w:rPr>
          <w:rStyle w:val="Strong"/>
          <w:rFonts w:ascii="Times New Roman" w:hAnsi="Times New Roman" w:cs="Times New Roman"/>
          <w:b w:val="0"/>
          <w:bCs w:val="0"/>
        </w:rPr>
      </w:pPr>
      <w:r w:rsidRPr="003408B7">
        <w:rPr>
          <w:rStyle w:val="Strong"/>
          <w:rFonts w:ascii="Times New Roman" w:hAnsi="Times New Roman" w:cs="Times New Roman"/>
          <w:b w:val="0"/>
          <w:bCs w:val="0"/>
        </w:rPr>
        <w:lastRenderedPageBreak/>
        <w:t xml:space="preserve">Entertainment and </w:t>
      </w:r>
      <w:r w:rsidR="00D54EEA" w:rsidRPr="003408B7">
        <w:rPr>
          <w:rStyle w:val="Strong"/>
          <w:rFonts w:ascii="Times New Roman" w:hAnsi="Times New Roman" w:cs="Times New Roman"/>
          <w:b w:val="0"/>
          <w:bCs w:val="0"/>
        </w:rPr>
        <w:t>gaming:</w:t>
      </w:r>
      <w:r w:rsidRPr="003408B7">
        <w:rPr>
          <w:rStyle w:val="Strong"/>
          <w:rFonts w:ascii="Times New Roman" w:hAnsi="Times New Roman" w:cs="Times New Roman"/>
          <w:b w:val="0"/>
          <w:bCs w:val="0"/>
        </w:rPr>
        <w:t xml:space="preserve"> VR headsets, smart glasses, and controllers were initially adopted by the gaming and entertainment sectors. Well-known VR head-mounted displays, like the Sony PlayStation VR, Oculus Quest, and Meta Quest, are used for gaming, watching movies, and virtual travel among other forms of entertainment.</w:t>
      </w:r>
    </w:p>
    <w:p w14:paraId="69616015" w14:textId="77777777" w:rsidR="007E44C7" w:rsidRPr="003408B7" w:rsidRDefault="007E44C7" w:rsidP="007E44C7">
      <w:pPr>
        <w:pStyle w:val="ListParagraph"/>
        <w:numPr>
          <w:ilvl w:val="0"/>
          <w:numId w:val="17"/>
        </w:numPr>
        <w:spacing w:line="480" w:lineRule="auto"/>
        <w:jc w:val="both"/>
        <w:rPr>
          <w:rStyle w:val="Strong"/>
          <w:rFonts w:ascii="Times New Roman" w:hAnsi="Times New Roman" w:cs="Times New Roman"/>
          <w:b w:val="0"/>
          <w:bCs w:val="0"/>
        </w:rPr>
      </w:pPr>
      <w:r w:rsidRPr="003408B7">
        <w:rPr>
          <w:rStyle w:val="Strong"/>
          <w:rFonts w:ascii="Times New Roman" w:hAnsi="Times New Roman" w:cs="Times New Roman"/>
          <w:b w:val="0"/>
          <w:bCs w:val="0"/>
        </w:rPr>
        <w:t>Sports and fitness: Sports use wearable athletic devices that are either integrated into the equipment, like balls and bats, or into the fabric of the sportswear. Coaches receive real-time data from the GPS- and Bluetooth-linked devices via connected electronic devices, like laptops, for analysis. In addition to wearable sports technology, well-known wearables like Fitbit, Apple Watch, Garmin, Samsung Galaxy Watch, and Polar are widely used to monitor different aspects of the player's health and performance parameters.</w:t>
      </w:r>
    </w:p>
    <w:p w14:paraId="57B00502" w14:textId="77777777" w:rsidR="007E44C7" w:rsidRPr="003408B7" w:rsidRDefault="007E44C7" w:rsidP="003408B7">
      <w:pPr>
        <w:spacing w:line="480" w:lineRule="auto"/>
        <w:jc w:val="center"/>
        <w:rPr>
          <w:rStyle w:val="Strong"/>
          <w:rFonts w:ascii="Times New Roman" w:hAnsi="Times New Roman" w:cs="Times New Roman"/>
          <w:b w:val="0"/>
          <w:bCs w:val="0"/>
        </w:rPr>
      </w:pPr>
      <w:r w:rsidRPr="003408B7">
        <w:rPr>
          <w:rFonts w:ascii="Times New Roman" w:hAnsi="Times New Roman" w:cs="Times New Roman"/>
          <w:noProof/>
        </w:rPr>
        <w:drawing>
          <wp:inline distT="0" distB="0" distL="0" distR="0" wp14:anchorId="5D988388" wp14:editId="297AFC1D">
            <wp:extent cx="6362065" cy="3665220"/>
            <wp:effectExtent l="0" t="0" r="635" b="0"/>
            <wp:docPr id="827830963" name="Picture 3"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0963" name="Picture 3" descr="A close-up of a devi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66161" cy="3667580"/>
                    </a:xfrm>
                    <a:prstGeom prst="rect">
                      <a:avLst/>
                    </a:prstGeom>
                  </pic:spPr>
                </pic:pic>
              </a:graphicData>
            </a:graphic>
          </wp:inline>
        </w:drawing>
      </w:r>
    </w:p>
    <w:p w14:paraId="67FDDB97" w14:textId="33B3392D" w:rsidR="0062266F" w:rsidRPr="003408B7" w:rsidRDefault="00892267" w:rsidP="00892267">
      <w:pPr>
        <w:spacing w:line="480" w:lineRule="auto"/>
        <w:rPr>
          <w:rStyle w:val="Strong"/>
          <w:rFonts w:ascii="Times New Roman" w:hAnsi="Times New Roman" w:cs="Times New Roman"/>
          <w:b w:val="0"/>
          <w:bCs w:val="0"/>
        </w:rPr>
      </w:pPr>
      <w:r w:rsidRPr="003408B7">
        <w:rPr>
          <w:rStyle w:val="Strong"/>
          <w:rFonts w:ascii="Times New Roman" w:hAnsi="Times New Roman" w:cs="Times New Roman"/>
        </w:rPr>
        <w:t xml:space="preserve">Figure </w:t>
      </w:r>
      <w:r w:rsidR="00131074" w:rsidRPr="003408B7">
        <w:rPr>
          <w:rStyle w:val="Strong"/>
          <w:rFonts w:ascii="Times New Roman" w:hAnsi="Times New Roman" w:cs="Times New Roman"/>
        </w:rPr>
        <w:t>3</w:t>
      </w:r>
      <w:r w:rsidRPr="003408B7">
        <w:rPr>
          <w:rStyle w:val="Strong"/>
          <w:rFonts w:ascii="Times New Roman" w:hAnsi="Times New Roman" w:cs="Times New Roman"/>
        </w:rPr>
        <w:t>.</w:t>
      </w:r>
      <w:r w:rsidRPr="003408B7">
        <w:rPr>
          <w:rStyle w:val="Strong"/>
          <w:rFonts w:ascii="Times New Roman" w:hAnsi="Times New Roman" w:cs="Times New Roman"/>
          <w:b w:val="0"/>
          <w:bCs w:val="0"/>
        </w:rPr>
        <w:t xml:space="preserve"> Wearable Technology Uses.</w:t>
      </w:r>
    </w:p>
    <w:p w14:paraId="2531A412" w14:textId="77777777" w:rsidR="00892267" w:rsidRPr="003408B7" w:rsidRDefault="00892267" w:rsidP="00892267">
      <w:pPr>
        <w:spacing w:line="480" w:lineRule="auto"/>
        <w:rPr>
          <w:rFonts w:ascii="Times New Roman" w:hAnsi="Times New Roman" w:cs="Times New Roman"/>
          <w:bCs/>
          <w:lang w:val="en-US"/>
        </w:rPr>
      </w:pPr>
    </w:p>
    <w:p w14:paraId="77711DF6" w14:textId="77777777" w:rsidR="003408B7" w:rsidRDefault="003408B7" w:rsidP="0062266F">
      <w:pPr>
        <w:spacing w:line="480" w:lineRule="auto"/>
        <w:jc w:val="center"/>
        <w:rPr>
          <w:rFonts w:ascii="Times New Roman" w:hAnsi="Times New Roman" w:cs="Times New Roman"/>
          <w:bCs/>
          <w:lang w:val="en-US"/>
        </w:rPr>
      </w:pPr>
    </w:p>
    <w:p w14:paraId="4EE6B993" w14:textId="24915B87" w:rsidR="000B1D89" w:rsidRPr="003408B7" w:rsidRDefault="0062266F" w:rsidP="0062266F">
      <w:pPr>
        <w:spacing w:line="480" w:lineRule="auto"/>
        <w:jc w:val="center"/>
        <w:rPr>
          <w:rFonts w:ascii="Times New Roman" w:hAnsi="Times New Roman" w:cs="Times New Roman"/>
          <w:b/>
          <w:lang w:val="en-US"/>
        </w:rPr>
      </w:pPr>
      <w:r w:rsidRPr="003408B7">
        <w:rPr>
          <w:rFonts w:ascii="Times New Roman" w:hAnsi="Times New Roman" w:cs="Times New Roman"/>
          <w:b/>
          <w:lang w:val="en-US"/>
        </w:rPr>
        <w:t>Future with Canada</w:t>
      </w:r>
    </w:p>
    <w:p w14:paraId="74B9BB1E" w14:textId="22CAB250" w:rsidR="00FE0901" w:rsidRPr="003408B7" w:rsidRDefault="007659B8" w:rsidP="00FE0901">
      <w:pPr>
        <w:spacing w:line="480" w:lineRule="auto"/>
        <w:rPr>
          <w:rFonts w:ascii="Times New Roman" w:hAnsi="Times New Roman" w:cs="Times New Roman"/>
          <w:bCs/>
          <w:lang w:val="en-US"/>
        </w:rPr>
      </w:pPr>
      <w:r w:rsidRPr="003408B7">
        <w:rPr>
          <w:rFonts w:ascii="Times New Roman" w:hAnsi="Times New Roman" w:cs="Times New Roman"/>
          <w:bCs/>
          <w:lang w:val="en-US"/>
        </w:rPr>
        <w:t>Considering</w:t>
      </w:r>
      <w:r w:rsidR="005048A6" w:rsidRPr="003408B7">
        <w:rPr>
          <w:rFonts w:ascii="Times New Roman" w:hAnsi="Times New Roman" w:cs="Times New Roman"/>
          <w:bCs/>
          <w:lang w:val="en-US"/>
        </w:rPr>
        <w:t xml:space="preserve"> the rapid advancements in digital health technology, particularly </w:t>
      </w:r>
      <w:proofErr w:type="gramStart"/>
      <w:r w:rsidR="005048A6" w:rsidRPr="003408B7">
        <w:rPr>
          <w:rFonts w:ascii="Times New Roman" w:hAnsi="Times New Roman" w:cs="Times New Roman"/>
          <w:bCs/>
          <w:lang w:val="en-US"/>
        </w:rPr>
        <w:t>with regard to</w:t>
      </w:r>
      <w:proofErr w:type="gramEnd"/>
      <w:r w:rsidR="005048A6" w:rsidRPr="003408B7">
        <w:rPr>
          <w:rFonts w:ascii="Times New Roman" w:hAnsi="Times New Roman" w:cs="Times New Roman"/>
          <w:bCs/>
          <w:lang w:val="en-US"/>
        </w:rPr>
        <w:t xml:space="preserve"> medical devices, Health Canada is launching an </w:t>
      </w:r>
      <w:r w:rsidR="005048A6" w:rsidRPr="003408B7">
        <w:rPr>
          <w:rFonts w:ascii="Times New Roman" w:hAnsi="Times New Roman" w:cs="Times New Roman"/>
          <w:bCs/>
          <w:lang w:val="en-US"/>
        </w:rPr>
        <w:t>endeavor</w:t>
      </w:r>
      <w:r w:rsidR="005048A6" w:rsidRPr="003408B7">
        <w:rPr>
          <w:rFonts w:ascii="Times New Roman" w:hAnsi="Times New Roman" w:cs="Times New Roman"/>
          <w:bCs/>
          <w:lang w:val="en-US"/>
        </w:rPr>
        <w:t xml:space="preserve"> to modify its strategy in order to facilitate improved access to therapeutic goods that are tailored to the needs of the healthcare system. Health Canada is creating a new division within the Therapeutic Products Directorate's Medical Devices Bureau as part of the "Regulatory Review of Drugs and Devices" initiative. This division will enable a more focused pre-market review of digital health technologies, enable the bureau to quickly respond to fast innovation cycles, and allow for adaptation to rapidly changing digital health technologies.</w:t>
      </w:r>
    </w:p>
    <w:p w14:paraId="429B3C1A" w14:textId="1227589C" w:rsidR="007659B8" w:rsidRPr="003408B7" w:rsidRDefault="007659B8" w:rsidP="00FE0901">
      <w:pPr>
        <w:spacing w:line="480" w:lineRule="auto"/>
        <w:rPr>
          <w:rFonts w:ascii="Times New Roman" w:hAnsi="Times New Roman" w:cs="Times New Roman"/>
          <w:bCs/>
          <w:lang w:val="en-US"/>
        </w:rPr>
      </w:pPr>
      <w:r w:rsidRPr="003408B7">
        <w:rPr>
          <w:rFonts w:ascii="Times New Roman" w:hAnsi="Times New Roman" w:cs="Times New Roman"/>
          <w:bCs/>
          <w:lang w:val="en-US"/>
        </w:rPr>
        <w:t xml:space="preserve">In the upcoming years, the digital medical technology market is anticipated to continue expanding </w:t>
      </w:r>
      <w:r w:rsidR="00914BD1" w:rsidRPr="003408B7">
        <w:rPr>
          <w:rFonts w:ascii="Times New Roman" w:hAnsi="Times New Roman" w:cs="Times New Roman"/>
          <w:bCs/>
          <w:lang w:val="en-US"/>
        </w:rPr>
        <w:t>quickly</w:t>
      </w:r>
      <w:r w:rsidR="00914BD1" w:rsidRPr="003408B7">
        <w:rPr>
          <w:rFonts w:ascii="Times New Roman" w:hAnsi="Times New Roman" w:cs="Times New Roman"/>
          <w:bCs/>
        </w:rPr>
        <w:t>. The</w:t>
      </w:r>
      <w:r w:rsidRPr="003408B7">
        <w:rPr>
          <w:rFonts w:ascii="Times New Roman" w:hAnsi="Times New Roman" w:cs="Times New Roman"/>
          <w:bCs/>
          <w:lang w:val="en-US"/>
        </w:rPr>
        <w:t xml:space="preserve"> practically universal</w:t>
      </w:r>
      <w:r w:rsidRPr="003408B7">
        <w:rPr>
          <w:rFonts w:ascii="Times New Roman" w:hAnsi="Times New Roman" w:cs="Times New Roman"/>
          <w:bCs/>
          <w:lang w:val="en-US"/>
        </w:rPr>
        <w:t xml:space="preserve"> </w:t>
      </w:r>
      <w:r w:rsidRPr="003408B7">
        <w:rPr>
          <w:rFonts w:ascii="Times New Roman" w:hAnsi="Times New Roman" w:cs="Times New Roman"/>
          <w:bCs/>
          <w:lang w:val="en-US"/>
        </w:rPr>
        <w:t>use of mobile devices, the almost universal access to the internet, and increasing requests of patients are all contributing to this increase.</w:t>
      </w:r>
    </w:p>
    <w:p w14:paraId="5AD2EAA2" w14:textId="36279EDE" w:rsidR="007659B8" w:rsidRPr="003408B7" w:rsidRDefault="007659B8" w:rsidP="00FE0901">
      <w:pPr>
        <w:spacing w:line="480" w:lineRule="auto"/>
        <w:rPr>
          <w:rFonts w:ascii="Times New Roman" w:hAnsi="Times New Roman" w:cs="Times New Roman"/>
          <w:bCs/>
          <w:lang w:val="en-US"/>
        </w:rPr>
      </w:pPr>
      <w:r w:rsidRPr="003408B7">
        <w:rPr>
          <w:rFonts w:ascii="Times New Roman" w:hAnsi="Times New Roman" w:cs="Times New Roman"/>
          <w:bCs/>
          <w:lang w:val="en-US"/>
        </w:rPr>
        <w:t xml:space="preserve">As we can see that the Canada has the growing elderly people which leads to more health </w:t>
      </w:r>
      <w:r w:rsidR="00914BD1" w:rsidRPr="003408B7">
        <w:rPr>
          <w:rFonts w:ascii="Times New Roman" w:hAnsi="Times New Roman" w:cs="Times New Roman"/>
          <w:bCs/>
          <w:lang w:val="en-US"/>
        </w:rPr>
        <w:t>issue,</w:t>
      </w:r>
      <w:r w:rsidRPr="003408B7">
        <w:rPr>
          <w:rFonts w:ascii="Times New Roman" w:hAnsi="Times New Roman" w:cs="Times New Roman"/>
          <w:bCs/>
          <w:lang w:val="en-US"/>
        </w:rPr>
        <w:t xml:space="preserve"> </w:t>
      </w:r>
      <w:r w:rsidR="00914BD1" w:rsidRPr="003408B7">
        <w:rPr>
          <w:rFonts w:ascii="Times New Roman" w:hAnsi="Times New Roman" w:cs="Times New Roman"/>
          <w:bCs/>
          <w:lang w:val="en-US"/>
        </w:rPr>
        <w:t xml:space="preserve">and </w:t>
      </w:r>
      <w:r w:rsidRPr="003408B7">
        <w:rPr>
          <w:rFonts w:ascii="Times New Roman" w:hAnsi="Times New Roman" w:cs="Times New Roman"/>
          <w:bCs/>
          <w:lang w:val="en-US"/>
        </w:rPr>
        <w:t xml:space="preserve">which need to be monitor but the large amount of population and less resources make it </w:t>
      </w:r>
      <w:r w:rsidR="00914BD1" w:rsidRPr="003408B7">
        <w:rPr>
          <w:rFonts w:ascii="Times New Roman" w:hAnsi="Times New Roman" w:cs="Times New Roman"/>
          <w:bCs/>
          <w:lang w:val="en-US"/>
        </w:rPr>
        <w:t>worse</w:t>
      </w:r>
      <w:r w:rsidRPr="003408B7">
        <w:rPr>
          <w:rFonts w:ascii="Times New Roman" w:hAnsi="Times New Roman" w:cs="Times New Roman"/>
          <w:bCs/>
          <w:lang w:val="en-US"/>
        </w:rPr>
        <w:t xml:space="preserve"> to </w:t>
      </w:r>
      <w:r w:rsidR="00914BD1" w:rsidRPr="003408B7">
        <w:rPr>
          <w:rFonts w:ascii="Times New Roman" w:hAnsi="Times New Roman" w:cs="Times New Roman"/>
          <w:bCs/>
          <w:lang w:val="en-US"/>
        </w:rPr>
        <w:t>maintain the healthcare. Below figure</w:t>
      </w:r>
      <w:r w:rsidR="004E7082" w:rsidRPr="003408B7">
        <w:rPr>
          <w:rFonts w:ascii="Times New Roman" w:hAnsi="Times New Roman" w:cs="Times New Roman"/>
          <w:bCs/>
          <w:lang w:val="en-US"/>
        </w:rPr>
        <w:t>s.3</w:t>
      </w:r>
      <w:r w:rsidR="00914BD1" w:rsidRPr="003408B7">
        <w:rPr>
          <w:rFonts w:ascii="Times New Roman" w:hAnsi="Times New Roman" w:cs="Times New Roman"/>
          <w:bCs/>
          <w:lang w:val="en-US"/>
        </w:rPr>
        <w:t xml:space="preserve"> will show the data how this </w:t>
      </w:r>
      <w:r w:rsidR="00B0555A" w:rsidRPr="003408B7">
        <w:rPr>
          <w:rFonts w:ascii="Times New Roman" w:hAnsi="Times New Roman" w:cs="Times New Roman"/>
          <w:bCs/>
          <w:lang w:val="en-US"/>
        </w:rPr>
        <w:t>health issue</w:t>
      </w:r>
      <w:r w:rsidR="00914BD1" w:rsidRPr="003408B7">
        <w:rPr>
          <w:rFonts w:ascii="Times New Roman" w:hAnsi="Times New Roman" w:cs="Times New Roman"/>
          <w:bCs/>
          <w:lang w:val="en-US"/>
        </w:rPr>
        <w:t xml:space="preserve"> </w:t>
      </w:r>
      <w:r w:rsidR="00DA6915" w:rsidRPr="003408B7">
        <w:rPr>
          <w:rFonts w:ascii="Times New Roman" w:hAnsi="Times New Roman" w:cs="Times New Roman"/>
          <w:bCs/>
          <w:lang w:val="en-US"/>
        </w:rPr>
        <w:t>is</w:t>
      </w:r>
      <w:r w:rsidR="00B0555A" w:rsidRPr="003408B7">
        <w:rPr>
          <w:rFonts w:ascii="Times New Roman" w:hAnsi="Times New Roman" w:cs="Times New Roman"/>
          <w:bCs/>
          <w:lang w:val="en-US"/>
        </w:rPr>
        <w:t xml:space="preserve"> more in elderly </w:t>
      </w:r>
      <w:r w:rsidR="00914BD1" w:rsidRPr="003408B7">
        <w:rPr>
          <w:rFonts w:ascii="Times New Roman" w:hAnsi="Times New Roman" w:cs="Times New Roman"/>
          <w:bCs/>
          <w:lang w:val="en-US"/>
        </w:rPr>
        <w:t xml:space="preserve">in </w:t>
      </w:r>
      <w:r w:rsidR="003408B7" w:rsidRPr="003408B7">
        <w:rPr>
          <w:rFonts w:ascii="Times New Roman" w:hAnsi="Times New Roman" w:cs="Times New Roman"/>
          <w:bCs/>
          <w:lang w:val="en-US"/>
        </w:rPr>
        <w:t>terms of</w:t>
      </w:r>
      <w:r w:rsidR="007106A3" w:rsidRPr="003408B7">
        <w:rPr>
          <w:rFonts w:ascii="Times New Roman" w:hAnsi="Times New Roman" w:cs="Times New Roman"/>
          <w:bCs/>
          <w:lang w:val="en-US"/>
        </w:rPr>
        <w:t xml:space="preserve"> cancer,</w:t>
      </w:r>
      <w:r w:rsidR="00914BD1" w:rsidRPr="003408B7">
        <w:rPr>
          <w:rFonts w:ascii="Times New Roman" w:hAnsi="Times New Roman" w:cs="Times New Roman"/>
          <w:bCs/>
          <w:lang w:val="en-US"/>
        </w:rPr>
        <w:t xml:space="preserve"> heart disease, </w:t>
      </w:r>
      <w:r w:rsidR="00D774FC" w:rsidRPr="003408B7">
        <w:rPr>
          <w:rFonts w:ascii="Times New Roman" w:hAnsi="Times New Roman" w:cs="Times New Roman"/>
          <w:bCs/>
          <w:lang w:val="en-US"/>
        </w:rPr>
        <w:t>diabetes,</w:t>
      </w:r>
      <w:r w:rsidR="007106A3" w:rsidRPr="003408B7">
        <w:rPr>
          <w:rFonts w:ascii="Times New Roman" w:hAnsi="Times New Roman" w:cs="Times New Roman"/>
          <w:bCs/>
          <w:lang w:val="en-US"/>
        </w:rPr>
        <w:t xml:space="preserve"> and</w:t>
      </w:r>
      <w:r w:rsidR="00914BD1" w:rsidRPr="003408B7">
        <w:rPr>
          <w:rFonts w:ascii="Times New Roman" w:hAnsi="Times New Roman" w:cs="Times New Roman"/>
          <w:bCs/>
          <w:lang w:val="en-US"/>
        </w:rPr>
        <w:t xml:space="preserve"> hypertension</w:t>
      </w:r>
      <w:r w:rsidR="007106A3" w:rsidRPr="003408B7">
        <w:rPr>
          <w:rFonts w:ascii="Times New Roman" w:hAnsi="Times New Roman" w:cs="Times New Roman"/>
          <w:bCs/>
          <w:lang w:val="en-US"/>
        </w:rPr>
        <w:t>.</w:t>
      </w:r>
      <w:r w:rsidR="00914BD1" w:rsidRPr="003408B7">
        <w:rPr>
          <w:rFonts w:ascii="Times New Roman" w:hAnsi="Times New Roman" w:cs="Times New Roman"/>
          <w:bCs/>
          <w:lang w:val="en-US"/>
        </w:rPr>
        <w:t xml:space="preserve"> </w:t>
      </w:r>
    </w:p>
    <w:p w14:paraId="743AE242" w14:textId="2861E976" w:rsidR="00B0555A" w:rsidRPr="003408B7" w:rsidRDefault="00D774FC" w:rsidP="003408B7">
      <w:pPr>
        <w:spacing w:line="480" w:lineRule="auto"/>
        <w:jc w:val="center"/>
        <w:rPr>
          <w:rFonts w:ascii="Times New Roman" w:hAnsi="Times New Roman" w:cs="Times New Roman"/>
          <w:bCs/>
          <w:lang w:val="en-US"/>
        </w:rPr>
      </w:pPr>
      <w:r w:rsidRPr="003408B7">
        <w:rPr>
          <w:rFonts w:ascii="Times New Roman" w:hAnsi="Times New Roman" w:cs="Times New Roman"/>
          <w:bCs/>
          <w:noProof/>
        </w:rPr>
        <w:lastRenderedPageBreak/>
        <w:drawing>
          <wp:inline distT="0" distB="0" distL="0" distR="0" wp14:anchorId="309768B3" wp14:editId="1E1B470D">
            <wp:extent cx="5943600" cy="3230880"/>
            <wp:effectExtent l="0" t="0" r="0" b="7620"/>
            <wp:docPr id="548445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17F3CD94" w14:textId="491081CD" w:rsidR="00D774FC" w:rsidRPr="003408B7" w:rsidRDefault="00B0555A" w:rsidP="00FE0901">
      <w:pPr>
        <w:spacing w:line="480" w:lineRule="auto"/>
        <w:rPr>
          <w:rStyle w:val="Strong"/>
          <w:rFonts w:ascii="Times New Roman" w:hAnsi="Times New Roman" w:cs="Times New Roman"/>
          <w:b w:val="0"/>
          <w:shd w:val="clear" w:color="auto" w:fill="FFFFFF"/>
        </w:rPr>
      </w:pPr>
      <w:r w:rsidRPr="003408B7">
        <w:rPr>
          <w:rFonts w:ascii="Times New Roman" w:hAnsi="Times New Roman" w:cs="Times New Roman"/>
          <w:b/>
          <w:lang w:val="en-US"/>
        </w:rPr>
        <w:t>Figure</w:t>
      </w:r>
      <w:r w:rsidR="00892267" w:rsidRPr="003408B7">
        <w:rPr>
          <w:rFonts w:ascii="Times New Roman" w:hAnsi="Times New Roman" w:cs="Times New Roman"/>
          <w:b/>
          <w:lang w:val="en-US"/>
        </w:rPr>
        <w:t xml:space="preserve"> </w:t>
      </w:r>
      <w:r w:rsidR="00131074" w:rsidRPr="003408B7">
        <w:rPr>
          <w:rFonts w:ascii="Times New Roman" w:hAnsi="Times New Roman" w:cs="Times New Roman"/>
          <w:b/>
          <w:lang w:val="en-US"/>
        </w:rPr>
        <w:t>4</w:t>
      </w:r>
      <w:r w:rsidR="00892267" w:rsidRPr="003408B7">
        <w:rPr>
          <w:rFonts w:ascii="Times New Roman" w:hAnsi="Times New Roman" w:cs="Times New Roman"/>
          <w:b/>
          <w:lang w:val="en-US"/>
        </w:rPr>
        <w:t>.1.</w:t>
      </w:r>
      <w:r w:rsidRPr="003408B7">
        <w:rPr>
          <w:rFonts w:ascii="Times New Roman" w:hAnsi="Times New Roman" w:cs="Times New Roman"/>
          <w:bCs/>
          <w:lang w:val="en-US"/>
        </w:rPr>
        <w:t xml:space="preserve"> </w:t>
      </w:r>
      <w:r w:rsidR="00D774FC" w:rsidRPr="003408B7">
        <w:rPr>
          <w:rStyle w:val="Strong"/>
          <w:rFonts w:ascii="Times New Roman" w:hAnsi="Times New Roman" w:cs="Times New Roman"/>
          <w:b w:val="0"/>
          <w:shd w:val="clear" w:color="auto" w:fill="FFFFFF"/>
        </w:rPr>
        <w:t xml:space="preserve">Prevalence of diagnosed ischemic heart disease, by sex and age group, </w:t>
      </w:r>
      <w:proofErr w:type="gramStart"/>
      <w:r w:rsidR="00D774FC" w:rsidRPr="003408B7">
        <w:rPr>
          <w:rStyle w:val="Strong"/>
          <w:rFonts w:ascii="Times New Roman" w:hAnsi="Times New Roman" w:cs="Times New Roman"/>
          <w:b w:val="0"/>
          <w:shd w:val="clear" w:color="auto" w:fill="FFFFFF"/>
        </w:rPr>
        <w:t>Canada</w:t>
      </w:r>
      <w:r w:rsidR="002730BD" w:rsidRPr="003408B7">
        <w:rPr>
          <w:rStyle w:val="Strong"/>
          <w:rFonts w:ascii="Times New Roman" w:hAnsi="Times New Roman" w:cs="Times New Roman"/>
          <w:b w:val="0"/>
          <w:shd w:val="clear" w:color="auto" w:fill="FFFFFF"/>
          <w:vertAlign w:val="superscript"/>
        </w:rPr>
        <w:t>[</w:t>
      </w:r>
      <w:proofErr w:type="gramEnd"/>
      <w:r w:rsidR="002730BD" w:rsidRPr="003408B7">
        <w:rPr>
          <w:rStyle w:val="Strong"/>
          <w:rFonts w:ascii="Times New Roman" w:hAnsi="Times New Roman" w:cs="Times New Roman"/>
          <w:b w:val="0"/>
          <w:shd w:val="clear" w:color="auto" w:fill="FFFFFF"/>
          <w:vertAlign w:val="superscript"/>
        </w:rPr>
        <w:t>1]</w:t>
      </w:r>
      <w:r w:rsidR="00D774FC" w:rsidRPr="003408B7">
        <w:rPr>
          <w:rStyle w:val="Strong"/>
          <w:rFonts w:ascii="Times New Roman" w:hAnsi="Times New Roman" w:cs="Times New Roman"/>
          <w:b w:val="0"/>
          <w:shd w:val="clear" w:color="auto" w:fill="FFFFFF"/>
        </w:rPr>
        <w:t>, 2016–2017</w:t>
      </w:r>
      <w:r w:rsidR="00D774FC" w:rsidRPr="003408B7">
        <w:rPr>
          <w:rStyle w:val="Strong"/>
          <w:rFonts w:ascii="Times New Roman" w:hAnsi="Times New Roman" w:cs="Times New Roman"/>
          <w:b w:val="0"/>
          <w:shd w:val="clear" w:color="auto" w:fill="FFFFFF"/>
        </w:rPr>
        <w:t xml:space="preserve"> </w:t>
      </w:r>
    </w:p>
    <w:p w14:paraId="44894FC4" w14:textId="784C8972" w:rsidR="00914BD1" w:rsidRPr="003408B7" w:rsidRDefault="0025609E" w:rsidP="003408B7">
      <w:pPr>
        <w:spacing w:line="480" w:lineRule="auto"/>
        <w:jc w:val="center"/>
        <w:rPr>
          <w:rFonts w:ascii="Times New Roman" w:hAnsi="Times New Roman" w:cs="Times New Roman"/>
          <w:bCs/>
          <w:lang w:val="en-US"/>
        </w:rPr>
      </w:pPr>
      <w:r w:rsidRPr="003408B7">
        <w:rPr>
          <w:rStyle w:val="Strong"/>
          <w:rFonts w:ascii="Times New Roman" w:hAnsi="Times New Roman" w:cs="Times New Roman"/>
          <w:b w:val="0"/>
          <w:shd w:val="clear" w:color="auto" w:fill="FFFFFF"/>
        </w:rPr>
        <w:t>Source:</w:t>
      </w:r>
      <w:r w:rsidRPr="003408B7">
        <w:rPr>
          <w:rFonts w:ascii="Times New Roman" w:hAnsi="Times New Roman" w:cs="Times New Roman"/>
          <w:bCs/>
          <w:shd w:val="clear" w:color="auto" w:fill="FFFFFF"/>
        </w:rPr>
        <w:t> </w:t>
      </w:r>
      <w:r w:rsidR="00D774FC" w:rsidRPr="003408B7">
        <w:rPr>
          <w:rFonts w:ascii="Times New Roman" w:hAnsi="Times New Roman" w:cs="Times New Roman"/>
          <w:bCs/>
          <w:shd w:val="clear" w:color="auto" w:fill="FFFFFF"/>
        </w:rPr>
        <w:t>Public Health Agency of Canada, using Canadian Chronic Disease Surveillance System data files contributed by provinces and territories, August 2019.</w:t>
      </w:r>
      <w:r w:rsidR="00D774FC" w:rsidRPr="003408B7">
        <w:rPr>
          <w:rFonts w:ascii="Times New Roman" w:hAnsi="Times New Roman" w:cs="Times New Roman"/>
          <w:bCs/>
          <w:noProof/>
        </w:rPr>
        <w:t xml:space="preserve"> </w:t>
      </w:r>
      <w:r w:rsidR="00B0555A" w:rsidRPr="003408B7">
        <w:rPr>
          <w:rFonts w:ascii="Times New Roman" w:hAnsi="Times New Roman" w:cs="Times New Roman"/>
          <w:bCs/>
          <w:noProof/>
        </w:rPr>
        <w:drawing>
          <wp:inline distT="0" distB="0" distL="0" distR="0" wp14:anchorId="6C3DA114" wp14:editId="304FA6F6">
            <wp:extent cx="5943600" cy="3299460"/>
            <wp:effectExtent l="0" t="0" r="0" b="0"/>
            <wp:docPr id="1194091109" name="Picture 3" descr="A graph of age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91109" name="Picture 3" descr="A graph of age group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74B26DF9" w14:textId="3C2D345C" w:rsidR="00914BD1" w:rsidRPr="003408B7" w:rsidRDefault="00892267" w:rsidP="00FE0901">
      <w:pPr>
        <w:spacing w:line="480" w:lineRule="auto"/>
        <w:rPr>
          <w:rStyle w:val="Strong"/>
          <w:rFonts w:ascii="Times New Roman" w:hAnsi="Times New Roman" w:cs="Times New Roman"/>
          <w:b w:val="0"/>
          <w:shd w:val="clear" w:color="auto" w:fill="FFFFFF"/>
        </w:rPr>
      </w:pPr>
      <w:r w:rsidRPr="003408B7">
        <w:rPr>
          <w:rFonts w:ascii="Times New Roman" w:hAnsi="Times New Roman" w:cs="Times New Roman"/>
          <w:b/>
          <w:lang w:val="en-US"/>
        </w:rPr>
        <w:lastRenderedPageBreak/>
        <w:t xml:space="preserve">Figure </w:t>
      </w:r>
      <w:r w:rsidR="00131074" w:rsidRPr="003408B7">
        <w:rPr>
          <w:rFonts w:ascii="Times New Roman" w:hAnsi="Times New Roman" w:cs="Times New Roman"/>
          <w:b/>
          <w:lang w:val="en-US"/>
        </w:rPr>
        <w:t>4</w:t>
      </w:r>
      <w:r w:rsidRPr="003408B7">
        <w:rPr>
          <w:rFonts w:ascii="Times New Roman" w:hAnsi="Times New Roman" w:cs="Times New Roman"/>
          <w:b/>
          <w:lang w:val="en-US"/>
        </w:rPr>
        <w:t>.</w:t>
      </w:r>
      <w:r w:rsidRPr="003408B7">
        <w:rPr>
          <w:rFonts w:ascii="Times New Roman" w:hAnsi="Times New Roman" w:cs="Times New Roman"/>
          <w:b/>
          <w:lang w:val="en-US"/>
        </w:rPr>
        <w:t>2</w:t>
      </w:r>
      <w:r w:rsidRPr="003408B7">
        <w:rPr>
          <w:rFonts w:ascii="Times New Roman" w:hAnsi="Times New Roman" w:cs="Times New Roman"/>
          <w:b/>
          <w:lang w:val="en-US"/>
        </w:rPr>
        <w:t>.</w:t>
      </w:r>
      <w:r w:rsidRPr="003408B7">
        <w:rPr>
          <w:rFonts w:ascii="Times New Roman" w:hAnsi="Times New Roman" w:cs="Times New Roman"/>
          <w:bCs/>
          <w:lang w:val="en-US"/>
        </w:rPr>
        <w:t xml:space="preserve"> </w:t>
      </w:r>
      <w:r w:rsidR="00B0555A" w:rsidRPr="003408B7">
        <w:rPr>
          <w:rStyle w:val="Strong"/>
          <w:rFonts w:ascii="Times New Roman" w:hAnsi="Times New Roman" w:cs="Times New Roman"/>
          <w:b w:val="0"/>
          <w:shd w:val="clear" w:color="auto" w:fill="FFFFFF"/>
        </w:rPr>
        <w:t xml:space="preserve">Prevalence of diagnosed heart failure, </w:t>
      </w:r>
      <w:proofErr w:type="gramStart"/>
      <w:r w:rsidR="00D774FC" w:rsidRPr="003408B7">
        <w:rPr>
          <w:rStyle w:val="Strong"/>
          <w:rFonts w:ascii="Times New Roman" w:hAnsi="Times New Roman" w:cs="Times New Roman"/>
          <w:b w:val="0"/>
          <w:shd w:val="clear" w:color="auto" w:fill="FFFFFF"/>
        </w:rPr>
        <w:t>Canada</w:t>
      </w:r>
      <w:r w:rsidR="002730BD" w:rsidRPr="003408B7">
        <w:rPr>
          <w:rStyle w:val="Strong"/>
          <w:rFonts w:ascii="Times New Roman" w:hAnsi="Times New Roman" w:cs="Times New Roman"/>
          <w:b w:val="0"/>
          <w:shd w:val="clear" w:color="auto" w:fill="FFFFFF"/>
          <w:vertAlign w:val="superscript"/>
        </w:rPr>
        <w:t>[</w:t>
      </w:r>
      <w:proofErr w:type="gramEnd"/>
      <w:r w:rsidR="002730BD" w:rsidRPr="003408B7">
        <w:rPr>
          <w:rStyle w:val="Strong"/>
          <w:rFonts w:ascii="Times New Roman" w:hAnsi="Times New Roman" w:cs="Times New Roman"/>
          <w:b w:val="0"/>
          <w:shd w:val="clear" w:color="auto" w:fill="FFFFFF"/>
          <w:vertAlign w:val="superscript"/>
        </w:rPr>
        <w:t>1]</w:t>
      </w:r>
      <w:r w:rsidR="00900C79" w:rsidRPr="003408B7">
        <w:rPr>
          <w:rStyle w:val="Strong"/>
          <w:rFonts w:ascii="Times New Roman" w:hAnsi="Times New Roman" w:cs="Times New Roman"/>
          <w:b w:val="0"/>
          <w:shd w:val="clear" w:color="auto" w:fill="FFFFFF"/>
        </w:rPr>
        <w:t>,</w:t>
      </w:r>
      <w:r w:rsidR="00B0555A" w:rsidRPr="003408B7">
        <w:rPr>
          <w:rStyle w:val="Strong"/>
          <w:rFonts w:ascii="Times New Roman" w:hAnsi="Times New Roman" w:cs="Times New Roman"/>
          <w:b w:val="0"/>
          <w:shd w:val="clear" w:color="auto" w:fill="FFFFFF"/>
        </w:rPr>
        <w:t xml:space="preserve"> by sex and age group, 2016–</w:t>
      </w:r>
      <w:r w:rsidR="00900C79" w:rsidRPr="003408B7">
        <w:rPr>
          <w:rStyle w:val="Strong"/>
          <w:rFonts w:ascii="Times New Roman" w:hAnsi="Times New Roman" w:cs="Times New Roman"/>
          <w:b w:val="0"/>
          <w:shd w:val="clear" w:color="auto" w:fill="FFFFFF"/>
        </w:rPr>
        <w:t>2017.</w:t>
      </w:r>
    </w:p>
    <w:p w14:paraId="3C369AFB" w14:textId="4BD1492B" w:rsidR="00D774FC" w:rsidRPr="003408B7" w:rsidRDefault="00D774FC" w:rsidP="00FE0901">
      <w:pPr>
        <w:spacing w:line="480" w:lineRule="auto"/>
        <w:rPr>
          <w:rStyle w:val="Strong"/>
          <w:rFonts w:ascii="Times New Roman" w:hAnsi="Times New Roman" w:cs="Times New Roman"/>
          <w:b w:val="0"/>
          <w:shd w:val="clear" w:color="auto" w:fill="FFFFFF"/>
        </w:rPr>
      </w:pPr>
      <w:r w:rsidRPr="003408B7">
        <w:rPr>
          <w:rStyle w:val="Strong"/>
          <w:rFonts w:ascii="Times New Roman" w:hAnsi="Times New Roman" w:cs="Times New Roman"/>
          <w:b w:val="0"/>
          <w:shd w:val="clear" w:color="auto" w:fill="FFFFFF"/>
        </w:rPr>
        <w:t>Source:</w:t>
      </w:r>
      <w:r w:rsidRPr="003408B7">
        <w:rPr>
          <w:rFonts w:ascii="Times New Roman" w:hAnsi="Times New Roman" w:cs="Times New Roman"/>
          <w:bCs/>
          <w:shd w:val="clear" w:color="auto" w:fill="FFFFFF"/>
        </w:rPr>
        <w:t> Public Health Agency of Canada, using Canadian Chronic Disease Surveillance System data files contributed by provinces and territories, August 2019.</w:t>
      </w:r>
    </w:p>
    <w:p w14:paraId="1F99C6A7" w14:textId="77777777" w:rsidR="003A1739" w:rsidRPr="003408B7" w:rsidRDefault="003A1739" w:rsidP="00FE0901">
      <w:pPr>
        <w:spacing w:line="480" w:lineRule="auto"/>
        <w:rPr>
          <w:rFonts w:ascii="Times New Roman" w:hAnsi="Times New Roman" w:cs="Times New Roman"/>
          <w:bCs/>
          <w:lang w:val="en-US"/>
        </w:rPr>
      </w:pPr>
    </w:p>
    <w:p w14:paraId="542AA70F" w14:textId="2E00525D" w:rsidR="001A391A" w:rsidRPr="003408B7" w:rsidRDefault="00B0555A" w:rsidP="003408B7">
      <w:pPr>
        <w:spacing w:line="480" w:lineRule="auto"/>
        <w:jc w:val="center"/>
        <w:rPr>
          <w:rFonts w:ascii="Times New Roman" w:hAnsi="Times New Roman" w:cs="Times New Roman"/>
          <w:bCs/>
          <w:lang w:val="en-US"/>
        </w:rPr>
      </w:pPr>
      <w:r w:rsidRPr="003408B7">
        <w:rPr>
          <w:rFonts w:ascii="Times New Roman" w:hAnsi="Times New Roman" w:cs="Times New Roman"/>
          <w:bCs/>
          <w:noProof/>
        </w:rPr>
        <w:drawing>
          <wp:inline distT="0" distB="0" distL="0" distR="0" wp14:anchorId="548A81A3" wp14:editId="682BF6F7">
            <wp:extent cx="5943600" cy="3093720"/>
            <wp:effectExtent l="0" t="0" r="0" b="0"/>
            <wp:docPr id="1484314585" name="Picture 4" descr="A graph of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14585" name="Picture 4" descr="A graph of age group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753F6F0A" w14:textId="4FB8CAF7" w:rsidR="00B0555A" w:rsidRPr="003408B7" w:rsidRDefault="00892267" w:rsidP="00FE0901">
      <w:pPr>
        <w:spacing w:line="480" w:lineRule="auto"/>
        <w:rPr>
          <w:rStyle w:val="Strong"/>
          <w:rFonts w:ascii="Times New Roman" w:hAnsi="Times New Roman" w:cs="Times New Roman"/>
          <w:b w:val="0"/>
          <w:shd w:val="clear" w:color="auto" w:fill="FFFFFF"/>
        </w:rPr>
      </w:pPr>
      <w:r w:rsidRPr="003408B7">
        <w:rPr>
          <w:rFonts w:ascii="Times New Roman" w:hAnsi="Times New Roman" w:cs="Times New Roman"/>
          <w:b/>
          <w:lang w:val="en-US"/>
        </w:rPr>
        <w:t xml:space="preserve">Figure </w:t>
      </w:r>
      <w:r w:rsidR="00131074" w:rsidRPr="003408B7">
        <w:rPr>
          <w:rFonts w:ascii="Times New Roman" w:hAnsi="Times New Roman" w:cs="Times New Roman"/>
          <w:b/>
          <w:lang w:val="en-US"/>
        </w:rPr>
        <w:t>4</w:t>
      </w:r>
      <w:r w:rsidRPr="003408B7">
        <w:rPr>
          <w:rFonts w:ascii="Times New Roman" w:hAnsi="Times New Roman" w:cs="Times New Roman"/>
          <w:b/>
          <w:lang w:val="en-US"/>
        </w:rPr>
        <w:t>.</w:t>
      </w:r>
      <w:r w:rsidRPr="003408B7">
        <w:rPr>
          <w:rFonts w:ascii="Times New Roman" w:hAnsi="Times New Roman" w:cs="Times New Roman"/>
          <w:b/>
          <w:lang w:val="en-US"/>
        </w:rPr>
        <w:t>3</w:t>
      </w:r>
      <w:r w:rsidRPr="003408B7">
        <w:rPr>
          <w:rFonts w:ascii="Times New Roman" w:hAnsi="Times New Roman" w:cs="Times New Roman"/>
          <w:b/>
          <w:lang w:val="en-US"/>
        </w:rPr>
        <w:t>.</w:t>
      </w:r>
      <w:r w:rsidRPr="003408B7">
        <w:rPr>
          <w:rFonts w:ascii="Times New Roman" w:hAnsi="Times New Roman" w:cs="Times New Roman"/>
          <w:bCs/>
          <w:lang w:val="en-US"/>
        </w:rPr>
        <w:t xml:space="preserve"> </w:t>
      </w:r>
      <w:r w:rsidR="00B0555A" w:rsidRPr="003408B7">
        <w:rPr>
          <w:rStyle w:val="Strong"/>
          <w:rFonts w:ascii="Times New Roman" w:hAnsi="Times New Roman" w:cs="Times New Roman"/>
          <w:b w:val="0"/>
          <w:shd w:val="clear" w:color="auto" w:fill="FFFFFF"/>
        </w:rPr>
        <w:t xml:space="preserve">Prevalence of diagnosed diabetes, by sex and age group, </w:t>
      </w:r>
      <w:proofErr w:type="gramStart"/>
      <w:r w:rsidR="00B0555A" w:rsidRPr="003408B7">
        <w:rPr>
          <w:rStyle w:val="Strong"/>
          <w:rFonts w:ascii="Times New Roman" w:hAnsi="Times New Roman" w:cs="Times New Roman"/>
          <w:b w:val="0"/>
          <w:shd w:val="clear" w:color="auto" w:fill="FFFFFF"/>
        </w:rPr>
        <w:t>Canada</w:t>
      </w:r>
      <w:r w:rsidR="002730BD" w:rsidRPr="003408B7">
        <w:rPr>
          <w:rStyle w:val="Strong"/>
          <w:rFonts w:ascii="Times New Roman" w:hAnsi="Times New Roman" w:cs="Times New Roman"/>
          <w:b w:val="0"/>
          <w:shd w:val="clear" w:color="auto" w:fill="FFFFFF"/>
          <w:vertAlign w:val="superscript"/>
        </w:rPr>
        <w:t>[</w:t>
      </w:r>
      <w:proofErr w:type="gramEnd"/>
      <w:r w:rsidR="002730BD" w:rsidRPr="003408B7">
        <w:rPr>
          <w:rStyle w:val="Strong"/>
          <w:rFonts w:ascii="Times New Roman" w:hAnsi="Times New Roman" w:cs="Times New Roman"/>
          <w:b w:val="0"/>
          <w:shd w:val="clear" w:color="auto" w:fill="FFFFFF"/>
          <w:vertAlign w:val="superscript"/>
        </w:rPr>
        <w:t>1]</w:t>
      </w:r>
      <w:r w:rsidR="00900C79" w:rsidRPr="003408B7">
        <w:rPr>
          <w:rStyle w:val="Strong"/>
          <w:rFonts w:ascii="Times New Roman" w:hAnsi="Times New Roman" w:cs="Times New Roman"/>
          <w:b w:val="0"/>
          <w:shd w:val="clear" w:color="auto" w:fill="FFFFFF"/>
        </w:rPr>
        <w:t>,</w:t>
      </w:r>
      <w:r w:rsidR="00B0555A" w:rsidRPr="003408B7">
        <w:rPr>
          <w:rStyle w:val="Strong"/>
          <w:rFonts w:ascii="Times New Roman" w:hAnsi="Times New Roman" w:cs="Times New Roman"/>
          <w:b w:val="0"/>
          <w:shd w:val="clear" w:color="auto" w:fill="FFFFFF"/>
        </w:rPr>
        <w:t xml:space="preserve"> </w:t>
      </w:r>
      <w:r w:rsidR="00B0555A" w:rsidRPr="003408B7">
        <w:rPr>
          <w:rStyle w:val="Strong"/>
          <w:rFonts w:ascii="Times New Roman" w:hAnsi="Times New Roman" w:cs="Times New Roman"/>
          <w:b w:val="0"/>
          <w:shd w:val="clear" w:color="auto" w:fill="FFFFFF"/>
        </w:rPr>
        <w:t>2016–2017</w:t>
      </w:r>
      <w:r w:rsidR="003A1739" w:rsidRPr="003408B7">
        <w:rPr>
          <w:rStyle w:val="Strong"/>
          <w:rFonts w:ascii="Times New Roman" w:hAnsi="Times New Roman" w:cs="Times New Roman"/>
          <w:b w:val="0"/>
          <w:shd w:val="clear" w:color="auto" w:fill="FFFFFF"/>
        </w:rPr>
        <w:t>.</w:t>
      </w:r>
    </w:p>
    <w:p w14:paraId="7D57852E" w14:textId="178174CC" w:rsidR="00B0555A" w:rsidRPr="003408B7" w:rsidRDefault="00D774FC" w:rsidP="003408B7">
      <w:pPr>
        <w:spacing w:line="480" w:lineRule="auto"/>
        <w:jc w:val="center"/>
        <w:rPr>
          <w:rStyle w:val="Strong"/>
          <w:rFonts w:ascii="Times New Roman" w:hAnsi="Times New Roman" w:cs="Times New Roman"/>
          <w:b w:val="0"/>
          <w:shd w:val="clear" w:color="auto" w:fill="FFFFFF"/>
          <w:vertAlign w:val="superscript"/>
        </w:rPr>
      </w:pPr>
      <w:r w:rsidRPr="003408B7">
        <w:rPr>
          <w:rStyle w:val="Strong"/>
          <w:rFonts w:ascii="Times New Roman" w:hAnsi="Times New Roman" w:cs="Times New Roman"/>
          <w:b w:val="0"/>
          <w:shd w:val="clear" w:color="auto" w:fill="FFFFFF"/>
        </w:rPr>
        <w:lastRenderedPageBreak/>
        <w:t>Source: Source:</w:t>
      </w:r>
      <w:r w:rsidRPr="003408B7">
        <w:rPr>
          <w:rFonts w:ascii="Times New Roman" w:hAnsi="Times New Roman" w:cs="Times New Roman"/>
          <w:bCs/>
          <w:shd w:val="clear" w:color="auto" w:fill="FFFFFF"/>
        </w:rPr>
        <w:t> Public Health Agency of Canada, using Canadian Chronic Disease Surveillance System data files contributed by provinces and territories, August 2019.</w:t>
      </w:r>
      <w:r w:rsidRPr="003408B7">
        <w:rPr>
          <w:rFonts w:ascii="Times New Roman" w:hAnsi="Times New Roman" w:cs="Times New Roman"/>
          <w:bCs/>
          <w:noProof/>
        </w:rPr>
        <w:t xml:space="preserve"> </w:t>
      </w:r>
      <w:r w:rsidR="00B0555A" w:rsidRPr="003408B7">
        <w:rPr>
          <w:rFonts w:ascii="Times New Roman" w:hAnsi="Times New Roman" w:cs="Times New Roman"/>
          <w:bCs/>
          <w:noProof/>
        </w:rPr>
        <w:drawing>
          <wp:inline distT="0" distB="0" distL="0" distR="0" wp14:anchorId="3F42887E" wp14:editId="1EBE6047">
            <wp:extent cx="5943600" cy="3177540"/>
            <wp:effectExtent l="0" t="0" r="0" b="3810"/>
            <wp:docPr id="1075607049" name="Picture 5" descr="A graph of age grou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07049" name="Picture 5" descr="A graph of age group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3284BFB9" w14:textId="5C6A7CFD" w:rsidR="002730BD" w:rsidRPr="003408B7" w:rsidRDefault="00892267" w:rsidP="003408B7">
      <w:pPr>
        <w:spacing w:line="480" w:lineRule="auto"/>
        <w:jc w:val="both"/>
        <w:rPr>
          <w:rFonts w:ascii="Times New Roman" w:hAnsi="Times New Roman" w:cs="Times New Roman"/>
          <w:bCs/>
          <w:shd w:val="clear" w:color="auto" w:fill="FFFFFF"/>
        </w:rPr>
      </w:pPr>
      <w:r w:rsidRPr="003408B7">
        <w:rPr>
          <w:rFonts w:ascii="Times New Roman" w:hAnsi="Times New Roman" w:cs="Times New Roman"/>
          <w:b/>
          <w:lang w:val="en-US"/>
        </w:rPr>
        <w:t xml:space="preserve">Figure </w:t>
      </w:r>
      <w:r w:rsidR="00131074" w:rsidRPr="003408B7">
        <w:rPr>
          <w:rFonts w:ascii="Times New Roman" w:hAnsi="Times New Roman" w:cs="Times New Roman"/>
          <w:b/>
          <w:lang w:val="en-US"/>
        </w:rPr>
        <w:t>4</w:t>
      </w:r>
      <w:r w:rsidRPr="003408B7">
        <w:rPr>
          <w:rFonts w:ascii="Times New Roman" w:hAnsi="Times New Roman" w:cs="Times New Roman"/>
          <w:b/>
          <w:lang w:val="en-US"/>
        </w:rPr>
        <w:t>.</w:t>
      </w:r>
      <w:r w:rsidRPr="003408B7">
        <w:rPr>
          <w:rFonts w:ascii="Times New Roman" w:hAnsi="Times New Roman" w:cs="Times New Roman"/>
          <w:b/>
          <w:lang w:val="en-US"/>
        </w:rPr>
        <w:t>4</w:t>
      </w:r>
      <w:r w:rsidRPr="003408B7">
        <w:rPr>
          <w:rFonts w:ascii="Times New Roman" w:hAnsi="Times New Roman" w:cs="Times New Roman"/>
          <w:b/>
          <w:lang w:val="en-US"/>
        </w:rPr>
        <w:t>.</w:t>
      </w:r>
      <w:r w:rsidRPr="003408B7">
        <w:rPr>
          <w:rFonts w:ascii="Times New Roman" w:hAnsi="Times New Roman" w:cs="Times New Roman"/>
          <w:bCs/>
          <w:lang w:val="en-US"/>
        </w:rPr>
        <w:t xml:space="preserve"> </w:t>
      </w:r>
      <w:r w:rsidR="00B0555A" w:rsidRPr="003408B7">
        <w:rPr>
          <w:rStyle w:val="Strong"/>
          <w:rFonts w:ascii="Times New Roman" w:hAnsi="Times New Roman" w:cs="Times New Roman"/>
          <w:b w:val="0"/>
          <w:shd w:val="clear" w:color="auto" w:fill="FFFFFF"/>
        </w:rPr>
        <w:t xml:space="preserve">Prevalence of diagnosed hypertension, by sex and age group, </w:t>
      </w:r>
      <w:r w:rsidR="004E7082" w:rsidRPr="003408B7">
        <w:rPr>
          <w:rStyle w:val="Strong"/>
          <w:rFonts w:ascii="Times New Roman" w:hAnsi="Times New Roman" w:cs="Times New Roman"/>
          <w:b w:val="0"/>
          <w:shd w:val="clear" w:color="auto" w:fill="FFFFFF"/>
        </w:rPr>
        <w:t>Canada</w:t>
      </w:r>
      <w:r w:rsidR="004E7082" w:rsidRPr="003408B7">
        <w:rPr>
          <w:rStyle w:val="Strong"/>
          <w:rFonts w:ascii="Times New Roman" w:hAnsi="Times New Roman" w:cs="Times New Roman"/>
          <w:b w:val="0"/>
          <w:shd w:val="clear" w:color="auto" w:fill="FFFFFF"/>
          <w:vertAlign w:val="superscript"/>
        </w:rPr>
        <w:t xml:space="preserve"> [</w:t>
      </w:r>
      <w:r w:rsidR="002730BD" w:rsidRPr="003408B7">
        <w:rPr>
          <w:rStyle w:val="Strong"/>
          <w:rFonts w:ascii="Times New Roman" w:hAnsi="Times New Roman" w:cs="Times New Roman"/>
          <w:b w:val="0"/>
          <w:shd w:val="clear" w:color="auto" w:fill="FFFFFF"/>
          <w:vertAlign w:val="superscript"/>
        </w:rPr>
        <w:t>1]</w:t>
      </w:r>
      <w:r w:rsidR="00B0555A" w:rsidRPr="003408B7">
        <w:rPr>
          <w:rStyle w:val="Strong"/>
          <w:rFonts w:ascii="Times New Roman" w:hAnsi="Times New Roman" w:cs="Times New Roman"/>
          <w:b w:val="0"/>
          <w:shd w:val="clear" w:color="auto" w:fill="FFFFFF"/>
        </w:rPr>
        <w:t>, 2016–201</w:t>
      </w:r>
      <w:r w:rsidRPr="003408B7">
        <w:rPr>
          <w:rStyle w:val="Strong"/>
          <w:rFonts w:ascii="Times New Roman" w:hAnsi="Times New Roman" w:cs="Times New Roman"/>
          <w:b w:val="0"/>
          <w:shd w:val="clear" w:color="auto" w:fill="FFFFFF"/>
        </w:rPr>
        <w:t>7.</w:t>
      </w:r>
    </w:p>
    <w:p w14:paraId="66E544FB" w14:textId="0625D01A" w:rsidR="00D774FC" w:rsidRPr="003408B7" w:rsidRDefault="00D774FC" w:rsidP="00DA6915">
      <w:pPr>
        <w:spacing w:line="480" w:lineRule="auto"/>
        <w:jc w:val="both"/>
        <w:rPr>
          <w:rFonts w:ascii="Times New Roman" w:hAnsi="Times New Roman" w:cs="Times New Roman"/>
          <w:bCs/>
          <w:shd w:val="clear" w:color="auto" w:fill="FFFFFF"/>
        </w:rPr>
      </w:pPr>
      <w:r w:rsidRPr="003408B7">
        <w:rPr>
          <w:rStyle w:val="Strong"/>
          <w:rFonts w:ascii="Times New Roman" w:hAnsi="Times New Roman" w:cs="Times New Roman"/>
          <w:b w:val="0"/>
          <w:shd w:val="clear" w:color="auto" w:fill="FFFFFF"/>
        </w:rPr>
        <w:t>Source: </w:t>
      </w:r>
      <w:r w:rsidRPr="003408B7">
        <w:rPr>
          <w:rFonts w:ascii="Times New Roman" w:hAnsi="Times New Roman" w:cs="Times New Roman"/>
          <w:bCs/>
          <w:shd w:val="clear" w:color="auto" w:fill="FFFFFF"/>
        </w:rPr>
        <w:t>Public Health Agency of Canada, using Canadian Chronic Disease Surveillance System data files contributed by provinces and territories, August 2019.</w:t>
      </w:r>
    </w:p>
    <w:p w14:paraId="0F4F1872" w14:textId="7159943F" w:rsidR="00DA6915" w:rsidRPr="003408B7" w:rsidRDefault="002730BD" w:rsidP="002730BD">
      <w:pPr>
        <w:spacing w:line="480" w:lineRule="auto"/>
        <w:rPr>
          <w:rStyle w:val="Strong"/>
          <w:rFonts w:ascii="Times New Roman" w:hAnsi="Times New Roman" w:cs="Times New Roman"/>
          <w:b w:val="0"/>
          <w:shd w:val="clear" w:color="auto" w:fill="FFFFFF"/>
          <w:vertAlign w:val="superscript"/>
        </w:rPr>
      </w:pPr>
      <w:r w:rsidRPr="003408B7">
        <w:rPr>
          <w:rStyle w:val="Strong"/>
          <w:rFonts w:ascii="Times New Roman" w:hAnsi="Times New Roman" w:cs="Times New Roman"/>
          <w:b w:val="0"/>
          <w:shd w:val="clear" w:color="auto" w:fill="FFFFFF"/>
        </w:rPr>
        <w:t xml:space="preserve">[1] </w:t>
      </w:r>
      <w:r w:rsidRPr="003408B7">
        <w:rPr>
          <w:rStyle w:val="Strong"/>
          <w:rFonts w:ascii="Times New Roman" w:hAnsi="Times New Roman" w:cs="Times New Roman"/>
          <w:b w:val="0"/>
          <w:shd w:val="clear" w:color="auto" w:fill="FFFFFF"/>
        </w:rPr>
        <w:t>Data from Nunavut were excluded before fiscal year 2005–2006. Data from Yukon were excluded before fiscal year 2010–2011. Data from Saskatchewan were not available for fiscal year 2016–2017.</w:t>
      </w:r>
      <w:hyperlink r:id="rId15" w:anchor="fn-f332-dagger" w:history="1">
        <w:r w:rsidR="00B0555A" w:rsidRPr="003408B7">
          <w:rPr>
            <w:rFonts w:ascii="Times New Roman" w:hAnsi="Times New Roman" w:cs="Times New Roman"/>
            <w:bCs/>
            <w:u w:val="single"/>
            <w:bdr w:val="single" w:sz="6" w:space="1" w:color="CCCCCC" w:frame="1"/>
            <w:shd w:val="clear" w:color="auto" w:fill="EEEEEE"/>
            <w:vertAlign w:val="superscript"/>
          </w:rPr>
          <w:br/>
        </w:r>
      </w:hyperlink>
      <w:r w:rsidR="00DA6915" w:rsidRPr="003408B7">
        <w:rPr>
          <w:rStyle w:val="Strong"/>
          <w:rFonts w:ascii="Times New Roman" w:hAnsi="Times New Roman" w:cs="Times New Roman"/>
          <w:b w:val="0"/>
          <w:shd w:val="clear" w:color="auto" w:fill="FFFFFF"/>
        </w:rPr>
        <w:t>In an effort to meet the increasing need from patients, health care systems, and industry, Health Canada, the federal regulator of medical devices, is utilizing digital health technology to support the market growth of current and future medical devices while ensuring their continued safety and efficacy for Canadians.</w:t>
      </w:r>
    </w:p>
    <w:p w14:paraId="3F889098" w14:textId="68698515" w:rsidR="00B0555A" w:rsidRPr="003408B7" w:rsidRDefault="00DA6915" w:rsidP="00DA6915">
      <w:pPr>
        <w:spacing w:line="480" w:lineRule="auto"/>
        <w:jc w:val="both"/>
        <w:rPr>
          <w:rStyle w:val="Strong"/>
          <w:rFonts w:ascii="Times New Roman" w:hAnsi="Times New Roman" w:cs="Times New Roman"/>
          <w:b w:val="0"/>
          <w:shd w:val="clear" w:color="auto" w:fill="FFFFFF"/>
        </w:rPr>
      </w:pPr>
      <w:r w:rsidRPr="003408B7">
        <w:rPr>
          <w:rStyle w:val="Strong"/>
          <w:rFonts w:ascii="Times New Roman" w:hAnsi="Times New Roman" w:cs="Times New Roman"/>
          <w:b w:val="0"/>
          <w:shd w:val="clear" w:color="auto" w:fill="FFFFFF"/>
        </w:rPr>
        <w:t xml:space="preserve">In addition to developing a focused review procedure and striving for improved coordination with other regulatory bodies and stakeholders, the new Digital Health Review Division increases the </w:t>
      </w:r>
      <w:r w:rsidRPr="003408B7">
        <w:rPr>
          <w:rStyle w:val="Strong"/>
          <w:rFonts w:ascii="Times New Roman" w:hAnsi="Times New Roman" w:cs="Times New Roman"/>
          <w:b w:val="0"/>
          <w:shd w:val="clear" w:color="auto" w:fill="FFFFFF"/>
        </w:rPr>
        <w:lastRenderedPageBreak/>
        <w:t>expert review capacity for medical devices incorporating digital health technology. By enhancing access to cutting-edge digital health technologies with quick development cycles and the potential to reduce costs to the health care system, Health Canada anticipates that this program will benefit both Canadian patients and the health care system.</w:t>
      </w:r>
    </w:p>
    <w:p w14:paraId="718C6B68" w14:textId="4BA5FB04" w:rsidR="00DA6915" w:rsidRPr="003408B7" w:rsidRDefault="00495683" w:rsidP="00DA6915">
      <w:pPr>
        <w:spacing w:line="480" w:lineRule="auto"/>
        <w:jc w:val="both"/>
        <w:rPr>
          <w:rStyle w:val="Strong"/>
          <w:rFonts w:ascii="Times New Roman" w:hAnsi="Times New Roman" w:cs="Times New Roman"/>
          <w:b w:val="0"/>
          <w:shd w:val="clear" w:color="auto" w:fill="FFFFFF"/>
        </w:rPr>
      </w:pPr>
      <w:r w:rsidRPr="003408B7">
        <w:rPr>
          <w:rStyle w:val="Strong"/>
          <w:rFonts w:ascii="Times New Roman" w:hAnsi="Times New Roman" w:cs="Times New Roman"/>
          <w:b w:val="0"/>
          <w:shd w:val="clear" w:color="auto" w:fill="FFFFFF"/>
        </w:rPr>
        <w:t xml:space="preserve">Given Data shows that how with the increase of health issue number of sales also increase for wearable device and the future of this sales going to be increase rapidly throughout the world. </w:t>
      </w:r>
      <w:r w:rsidRPr="003408B7">
        <w:rPr>
          <w:rStyle w:val="Strong"/>
          <w:rFonts w:ascii="Times New Roman" w:hAnsi="Times New Roman" w:cs="Times New Roman"/>
          <w:b w:val="0"/>
          <w:shd w:val="clear" w:color="auto" w:fill="FFFFFF"/>
        </w:rPr>
        <w:t>In 2022, 320 million consumer wearable health and wellness gadgets are expected to be shipped globally, according to Deloitte Global (figure</w:t>
      </w:r>
      <w:r w:rsidR="004E7082" w:rsidRPr="003408B7">
        <w:rPr>
          <w:rStyle w:val="Strong"/>
          <w:rFonts w:ascii="Times New Roman" w:hAnsi="Times New Roman" w:cs="Times New Roman"/>
          <w:b w:val="0"/>
          <w:shd w:val="clear" w:color="auto" w:fill="FFFFFF"/>
        </w:rPr>
        <w:t xml:space="preserve"> 4</w:t>
      </w:r>
      <w:r w:rsidRPr="003408B7">
        <w:rPr>
          <w:rStyle w:val="Strong"/>
          <w:rFonts w:ascii="Times New Roman" w:hAnsi="Times New Roman" w:cs="Times New Roman"/>
          <w:b w:val="0"/>
          <w:shd w:val="clear" w:color="auto" w:fill="FFFFFF"/>
        </w:rPr>
        <w:t>). That number is expected to approach 440 million units by 2024 as more products enter the market and more healthcare professionals become accustomed to utilizing them.</w:t>
      </w:r>
    </w:p>
    <w:p w14:paraId="47A8DA90" w14:textId="23DA9C4E" w:rsidR="00495683" w:rsidRPr="003408B7" w:rsidRDefault="00495683" w:rsidP="003408B7">
      <w:pPr>
        <w:spacing w:line="480" w:lineRule="auto"/>
        <w:jc w:val="center"/>
        <w:rPr>
          <w:rFonts w:ascii="Times New Roman" w:hAnsi="Times New Roman" w:cs="Times New Roman"/>
          <w:b/>
          <w:bCs/>
          <w:lang w:val="en-US"/>
        </w:rPr>
      </w:pPr>
      <w:r w:rsidRPr="003408B7">
        <w:rPr>
          <w:rFonts w:ascii="Times New Roman" w:hAnsi="Times New Roman" w:cs="Times New Roman"/>
          <w:noProof/>
        </w:rPr>
        <w:lastRenderedPageBreak/>
        <w:drawing>
          <wp:inline distT="0" distB="0" distL="0" distR="0" wp14:anchorId="2F99E02D" wp14:editId="15F64053">
            <wp:extent cx="5943600" cy="5600700"/>
            <wp:effectExtent l="0" t="0" r="0" b="0"/>
            <wp:docPr id="1041327085" name="Picture 7" descr="A graph of a number of un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27085" name="Picture 7" descr="A graph of a number of uni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765B6FDA" w14:textId="7F1779C7" w:rsidR="003A1739" w:rsidRPr="003408B7" w:rsidRDefault="003A1739" w:rsidP="00DA6915">
      <w:pPr>
        <w:spacing w:line="480" w:lineRule="auto"/>
        <w:jc w:val="both"/>
        <w:rPr>
          <w:rFonts w:ascii="Times New Roman" w:hAnsi="Times New Roman" w:cs="Times New Roman"/>
          <w:b/>
          <w:bCs/>
          <w:lang w:val="en-US"/>
        </w:rPr>
      </w:pPr>
      <w:r w:rsidRPr="003408B7">
        <w:rPr>
          <w:rFonts w:ascii="Times New Roman" w:hAnsi="Times New Roman" w:cs="Times New Roman"/>
          <w:b/>
          <w:lang w:val="en-US"/>
        </w:rPr>
        <w:t>Figure</w:t>
      </w:r>
      <w:r w:rsidRPr="003408B7">
        <w:rPr>
          <w:rFonts w:ascii="Times New Roman" w:hAnsi="Times New Roman" w:cs="Times New Roman"/>
          <w:b/>
          <w:lang w:val="en-US"/>
        </w:rPr>
        <w:t xml:space="preserve"> </w:t>
      </w:r>
      <w:r w:rsidR="00131074" w:rsidRPr="003408B7">
        <w:rPr>
          <w:rFonts w:ascii="Times New Roman" w:hAnsi="Times New Roman" w:cs="Times New Roman"/>
          <w:b/>
          <w:lang w:val="en-US"/>
        </w:rPr>
        <w:t>5</w:t>
      </w:r>
      <w:r w:rsidRPr="003408B7">
        <w:rPr>
          <w:rFonts w:ascii="Times New Roman" w:hAnsi="Times New Roman" w:cs="Times New Roman"/>
          <w:b/>
          <w:lang w:val="en-US"/>
        </w:rPr>
        <w:t>.</w:t>
      </w:r>
      <w:r w:rsidRPr="003408B7">
        <w:rPr>
          <w:rFonts w:ascii="Times New Roman" w:hAnsi="Times New Roman" w:cs="Times New Roman"/>
          <w:bCs/>
          <w:lang w:val="en-US"/>
        </w:rPr>
        <w:t xml:space="preserve"> The global health wearables market from 2021 to 2024. </w:t>
      </w:r>
    </w:p>
    <w:p w14:paraId="039CDD2B" w14:textId="77777777" w:rsidR="00495683" w:rsidRPr="003408B7" w:rsidRDefault="00495683" w:rsidP="00DA6915">
      <w:pPr>
        <w:spacing w:line="480" w:lineRule="auto"/>
        <w:jc w:val="both"/>
        <w:rPr>
          <w:rFonts w:ascii="Times New Roman" w:hAnsi="Times New Roman" w:cs="Times New Roman"/>
          <w:b/>
          <w:bCs/>
          <w:lang w:val="en-US"/>
        </w:rPr>
      </w:pPr>
    </w:p>
    <w:p w14:paraId="64058116" w14:textId="0034B67A" w:rsidR="00495683" w:rsidRPr="003408B7" w:rsidRDefault="00495683" w:rsidP="00FB4C82">
      <w:pPr>
        <w:spacing w:line="480" w:lineRule="auto"/>
        <w:jc w:val="center"/>
        <w:rPr>
          <w:rFonts w:ascii="Times New Roman" w:hAnsi="Times New Roman" w:cs="Times New Roman"/>
          <w:b/>
          <w:lang w:val="en-US"/>
        </w:rPr>
      </w:pPr>
      <w:r w:rsidRPr="003408B7">
        <w:rPr>
          <w:rFonts w:ascii="Times New Roman" w:hAnsi="Times New Roman" w:cs="Times New Roman"/>
          <w:b/>
          <w:lang w:val="en-US"/>
        </w:rPr>
        <w:t>What are the risks?</w:t>
      </w:r>
    </w:p>
    <w:p w14:paraId="3B7489A9" w14:textId="77777777" w:rsidR="004E7082" w:rsidRPr="003408B7" w:rsidRDefault="004E7082" w:rsidP="00FB4C82">
      <w:p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 xml:space="preserve">WIOT devices are particularly vulnerable to cyberattacks because hackers can target gadgets that typically have less security safeguards. For instance, a breach of </w:t>
      </w:r>
      <w:proofErr w:type="spellStart"/>
      <w:r w:rsidRPr="003408B7">
        <w:rPr>
          <w:rFonts w:ascii="Times New Roman" w:hAnsi="Times New Roman" w:cs="Times New Roman"/>
          <w:shd w:val="clear" w:color="auto" w:fill="FFFFFF"/>
        </w:rPr>
        <w:t>MyFitness</w:t>
      </w:r>
      <w:proofErr w:type="spellEnd"/>
      <w:r w:rsidRPr="003408B7">
        <w:rPr>
          <w:rFonts w:ascii="Times New Roman" w:hAnsi="Times New Roman" w:cs="Times New Roman"/>
          <w:shd w:val="clear" w:color="auto" w:fill="FFFFFF"/>
        </w:rPr>
        <w:t xml:space="preserve"> Pal in 2018 resulted in the exposure of more than 150 million members' personal information, which was then sold on the black web.</w:t>
      </w:r>
    </w:p>
    <w:p w14:paraId="20CC6AF5" w14:textId="5CFB9AF5" w:rsidR="00BB5437" w:rsidRPr="003408B7" w:rsidRDefault="00BB5437" w:rsidP="003408B7">
      <w:pPr>
        <w:spacing w:line="480" w:lineRule="auto"/>
        <w:jc w:val="center"/>
        <w:rPr>
          <w:rFonts w:ascii="Times New Roman" w:hAnsi="Times New Roman" w:cs="Times New Roman"/>
          <w:shd w:val="clear" w:color="auto" w:fill="FFFFFF"/>
        </w:rPr>
      </w:pPr>
      <w:r w:rsidRPr="003408B7">
        <w:rPr>
          <w:rFonts w:ascii="Times New Roman" w:hAnsi="Times New Roman" w:cs="Times New Roman"/>
          <w:noProof/>
        </w:rPr>
        <w:lastRenderedPageBreak/>
        <w:drawing>
          <wp:inline distT="0" distB="0" distL="0" distR="0" wp14:anchorId="14C642E2" wp14:editId="09DBBC2F">
            <wp:extent cx="5943600" cy="3535680"/>
            <wp:effectExtent l="0" t="0" r="0" b="7620"/>
            <wp:docPr id="55445765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57658" name="Picture 1" descr="A white paper with black text&#10;&#10;Description automatically generated"/>
                    <pic:cNvPicPr/>
                  </pic:nvPicPr>
                  <pic:blipFill>
                    <a:blip r:embed="rId17"/>
                    <a:stretch>
                      <a:fillRect/>
                    </a:stretch>
                  </pic:blipFill>
                  <pic:spPr>
                    <a:xfrm>
                      <a:off x="0" y="0"/>
                      <a:ext cx="5943600" cy="3535680"/>
                    </a:xfrm>
                    <a:prstGeom prst="rect">
                      <a:avLst/>
                    </a:prstGeom>
                  </pic:spPr>
                </pic:pic>
              </a:graphicData>
            </a:graphic>
          </wp:inline>
        </w:drawing>
      </w:r>
    </w:p>
    <w:p w14:paraId="6D87448A" w14:textId="3B7C5354" w:rsidR="00BB5437" w:rsidRPr="003408B7" w:rsidRDefault="00BB5437" w:rsidP="00FB4C82">
      <w:pPr>
        <w:spacing w:line="480" w:lineRule="auto"/>
        <w:jc w:val="both"/>
        <w:rPr>
          <w:rFonts w:ascii="Times New Roman" w:hAnsi="Times New Roman" w:cs="Times New Roman"/>
          <w:shd w:val="clear" w:color="auto" w:fill="FFFFFF"/>
        </w:rPr>
      </w:pPr>
      <w:r w:rsidRPr="003408B7">
        <w:rPr>
          <w:rFonts w:ascii="Times New Roman" w:hAnsi="Times New Roman" w:cs="Times New Roman"/>
          <w:b/>
          <w:bCs/>
          <w:shd w:val="clear" w:color="auto" w:fill="FFFFFF"/>
        </w:rPr>
        <w:t>Figure</w:t>
      </w:r>
      <w:r w:rsidR="00D661B2" w:rsidRPr="003408B7">
        <w:rPr>
          <w:rFonts w:ascii="Times New Roman" w:hAnsi="Times New Roman" w:cs="Times New Roman"/>
          <w:b/>
          <w:bCs/>
          <w:shd w:val="clear" w:color="auto" w:fill="FFFFFF"/>
        </w:rPr>
        <w:t xml:space="preserve"> </w:t>
      </w:r>
      <w:r w:rsidR="00131074" w:rsidRPr="003408B7">
        <w:rPr>
          <w:rFonts w:ascii="Times New Roman" w:hAnsi="Times New Roman" w:cs="Times New Roman"/>
          <w:b/>
          <w:bCs/>
          <w:shd w:val="clear" w:color="auto" w:fill="FFFFFF"/>
        </w:rPr>
        <w:t>6</w:t>
      </w:r>
      <w:r w:rsidR="003408B7" w:rsidRPr="003408B7">
        <w:rPr>
          <w:rFonts w:ascii="Times New Roman" w:hAnsi="Times New Roman" w:cs="Times New Roman"/>
          <w:b/>
          <w:bCs/>
          <w:shd w:val="clear" w:color="auto" w:fill="FFFFFF"/>
        </w:rPr>
        <w:t>.</w:t>
      </w:r>
      <w:r w:rsidR="00D661B2" w:rsidRPr="003408B7">
        <w:rPr>
          <w:rFonts w:ascii="Times New Roman" w:hAnsi="Times New Roman" w:cs="Times New Roman"/>
          <w:shd w:val="clear" w:color="auto" w:fill="FFFFFF"/>
        </w:rPr>
        <w:t xml:space="preserve"> Table illustrate the WIOMT security and privacy risks and its impacts.</w:t>
      </w:r>
    </w:p>
    <w:p w14:paraId="55A1420A" w14:textId="77777777" w:rsidR="00FB4C82" w:rsidRPr="003408B7" w:rsidRDefault="00FB4C82" w:rsidP="00FB4C82">
      <w:pPr>
        <w:rPr>
          <w:rFonts w:ascii="Times New Roman" w:hAnsi="Times New Roman" w:cs="Times New Roman"/>
          <w:shd w:val="clear" w:color="auto" w:fill="FFFFFF"/>
        </w:rPr>
      </w:pPr>
    </w:p>
    <w:p w14:paraId="7A75B7AC" w14:textId="77777777" w:rsidR="00E42193" w:rsidRPr="003408B7" w:rsidRDefault="00E42193" w:rsidP="00E42193">
      <w:p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 xml:space="preserve">According to a different study, performance expectation, expected effort, social influence, motivational factors, and price value are some of the key variables affecting and serving as important predictors of adopting IoT. </w:t>
      </w:r>
    </w:p>
    <w:p w14:paraId="79AE4DEB" w14:textId="77777777" w:rsidR="00E42193" w:rsidRPr="003408B7" w:rsidRDefault="00E42193" w:rsidP="00E42193">
      <w:p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It was recently discovered as 94% of healthcare organizations had experienced cyberattacks on their infrastructure and medical devices.</w:t>
      </w:r>
    </w:p>
    <w:p w14:paraId="14D365A7" w14:textId="4788F1F4" w:rsidR="00E42193" w:rsidRPr="003408B7" w:rsidRDefault="00FB4C82" w:rsidP="00DA02D6">
      <w:pPr>
        <w:pStyle w:val="ListParagraph"/>
        <w:numPr>
          <w:ilvl w:val="0"/>
          <w:numId w:val="18"/>
        </w:numPr>
        <w:spacing w:line="480" w:lineRule="auto"/>
        <w:jc w:val="both"/>
        <w:rPr>
          <w:rFonts w:ascii="Times New Roman" w:hAnsi="Times New Roman" w:cs="Times New Roman"/>
          <w:shd w:val="clear" w:color="auto" w:fill="FFFFFF"/>
        </w:rPr>
      </w:pPr>
      <w:r w:rsidRPr="003408B7">
        <w:rPr>
          <w:rStyle w:val="nowrap"/>
          <w:rFonts w:ascii="Times New Roman" w:hAnsi="Times New Roman" w:cs="Times New Roman"/>
          <w:shd w:val="clear" w:color="auto" w:fill="FFFFFF"/>
        </w:rPr>
        <w:t xml:space="preserve">Some </w:t>
      </w:r>
      <w:r w:rsidR="00B033A1" w:rsidRPr="003408B7">
        <w:rPr>
          <w:rStyle w:val="nowrap"/>
          <w:rFonts w:ascii="Times New Roman" w:hAnsi="Times New Roman" w:cs="Times New Roman"/>
          <w:shd w:val="clear" w:color="auto" w:fill="FFFFFF"/>
        </w:rPr>
        <w:t>cyber-attacks</w:t>
      </w:r>
      <w:r w:rsidRPr="003408B7">
        <w:rPr>
          <w:rStyle w:val="nowrap"/>
          <w:rFonts w:ascii="Times New Roman" w:hAnsi="Times New Roman" w:cs="Times New Roman"/>
          <w:shd w:val="clear" w:color="auto" w:fill="FFFFFF"/>
        </w:rPr>
        <w:t xml:space="preserve"> related to IOT health devices</w:t>
      </w:r>
      <w:r w:rsidRPr="003408B7">
        <w:rPr>
          <w:rStyle w:val="nowrap"/>
          <w:rFonts w:ascii="Times New Roman" w:hAnsi="Times New Roman" w:cs="Times New Roman"/>
          <w:shd w:val="clear" w:color="auto" w:fill="FFFFFF"/>
        </w:rPr>
        <w:t xml:space="preserve">: </w:t>
      </w:r>
      <w:r w:rsidR="00E42193" w:rsidRPr="003408B7">
        <w:rPr>
          <w:rFonts w:ascii="Times New Roman" w:hAnsi="Times New Roman" w:cs="Times New Roman"/>
          <w:shd w:val="clear" w:color="auto" w:fill="FFFFFF"/>
        </w:rPr>
        <w:t xml:space="preserve">A flaw in a St. Jude Medical cardiac device was discovered in 2016 by the security research group </w:t>
      </w:r>
      <w:proofErr w:type="spellStart"/>
      <w:r w:rsidR="00E42193" w:rsidRPr="003408B7">
        <w:rPr>
          <w:rFonts w:ascii="Times New Roman" w:hAnsi="Times New Roman" w:cs="Times New Roman"/>
          <w:shd w:val="clear" w:color="auto" w:fill="FFFFFF"/>
        </w:rPr>
        <w:t>MedSec</w:t>
      </w:r>
      <w:proofErr w:type="spellEnd"/>
      <w:r w:rsidR="00E42193" w:rsidRPr="003408B7">
        <w:rPr>
          <w:rFonts w:ascii="Times New Roman" w:hAnsi="Times New Roman" w:cs="Times New Roman"/>
          <w:shd w:val="clear" w:color="auto" w:fill="FFFFFF"/>
        </w:rPr>
        <w:t xml:space="preserve"> and the investing firm Muddy Waters Research. This vulnerability allowed an attacker to send message after message to the device until the battery ran out. Researchers predicted it would destroy the pacemakers and defibrillators on the St. Jude, which is currently owned by Abbott. The U.S. Food and Drug Administration (FDA) released cybersecurity guidelines and more </w:t>
      </w:r>
      <w:r w:rsidR="00E42193" w:rsidRPr="003408B7">
        <w:rPr>
          <w:rFonts w:ascii="Times New Roman" w:hAnsi="Times New Roman" w:cs="Times New Roman"/>
          <w:shd w:val="clear" w:color="auto" w:fill="FFFFFF"/>
        </w:rPr>
        <w:lastRenderedPageBreak/>
        <w:t xml:space="preserve">general medical device recommendations </w:t>
      </w:r>
      <w:r w:rsidR="007B61B2" w:rsidRPr="003408B7">
        <w:rPr>
          <w:rFonts w:ascii="Times New Roman" w:hAnsi="Times New Roman" w:cs="Times New Roman"/>
          <w:shd w:val="clear" w:color="auto" w:fill="FFFFFF"/>
        </w:rPr>
        <w:t>because of</w:t>
      </w:r>
      <w:r w:rsidR="00E42193" w:rsidRPr="003408B7">
        <w:rPr>
          <w:rFonts w:ascii="Times New Roman" w:hAnsi="Times New Roman" w:cs="Times New Roman"/>
          <w:shd w:val="clear" w:color="auto" w:fill="FFFFFF"/>
        </w:rPr>
        <w:t xml:space="preserve"> the contentious handling of the vulnerabilities.</w:t>
      </w:r>
    </w:p>
    <w:p w14:paraId="40361CEC" w14:textId="77777777" w:rsidR="00CA3743" w:rsidRPr="003408B7" w:rsidRDefault="00FB4C82" w:rsidP="00CA3743">
      <w:pPr>
        <w:pStyle w:val="ListParagraph"/>
        <w:numPr>
          <w:ilvl w:val="0"/>
          <w:numId w:val="18"/>
        </w:num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At Black Hat 2018</w:t>
      </w:r>
      <w:r w:rsidRPr="003408B7">
        <w:rPr>
          <w:rFonts w:ascii="Times New Roman" w:hAnsi="Times New Roman" w:cs="Times New Roman"/>
          <w:shd w:val="clear" w:color="auto" w:fill="FFFFFF"/>
        </w:rPr>
        <w:t>:</w:t>
      </w:r>
      <w:r w:rsidRPr="003408B7">
        <w:rPr>
          <w:rFonts w:ascii="Times New Roman" w:hAnsi="Times New Roman" w:cs="Times New Roman"/>
          <w:shd w:val="clear" w:color="auto" w:fill="FFFFFF"/>
        </w:rPr>
        <w:t xml:space="preserve"> </w:t>
      </w:r>
      <w:r w:rsidR="00E42193" w:rsidRPr="003408B7">
        <w:rPr>
          <w:rFonts w:ascii="Times New Roman" w:hAnsi="Times New Roman" w:cs="Times New Roman"/>
          <w:shd w:val="clear" w:color="auto" w:fill="FFFFFF"/>
        </w:rPr>
        <w:t>There are serious vulnerabilities in medical IoT devices, according to several researchers. Researchers Billy Rios, the founder of the security company WhiteScope, and Jonathan Butts, the CEO of QED Secure Solutions, were among those who showed off how an attacker could remotely access a Medtronic pacemaker and shock patients or not.</w:t>
      </w:r>
    </w:p>
    <w:p w14:paraId="7E2E5A74" w14:textId="57D5CD69" w:rsidR="00B033A1" w:rsidRPr="003408B7" w:rsidRDefault="00FB4C82" w:rsidP="00CA3743">
      <w:pPr>
        <w:pStyle w:val="ListParagraph"/>
        <w:numPr>
          <w:ilvl w:val="0"/>
          <w:numId w:val="18"/>
        </w:numPr>
        <w:spacing w:line="480" w:lineRule="auto"/>
        <w:jc w:val="both"/>
        <w:rPr>
          <w:rFonts w:ascii="Times New Roman" w:hAnsi="Times New Roman" w:cs="Times New Roman"/>
          <w:shd w:val="clear" w:color="auto" w:fill="FFFFFF"/>
        </w:rPr>
      </w:pPr>
      <w:r w:rsidRPr="003408B7">
        <w:rPr>
          <w:rFonts w:ascii="Times New Roman" w:hAnsi="Times New Roman" w:cs="Times New Roman"/>
          <w:shd w:val="clear" w:color="auto" w:fill="FFFFFF"/>
        </w:rPr>
        <w:t>WannaCry ransomware</w:t>
      </w:r>
      <w:r w:rsidR="00E42193" w:rsidRPr="003408B7">
        <w:rPr>
          <w:rStyle w:val="Hyperlink"/>
          <w:rFonts w:ascii="Times New Roman" w:hAnsi="Times New Roman" w:cs="Times New Roman"/>
          <w:color w:val="auto"/>
          <w:u w:val="none"/>
          <w:shd w:val="clear" w:color="auto" w:fill="FFFFFF"/>
        </w:rPr>
        <w:t>:</w:t>
      </w:r>
      <w:r w:rsidRPr="003408B7">
        <w:rPr>
          <w:rFonts w:ascii="Times New Roman" w:hAnsi="Times New Roman" w:cs="Times New Roman"/>
          <w:shd w:val="clear" w:color="auto" w:fill="FFFFFF"/>
        </w:rPr>
        <w:t xml:space="preserve"> </w:t>
      </w:r>
      <w:r w:rsidR="00E42193" w:rsidRPr="003408B7">
        <w:rPr>
          <w:rFonts w:ascii="Times New Roman" w:hAnsi="Times New Roman" w:cs="Times New Roman"/>
          <w:shd w:val="clear" w:color="auto" w:fill="FFFFFF"/>
        </w:rPr>
        <w:t>O</w:t>
      </w:r>
      <w:r w:rsidR="00E42193" w:rsidRPr="003408B7">
        <w:rPr>
          <w:rFonts w:ascii="Times New Roman" w:hAnsi="Times New Roman" w:cs="Times New Roman"/>
          <w:shd w:val="clear" w:color="auto" w:fill="FFFFFF"/>
        </w:rPr>
        <w:t>ne of the most well-known hacks that began in 2017 and targeted healthcare systems. WannaCry was a tool designed by hackers to target Windows operating system vulnerabilities and keep medical personnel from accessing devices that were compromised.</w:t>
      </w:r>
    </w:p>
    <w:p w14:paraId="07BBE134" w14:textId="77777777" w:rsidR="00B8122B" w:rsidRPr="003408B7" w:rsidRDefault="00B8122B" w:rsidP="00B8122B">
      <w:pPr>
        <w:spacing w:line="480" w:lineRule="auto"/>
        <w:ind w:left="360"/>
        <w:jc w:val="both"/>
        <w:rPr>
          <w:rFonts w:ascii="Times New Roman" w:hAnsi="Times New Roman" w:cs="Times New Roman"/>
          <w:shd w:val="clear" w:color="auto" w:fill="FFFFFF"/>
        </w:rPr>
      </w:pPr>
    </w:p>
    <w:p w14:paraId="144564D5" w14:textId="4EDECB50" w:rsidR="00FE0901" w:rsidRPr="003408B7" w:rsidRDefault="00FE0901" w:rsidP="00CD5BCE">
      <w:pPr>
        <w:spacing w:line="480" w:lineRule="auto"/>
        <w:jc w:val="center"/>
        <w:rPr>
          <w:rFonts w:ascii="Times New Roman" w:hAnsi="Times New Roman" w:cs="Times New Roman"/>
          <w:bCs/>
          <w:lang w:val="en-US"/>
        </w:rPr>
      </w:pPr>
      <w:r w:rsidRPr="003408B7">
        <w:rPr>
          <w:rFonts w:ascii="Times New Roman" w:hAnsi="Times New Roman" w:cs="Times New Roman"/>
          <w:b/>
          <w:lang w:val="en-US"/>
        </w:rPr>
        <w:t>Recommendation</w:t>
      </w:r>
    </w:p>
    <w:p w14:paraId="07038600" w14:textId="5D5AF2E4" w:rsidR="00B03C2C" w:rsidRPr="003408B7" w:rsidRDefault="003E19BC" w:rsidP="003E19BC">
      <w:pPr>
        <w:spacing w:line="480" w:lineRule="auto"/>
        <w:jc w:val="both"/>
        <w:rPr>
          <w:rFonts w:ascii="Times New Roman" w:hAnsi="Times New Roman" w:cs="Times New Roman"/>
          <w:bCs/>
          <w:lang w:val="en-US"/>
        </w:rPr>
      </w:pPr>
      <w:r w:rsidRPr="003408B7">
        <w:rPr>
          <w:rFonts w:ascii="Times New Roman" w:hAnsi="Times New Roman" w:cs="Times New Roman"/>
          <w:bCs/>
          <w:lang w:val="en-US"/>
        </w:rPr>
        <w:t xml:space="preserve">It is evident from the above study </w:t>
      </w:r>
      <w:r w:rsidRPr="003408B7">
        <w:rPr>
          <w:rFonts w:ascii="Times New Roman" w:hAnsi="Times New Roman" w:cs="Times New Roman"/>
          <w:bCs/>
          <w:lang w:val="en-US"/>
        </w:rPr>
        <w:t>that Government</w:t>
      </w:r>
      <w:r w:rsidRPr="003408B7">
        <w:rPr>
          <w:rFonts w:ascii="Times New Roman" w:hAnsi="Times New Roman" w:cs="Times New Roman"/>
          <w:bCs/>
          <w:lang w:val="en-US"/>
        </w:rPr>
        <w:t xml:space="preserve"> </w:t>
      </w:r>
      <w:r w:rsidRPr="003408B7">
        <w:rPr>
          <w:rFonts w:ascii="Times New Roman" w:hAnsi="Times New Roman" w:cs="Times New Roman"/>
          <w:bCs/>
          <w:lang w:val="en-US"/>
        </w:rPr>
        <w:t>can play</w:t>
      </w:r>
      <w:r w:rsidRPr="003408B7">
        <w:rPr>
          <w:rFonts w:ascii="Times New Roman" w:hAnsi="Times New Roman" w:cs="Times New Roman"/>
          <w:bCs/>
          <w:lang w:val="en-US"/>
        </w:rPr>
        <w:t xml:space="preserve"> a major role in shaping future of IOT's and boosting their usage by mitigating risks and threats associated with their use by introducing legislative reforms governing data privacy and safety and cracking down on associated </w:t>
      </w:r>
      <w:r w:rsidRPr="003408B7">
        <w:rPr>
          <w:rFonts w:ascii="Times New Roman" w:hAnsi="Times New Roman" w:cs="Times New Roman"/>
          <w:bCs/>
          <w:lang w:val="en-US"/>
        </w:rPr>
        <w:t>cybercrimes</w:t>
      </w:r>
      <w:r w:rsidRPr="003408B7">
        <w:rPr>
          <w:rFonts w:ascii="Times New Roman" w:hAnsi="Times New Roman" w:cs="Times New Roman"/>
          <w:bCs/>
          <w:lang w:val="en-US"/>
        </w:rPr>
        <w:t xml:space="preserve"> to build up user confidence.</w:t>
      </w:r>
      <w:r w:rsidRPr="003408B7">
        <w:rPr>
          <w:rFonts w:ascii="Times New Roman" w:hAnsi="Times New Roman" w:cs="Times New Roman"/>
          <w:bCs/>
          <w:lang w:val="en-US"/>
        </w:rPr>
        <w:t xml:space="preserve"> Moreover, big companies can also invest in this industry for better competition and </w:t>
      </w:r>
      <w:r w:rsidR="00B442A8" w:rsidRPr="003408B7">
        <w:rPr>
          <w:rFonts w:ascii="Times New Roman" w:hAnsi="Times New Roman" w:cs="Times New Roman"/>
          <w:bCs/>
          <w:lang w:val="en-US"/>
        </w:rPr>
        <w:t>profits</w:t>
      </w:r>
      <w:r w:rsidRPr="003408B7">
        <w:rPr>
          <w:rFonts w:ascii="Times New Roman" w:hAnsi="Times New Roman" w:cs="Times New Roman"/>
          <w:bCs/>
          <w:lang w:val="en-US"/>
        </w:rPr>
        <w:t xml:space="preserve"> will be </w:t>
      </w:r>
      <w:r w:rsidR="00B442A8" w:rsidRPr="003408B7">
        <w:rPr>
          <w:rFonts w:ascii="Times New Roman" w:hAnsi="Times New Roman" w:cs="Times New Roman"/>
          <w:bCs/>
          <w:lang w:val="en-US"/>
        </w:rPr>
        <w:t xml:space="preserve">made as it will be </w:t>
      </w:r>
      <w:r w:rsidRPr="003408B7">
        <w:rPr>
          <w:rFonts w:ascii="Times New Roman" w:hAnsi="Times New Roman" w:cs="Times New Roman"/>
          <w:bCs/>
          <w:lang w:val="en-US"/>
        </w:rPr>
        <w:t xml:space="preserve">beneficial for both companies and customers as the devices will be more affordable and less harm will be affected to the life of people. </w:t>
      </w:r>
    </w:p>
    <w:p w14:paraId="50DC761D" w14:textId="77777777" w:rsidR="00B8122B" w:rsidRPr="003408B7" w:rsidRDefault="00B8122B" w:rsidP="003E19BC">
      <w:pPr>
        <w:spacing w:line="480" w:lineRule="auto"/>
        <w:jc w:val="both"/>
        <w:rPr>
          <w:rFonts w:ascii="Times New Roman" w:hAnsi="Times New Roman" w:cs="Times New Roman"/>
          <w:bCs/>
          <w:lang w:val="en-US"/>
        </w:rPr>
      </w:pPr>
    </w:p>
    <w:p w14:paraId="4539F314" w14:textId="77777777" w:rsidR="00FE0901" w:rsidRPr="003408B7" w:rsidRDefault="00FE0901" w:rsidP="00CD5BCE">
      <w:pPr>
        <w:spacing w:line="480" w:lineRule="auto"/>
        <w:jc w:val="center"/>
        <w:rPr>
          <w:rFonts w:ascii="Times New Roman" w:hAnsi="Times New Roman" w:cs="Times New Roman"/>
          <w:bCs/>
          <w:lang w:val="en-US"/>
        </w:rPr>
      </w:pPr>
      <w:r w:rsidRPr="003408B7">
        <w:rPr>
          <w:rFonts w:ascii="Times New Roman" w:hAnsi="Times New Roman" w:cs="Times New Roman"/>
          <w:b/>
          <w:lang w:val="en-US"/>
        </w:rPr>
        <w:t>Conclusion</w:t>
      </w:r>
    </w:p>
    <w:p w14:paraId="654B6AA6" w14:textId="30FE2CB8" w:rsidR="00B03C2C" w:rsidRPr="003408B7" w:rsidRDefault="003E19BC" w:rsidP="00B8122B">
      <w:pPr>
        <w:spacing w:line="480" w:lineRule="auto"/>
        <w:jc w:val="both"/>
        <w:rPr>
          <w:rFonts w:ascii="Times New Roman" w:hAnsi="Times New Roman" w:cs="Times New Roman"/>
          <w:bCs/>
          <w:lang w:val="en-US"/>
        </w:rPr>
      </w:pPr>
      <w:r w:rsidRPr="003408B7">
        <w:rPr>
          <w:rFonts w:ascii="Times New Roman" w:hAnsi="Times New Roman" w:cs="Times New Roman"/>
          <w:bCs/>
          <w:lang w:val="en-US"/>
        </w:rPr>
        <w:t xml:space="preserve">For the purpose of this literature review, "Wearable IoT For Seniors' Health Care in Canada," there is little information on how and on what scale IoT is being used to help in the prevention, </w:t>
      </w:r>
      <w:r w:rsidRPr="003408B7">
        <w:rPr>
          <w:rFonts w:ascii="Times New Roman" w:hAnsi="Times New Roman" w:cs="Times New Roman"/>
          <w:bCs/>
          <w:lang w:val="en-US"/>
        </w:rPr>
        <w:lastRenderedPageBreak/>
        <w:t>treatments, and procedures of health conditions of seniors in The document helped us understand the Internet of Things (IoT), its applicability in wearable devices, and its future projection with the web of Bodies, which will help to improve the standard of life of all people, but especially for seniors via real-time predictive monitoring to take action when something unexpected is identified, rather than reactively when it is frequently too late or has detrimental effects on the quality of life of the elderly.</w:t>
      </w:r>
      <w:r w:rsidRPr="003408B7">
        <w:rPr>
          <w:rFonts w:ascii="Times New Roman" w:hAnsi="Times New Roman" w:cs="Times New Roman"/>
        </w:rPr>
        <w:t xml:space="preserve"> </w:t>
      </w:r>
      <w:r w:rsidRPr="003408B7">
        <w:rPr>
          <w:rFonts w:ascii="Times New Roman" w:hAnsi="Times New Roman" w:cs="Times New Roman"/>
          <w:bCs/>
          <w:lang w:val="en-US"/>
        </w:rPr>
        <w:t>Given a shortage of existing literature, we advise doing a primary data collection to get firsthand knowledge on IoT usage from experts in healthcare facilities, assisted living facilities, and other organizations that work with the elderly.</w:t>
      </w:r>
    </w:p>
    <w:p w14:paraId="478CE997" w14:textId="77777777" w:rsidR="00B8122B" w:rsidRPr="003408B7" w:rsidRDefault="00B8122B" w:rsidP="00B8122B">
      <w:pPr>
        <w:spacing w:line="480" w:lineRule="auto"/>
        <w:jc w:val="both"/>
        <w:rPr>
          <w:rFonts w:ascii="Times New Roman" w:hAnsi="Times New Roman" w:cs="Times New Roman"/>
          <w:bCs/>
          <w:lang w:val="en-US"/>
        </w:rPr>
      </w:pPr>
    </w:p>
    <w:p w14:paraId="5B2F2CD7" w14:textId="77777777" w:rsidR="00FE0901" w:rsidRPr="003408B7" w:rsidRDefault="00FE0901" w:rsidP="0025609E">
      <w:pPr>
        <w:spacing w:line="480" w:lineRule="auto"/>
        <w:jc w:val="center"/>
        <w:rPr>
          <w:rFonts w:ascii="Times New Roman" w:hAnsi="Times New Roman" w:cs="Times New Roman"/>
          <w:bCs/>
          <w:lang w:val="en-US"/>
        </w:rPr>
      </w:pPr>
      <w:r w:rsidRPr="003408B7">
        <w:rPr>
          <w:rFonts w:ascii="Times New Roman" w:hAnsi="Times New Roman" w:cs="Times New Roman"/>
          <w:b/>
          <w:lang w:val="en-US"/>
        </w:rPr>
        <w:t>References</w:t>
      </w:r>
    </w:p>
    <w:p w14:paraId="4CC515A1" w14:textId="20263657" w:rsidR="00F513D5" w:rsidRDefault="00CD5BCE" w:rsidP="0025609E">
      <w:pPr>
        <w:spacing w:line="480" w:lineRule="auto"/>
        <w:rPr>
          <w:rFonts w:ascii="Times New Roman" w:eastAsia="Times New Roman" w:hAnsi="Times New Roman" w:cs="Times New Roman"/>
          <w:bCs/>
          <w:kern w:val="0"/>
          <w:lang w:val="en-CA" w:eastAsia="en-CA"/>
          <w14:ligatures w14:val="none"/>
        </w:rPr>
      </w:pPr>
      <w:r w:rsidRPr="00CD5BCE">
        <w:rPr>
          <w:rFonts w:ascii="Times New Roman" w:eastAsia="Times New Roman" w:hAnsi="Times New Roman" w:cs="Times New Roman"/>
          <w:bCs/>
          <w:kern w:val="0"/>
          <w:lang w:val="en-CA" w:eastAsia="en-CA"/>
          <w14:ligatures w14:val="none"/>
        </w:rPr>
        <w:t xml:space="preserve">Admin. (2022, March 22). </w:t>
      </w:r>
      <w:r w:rsidRPr="00CD5BCE">
        <w:rPr>
          <w:rFonts w:ascii="Times New Roman" w:eastAsia="Times New Roman" w:hAnsi="Times New Roman" w:cs="Times New Roman"/>
          <w:bCs/>
          <w:i/>
          <w:iCs/>
          <w:kern w:val="0"/>
          <w:lang w:val="en-CA" w:eastAsia="en-CA"/>
          <w14:ligatures w14:val="none"/>
        </w:rPr>
        <w:t>Top 10 wearable IOT devices in 2022</w:t>
      </w:r>
      <w:r w:rsidRPr="00CD5BCE">
        <w:rPr>
          <w:rFonts w:ascii="Times New Roman" w:eastAsia="Times New Roman" w:hAnsi="Times New Roman" w:cs="Times New Roman"/>
          <w:bCs/>
          <w:kern w:val="0"/>
          <w:lang w:val="en-CA" w:eastAsia="en-CA"/>
          <w14:ligatures w14:val="none"/>
        </w:rPr>
        <w:t xml:space="preserve">. Conure. </w:t>
      </w:r>
    </w:p>
    <w:p w14:paraId="2629C0BB" w14:textId="2CA6B364" w:rsidR="003408B7" w:rsidRPr="003408B7" w:rsidRDefault="00F513D5" w:rsidP="0025609E">
      <w:pPr>
        <w:spacing w:line="480" w:lineRule="auto"/>
        <w:rPr>
          <w:rStyle w:val="Hyperlink"/>
          <w:rFonts w:ascii="Times New Roman" w:hAnsi="Times New Roman" w:cs="Times New Roman"/>
          <w:bCs/>
          <w:color w:val="auto"/>
        </w:rPr>
      </w:pPr>
      <w:hyperlink r:id="rId18" w:history="1">
        <w:r w:rsidRPr="00E441D6">
          <w:rPr>
            <w:rStyle w:val="Hyperlink"/>
            <w:rFonts w:ascii="Times New Roman" w:hAnsi="Times New Roman" w:cs="Times New Roman"/>
            <w:bCs/>
          </w:rPr>
          <w:t>https://www.conurets.com/top-10-wearable-iot-devices-in-2022/</w:t>
        </w:r>
      </w:hyperlink>
    </w:p>
    <w:p w14:paraId="11A9CA2A" w14:textId="77777777" w:rsidR="00F513D5" w:rsidRDefault="0025609E" w:rsidP="00F513D5">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r w:rsidRPr="0025609E">
        <w:rPr>
          <w:rFonts w:ascii="Times New Roman" w:eastAsia="Times New Roman" w:hAnsi="Times New Roman" w:cs="Times New Roman"/>
          <w:bCs/>
          <w:kern w:val="0"/>
          <w:lang w:val="en-CA" w:eastAsia="en-CA"/>
          <w14:ligatures w14:val="none"/>
        </w:rPr>
        <w:t xml:space="preserve">Canada, H. (2018, August 15). </w:t>
      </w:r>
      <w:r w:rsidRPr="0025609E">
        <w:rPr>
          <w:rFonts w:ascii="Times New Roman" w:eastAsia="Times New Roman" w:hAnsi="Times New Roman" w:cs="Times New Roman"/>
          <w:bCs/>
          <w:i/>
          <w:iCs/>
          <w:kern w:val="0"/>
          <w:lang w:val="en-CA" w:eastAsia="en-CA"/>
          <w14:ligatures w14:val="none"/>
        </w:rPr>
        <w:t>Government of Canada</w:t>
      </w:r>
      <w:r w:rsidRPr="0025609E">
        <w:rPr>
          <w:rFonts w:ascii="Times New Roman" w:eastAsia="Times New Roman" w:hAnsi="Times New Roman" w:cs="Times New Roman"/>
          <w:bCs/>
          <w:kern w:val="0"/>
          <w:lang w:val="en-CA" w:eastAsia="en-CA"/>
          <w14:ligatures w14:val="none"/>
        </w:rPr>
        <w:t xml:space="preserve">. Canada.ca. </w:t>
      </w:r>
    </w:p>
    <w:p w14:paraId="4580E163" w14:textId="4FD2701B" w:rsidR="0025609E" w:rsidRPr="003408B7" w:rsidRDefault="00F513D5" w:rsidP="00F513D5">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hyperlink r:id="rId19" w:history="1">
        <w:r w:rsidRPr="00E441D6">
          <w:rPr>
            <w:rStyle w:val="Hyperlink"/>
            <w:rFonts w:ascii="Times New Roman" w:eastAsia="Times New Roman" w:hAnsi="Times New Roman" w:cs="Times New Roman"/>
            <w:bCs/>
            <w:kern w:val="0"/>
            <w:lang w:val="en-CA" w:eastAsia="en-CA"/>
            <w14:ligatures w14:val="none"/>
          </w:rPr>
          <w:t>https://www.canada.ca/en/health-canada/services/drugs-health-products/medical-devices/activities/announcements/notice-digital-health-technologies.html</w:t>
        </w:r>
      </w:hyperlink>
    </w:p>
    <w:p w14:paraId="5E0941BA" w14:textId="77777777" w:rsidR="00F513D5" w:rsidRDefault="0025609E" w:rsidP="0025609E">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r w:rsidRPr="0025609E">
        <w:rPr>
          <w:rFonts w:ascii="Times New Roman" w:eastAsia="Times New Roman" w:hAnsi="Times New Roman" w:cs="Times New Roman"/>
          <w:bCs/>
          <w:kern w:val="0"/>
          <w:lang w:val="en-CA" w:eastAsia="en-CA"/>
          <w14:ligatures w14:val="none"/>
        </w:rPr>
        <w:t xml:space="preserve">Canada, P. H. A. of. (2021, July 20). </w:t>
      </w:r>
      <w:r w:rsidRPr="0025609E">
        <w:rPr>
          <w:rFonts w:ascii="Times New Roman" w:eastAsia="Times New Roman" w:hAnsi="Times New Roman" w:cs="Times New Roman"/>
          <w:bCs/>
          <w:i/>
          <w:iCs/>
          <w:kern w:val="0"/>
          <w:lang w:val="en-CA" w:eastAsia="en-CA"/>
          <w14:ligatures w14:val="none"/>
        </w:rPr>
        <w:t>Government of Canada</w:t>
      </w:r>
      <w:r w:rsidRPr="0025609E">
        <w:rPr>
          <w:rFonts w:ascii="Times New Roman" w:eastAsia="Times New Roman" w:hAnsi="Times New Roman" w:cs="Times New Roman"/>
          <w:bCs/>
          <w:kern w:val="0"/>
          <w:lang w:val="en-CA" w:eastAsia="en-CA"/>
          <w14:ligatures w14:val="none"/>
        </w:rPr>
        <w:t xml:space="preserve">. Canada.ca. </w:t>
      </w:r>
    </w:p>
    <w:p w14:paraId="45A1ED10" w14:textId="567D70BF" w:rsidR="0025609E" w:rsidRPr="003408B7" w:rsidRDefault="00F513D5" w:rsidP="0025609E">
      <w:pPr>
        <w:spacing w:before="100" w:beforeAutospacing="1" w:after="100" w:afterAutospacing="1" w:line="480" w:lineRule="auto"/>
        <w:ind w:left="567" w:hanging="567"/>
        <w:rPr>
          <w:rStyle w:val="Hyperlink"/>
          <w:rFonts w:ascii="Times New Roman" w:eastAsia="Times New Roman" w:hAnsi="Times New Roman" w:cs="Times New Roman"/>
          <w:bCs/>
          <w:color w:val="auto"/>
          <w:kern w:val="0"/>
          <w:u w:val="none"/>
          <w:lang w:val="en-CA" w:eastAsia="en-CA"/>
          <w14:ligatures w14:val="none"/>
        </w:rPr>
      </w:pPr>
      <w:hyperlink r:id="rId20" w:history="1">
        <w:r w:rsidRPr="00E441D6">
          <w:rPr>
            <w:rStyle w:val="Hyperlink"/>
            <w:rFonts w:ascii="Times New Roman" w:eastAsia="Times New Roman" w:hAnsi="Times New Roman" w:cs="Times New Roman"/>
            <w:bCs/>
            <w:kern w:val="0"/>
            <w:lang w:val="en-CA" w:eastAsia="en-CA"/>
            <w14:ligatures w14:val="none"/>
          </w:rPr>
          <w:t>https://www.canada.ca/en/public-health/services/publications/diseases-conditions/aging-chronic-diseases-profile-canadian-seniors-report.html</w:t>
        </w:r>
      </w:hyperlink>
    </w:p>
    <w:p w14:paraId="2DF85FBD" w14:textId="72DF5A0A" w:rsidR="0025609E" w:rsidRPr="003408B7" w:rsidRDefault="0025609E" w:rsidP="00F513D5">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r w:rsidRPr="0025609E">
        <w:rPr>
          <w:rFonts w:ascii="Times New Roman" w:eastAsia="Times New Roman" w:hAnsi="Times New Roman" w:cs="Times New Roman"/>
          <w:bCs/>
          <w:kern w:val="0"/>
          <w:lang w:val="en-CA" w:eastAsia="en-CA"/>
          <w14:ligatures w14:val="none"/>
        </w:rPr>
        <w:t xml:space="preserve">Gloss, K. (2020, August 14). </w:t>
      </w:r>
      <w:r w:rsidRPr="0025609E">
        <w:rPr>
          <w:rFonts w:ascii="Times New Roman" w:eastAsia="Times New Roman" w:hAnsi="Times New Roman" w:cs="Times New Roman"/>
          <w:bCs/>
          <w:i/>
          <w:iCs/>
          <w:kern w:val="0"/>
          <w:lang w:val="en-CA" w:eastAsia="en-CA"/>
          <w14:ligatures w14:val="none"/>
        </w:rPr>
        <w:t>Healthcare IOT security risks and what to do about them: TechTarget</w:t>
      </w:r>
      <w:r w:rsidRPr="0025609E">
        <w:rPr>
          <w:rFonts w:ascii="Times New Roman" w:eastAsia="Times New Roman" w:hAnsi="Times New Roman" w:cs="Times New Roman"/>
          <w:bCs/>
          <w:kern w:val="0"/>
          <w:lang w:val="en-CA" w:eastAsia="en-CA"/>
          <w14:ligatures w14:val="none"/>
        </w:rPr>
        <w:t xml:space="preserve">. IoT Agenda. </w:t>
      </w:r>
      <w:hyperlink r:id="rId21" w:history="1">
        <w:r w:rsidR="00F513D5" w:rsidRPr="00E441D6">
          <w:rPr>
            <w:rStyle w:val="Hyperlink"/>
            <w:rFonts w:ascii="Times New Roman" w:eastAsia="Times New Roman" w:hAnsi="Times New Roman" w:cs="Times New Roman"/>
            <w:bCs/>
            <w:kern w:val="0"/>
            <w:lang w:val="en-CA" w:eastAsia="en-CA"/>
            <w14:ligatures w14:val="none"/>
          </w:rPr>
          <w:t>https://www.techtarget.com/iotagenda/feature/Healthcare-IoT-security-issues-Risks-and-what-to-do-about-them</w:t>
        </w:r>
      </w:hyperlink>
    </w:p>
    <w:p w14:paraId="1852407D" w14:textId="79A68A74" w:rsidR="0045082A" w:rsidRPr="003408B7" w:rsidRDefault="0045082A" w:rsidP="0045082A">
      <w:pPr>
        <w:spacing w:before="100" w:beforeAutospacing="1" w:after="100" w:afterAutospacing="1" w:line="480" w:lineRule="auto"/>
        <w:ind w:left="567" w:hanging="567"/>
        <w:rPr>
          <w:rFonts w:ascii="Times New Roman" w:eastAsia="Times New Roman" w:hAnsi="Times New Roman" w:cs="Times New Roman"/>
          <w:kern w:val="0"/>
          <w:lang w:val="en-CA" w:eastAsia="en-CA"/>
          <w14:ligatures w14:val="none"/>
        </w:rPr>
      </w:pPr>
      <w:r w:rsidRPr="0045082A">
        <w:rPr>
          <w:rFonts w:ascii="Times New Roman" w:eastAsia="Times New Roman" w:hAnsi="Times New Roman" w:cs="Times New Roman"/>
          <w:kern w:val="0"/>
          <w:lang w:val="en-CA" w:eastAsia="en-CA"/>
          <w14:ligatures w14:val="none"/>
        </w:rPr>
        <w:lastRenderedPageBreak/>
        <w:t xml:space="preserve">Key4biz, R. (2018, June 14). </w:t>
      </w:r>
      <w:r w:rsidRPr="0045082A">
        <w:rPr>
          <w:rFonts w:ascii="Times New Roman" w:eastAsia="Times New Roman" w:hAnsi="Times New Roman" w:cs="Times New Roman"/>
          <w:i/>
          <w:iCs/>
          <w:kern w:val="0"/>
          <w:lang w:val="en-CA" w:eastAsia="en-CA"/>
          <w14:ligatures w14:val="none"/>
        </w:rPr>
        <w:t xml:space="preserve">Come La Wearable Technology </w:t>
      </w:r>
      <w:proofErr w:type="spellStart"/>
      <w:r w:rsidRPr="0045082A">
        <w:rPr>
          <w:rFonts w:ascii="Times New Roman" w:eastAsia="Times New Roman" w:hAnsi="Times New Roman" w:cs="Times New Roman"/>
          <w:i/>
          <w:iCs/>
          <w:kern w:val="0"/>
          <w:lang w:val="en-CA" w:eastAsia="en-CA"/>
          <w14:ligatures w14:val="none"/>
        </w:rPr>
        <w:t>cambierà</w:t>
      </w:r>
      <w:proofErr w:type="spellEnd"/>
      <w:r w:rsidRPr="0045082A">
        <w:rPr>
          <w:rFonts w:ascii="Times New Roman" w:eastAsia="Times New Roman" w:hAnsi="Times New Roman" w:cs="Times New Roman"/>
          <w:i/>
          <w:iCs/>
          <w:kern w:val="0"/>
          <w:lang w:val="en-CA" w:eastAsia="en-CA"/>
          <w14:ligatures w14:val="none"/>
        </w:rPr>
        <w:t xml:space="preserve"> la nostra vita</w:t>
      </w:r>
      <w:r w:rsidRPr="0045082A">
        <w:rPr>
          <w:rFonts w:ascii="Times New Roman" w:eastAsia="Times New Roman" w:hAnsi="Times New Roman" w:cs="Times New Roman"/>
          <w:kern w:val="0"/>
          <w:lang w:val="en-CA" w:eastAsia="en-CA"/>
          <w14:ligatures w14:val="none"/>
        </w:rPr>
        <w:t xml:space="preserve">. </w:t>
      </w:r>
    </w:p>
    <w:p w14:paraId="544CAF89" w14:textId="263FCA62" w:rsidR="0045082A" w:rsidRPr="003408B7" w:rsidRDefault="00F513D5" w:rsidP="0045082A">
      <w:pPr>
        <w:spacing w:before="100" w:beforeAutospacing="1" w:after="100" w:afterAutospacing="1" w:line="480" w:lineRule="auto"/>
        <w:ind w:left="567" w:hanging="567"/>
        <w:rPr>
          <w:rFonts w:ascii="Times New Roman" w:eastAsia="Times New Roman" w:hAnsi="Times New Roman" w:cs="Times New Roman"/>
          <w:kern w:val="0"/>
          <w:lang w:val="en-CA" w:eastAsia="en-CA"/>
          <w14:ligatures w14:val="none"/>
        </w:rPr>
      </w:pPr>
      <w:hyperlink r:id="rId22" w:history="1">
        <w:r w:rsidRPr="00E441D6">
          <w:rPr>
            <w:rStyle w:val="Hyperlink"/>
            <w:rFonts w:ascii="Times New Roman" w:eastAsia="Times New Roman" w:hAnsi="Times New Roman" w:cs="Times New Roman"/>
            <w:kern w:val="0"/>
            <w:lang w:val="en-CA" w:eastAsia="en-CA"/>
            <w14:ligatures w14:val="none"/>
          </w:rPr>
          <w:t>https://www.key4biz.it/come-la-wearable-technology-cambiera-la-nostra-vita/224411/</w:t>
        </w:r>
      </w:hyperlink>
    </w:p>
    <w:p w14:paraId="00822380" w14:textId="77777777" w:rsidR="00F513D5" w:rsidRDefault="0025609E" w:rsidP="0045082A">
      <w:pPr>
        <w:spacing w:before="100" w:beforeAutospacing="1" w:after="100" w:afterAutospacing="1" w:line="480" w:lineRule="auto"/>
        <w:rPr>
          <w:rFonts w:ascii="Times New Roman" w:eastAsia="Times New Roman" w:hAnsi="Times New Roman" w:cs="Times New Roman"/>
          <w:bCs/>
          <w:kern w:val="0"/>
          <w:lang w:val="en-CA" w:eastAsia="en-CA"/>
          <w14:ligatures w14:val="none"/>
        </w:rPr>
      </w:pPr>
      <w:r w:rsidRPr="0025609E">
        <w:rPr>
          <w:rFonts w:ascii="Times New Roman" w:eastAsia="Times New Roman" w:hAnsi="Times New Roman" w:cs="Times New Roman"/>
          <w:bCs/>
          <w:kern w:val="0"/>
          <w:lang w:val="en-CA" w:eastAsia="en-CA"/>
          <w14:ligatures w14:val="none"/>
        </w:rPr>
        <w:t xml:space="preserve">Loucks, J., Stewart, D., </w:t>
      </w:r>
      <w:proofErr w:type="spellStart"/>
      <w:r w:rsidRPr="0025609E">
        <w:rPr>
          <w:rFonts w:ascii="Times New Roman" w:eastAsia="Times New Roman" w:hAnsi="Times New Roman" w:cs="Times New Roman"/>
          <w:bCs/>
          <w:kern w:val="0"/>
          <w:lang w:val="en-CA" w:eastAsia="en-CA"/>
          <w14:ligatures w14:val="none"/>
        </w:rPr>
        <w:t>Bucaille</w:t>
      </w:r>
      <w:proofErr w:type="spellEnd"/>
      <w:r w:rsidRPr="0025609E">
        <w:rPr>
          <w:rFonts w:ascii="Times New Roman" w:eastAsia="Times New Roman" w:hAnsi="Times New Roman" w:cs="Times New Roman"/>
          <w:bCs/>
          <w:kern w:val="0"/>
          <w:lang w:val="en-CA" w:eastAsia="en-CA"/>
          <w14:ligatures w14:val="none"/>
        </w:rPr>
        <w:t xml:space="preserve">, A., &amp; Crossan, G. (2021, November 30). </w:t>
      </w:r>
      <w:r w:rsidRPr="0025609E">
        <w:rPr>
          <w:rFonts w:ascii="Times New Roman" w:eastAsia="Times New Roman" w:hAnsi="Times New Roman" w:cs="Times New Roman"/>
          <w:bCs/>
          <w:i/>
          <w:iCs/>
          <w:kern w:val="0"/>
          <w:lang w:val="en-CA" w:eastAsia="en-CA"/>
          <w14:ligatures w14:val="none"/>
        </w:rPr>
        <w:t>Wearable Technology in health care: Getting better all the time</w:t>
      </w:r>
      <w:r w:rsidRPr="0025609E">
        <w:rPr>
          <w:rFonts w:ascii="Times New Roman" w:eastAsia="Times New Roman" w:hAnsi="Times New Roman" w:cs="Times New Roman"/>
          <w:bCs/>
          <w:kern w:val="0"/>
          <w:lang w:val="en-CA" w:eastAsia="en-CA"/>
          <w14:ligatures w14:val="none"/>
        </w:rPr>
        <w:t xml:space="preserve">. Deloitte Insights. </w:t>
      </w:r>
    </w:p>
    <w:p w14:paraId="53C5313C" w14:textId="69A5BF9D" w:rsidR="0025609E" w:rsidRPr="003408B7" w:rsidRDefault="00F513D5" w:rsidP="0045082A">
      <w:pPr>
        <w:spacing w:before="100" w:beforeAutospacing="1" w:after="100" w:afterAutospacing="1" w:line="480" w:lineRule="auto"/>
        <w:rPr>
          <w:rFonts w:ascii="Times New Roman" w:eastAsia="Times New Roman" w:hAnsi="Times New Roman" w:cs="Times New Roman"/>
          <w:bCs/>
          <w:kern w:val="0"/>
          <w:lang w:val="en-CA" w:eastAsia="en-CA"/>
          <w14:ligatures w14:val="none"/>
        </w:rPr>
      </w:pPr>
      <w:hyperlink r:id="rId23" w:history="1">
        <w:r w:rsidRPr="00E441D6">
          <w:rPr>
            <w:rStyle w:val="Hyperlink"/>
            <w:rFonts w:ascii="Times New Roman" w:eastAsia="Times New Roman" w:hAnsi="Times New Roman" w:cs="Times New Roman"/>
            <w:bCs/>
            <w:kern w:val="0"/>
            <w:lang w:val="en-CA" w:eastAsia="en-CA"/>
            <w14:ligatures w14:val="none"/>
          </w:rPr>
          <w:t>https://www2.deloitte.com/xe/en/insights/industry/technology/technology-media-and-telecom-predictions/2022/wearable-technology-healthcare.html</w:t>
        </w:r>
      </w:hyperlink>
    </w:p>
    <w:p w14:paraId="5288BCB7" w14:textId="77777777" w:rsidR="00F513D5" w:rsidRDefault="00CB5328" w:rsidP="00F513D5">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r w:rsidRPr="00CB5328">
        <w:rPr>
          <w:rFonts w:ascii="Times New Roman" w:eastAsia="Times New Roman" w:hAnsi="Times New Roman" w:cs="Times New Roman"/>
          <w:bCs/>
          <w:kern w:val="0"/>
          <w:lang w:val="en-CA" w:eastAsia="en-CA"/>
          <w14:ligatures w14:val="none"/>
        </w:rPr>
        <w:t xml:space="preserve">S., S. (2023, April 3). </w:t>
      </w:r>
      <w:r w:rsidRPr="00CB5328">
        <w:rPr>
          <w:rFonts w:ascii="Times New Roman" w:eastAsia="Times New Roman" w:hAnsi="Times New Roman" w:cs="Times New Roman"/>
          <w:bCs/>
          <w:i/>
          <w:iCs/>
          <w:kern w:val="0"/>
          <w:lang w:val="en-CA" w:eastAsia="en-CA"/>
          <w14:ligatures w14:val="none"/>
        </w:rPr>
        <w:t xml:space="preserve">Wearable devices: An overview of technology, </w:t>
      </w:r>
      <w:proofErr w:type="gramStart"/>
      <w:r w:rsidRPr="00CB5328">
        <w:rPr>
          <w:rFonts w:ascii="Times New Roman" w:eastAsia="Times New Roman" w:hAnsi="Times New Roman" w:cs="Times New Roman"/>
          <w:bCs/>
          <w:i/>
          <w:iCs/>
          <w:kern w:val="0"/>
          <w:lang w:val="en-CA" w:eastAsia="en-CA"/>
          <w14:ligatures w14:val="none"/>
        </w:rPr>
        <w:t>advantages</w:t>
      </w:r>
      <w:proofErr w:type="gramEnd"/>
      <w:r w:rsidRPr="00CB5328">
        <w:rPr>
          <w:rFonts w:ascii="Times New Roman" w:eastAsia="Times New Roman" w:hAnsi="Times New Roman" w:cs="Times New Roman"/>
          <w:bCs/>
          <w:i/>
          <w:iCs/>
          <w:kern w:val="0"/>
          <w:lang w:val="en-CA" w:eastAsia="en-CA"/>
          <w14:ligatures w14:val="none"/>
        </w:rPr>
        <w:t xml:space="preserve"> and disadvantages</w:t>
      </w:r>
      <w:r w:rsidRPr="00CB5328">
        <w:rPr>
          <w:rFonts w:ascii="Times New Roman" w:eastAsia="Times New Roman" w:hAnsi="Times New Roman" w:cs="Times New Roman"/>
          <w:bCs/>
          <w:kern w:val="0"/>
          <w:lang w:val="en-CA" w:eastAsia="en-CA"/>
          <w14:ligatures w14:val="none"/>
        </w:rPr>
        <w:t>. Wearable Devices &amp; IoT.</w:t>
      </w:r>
      <w:r w:rsidRPr="003408B7">
        <w:rPr>
          <w:rFonts w:ascii="Times New Roman" w:eastAsia="Times New Roman" w:hAnsi="Times New Roman" w:cs="Times New Roman"/>
          <w:bCs/>
          <w:kern w:val="0"/>
          <w:lang w:val="en-CA" w:eastAsia="en-CA"/>
          <w14:ligatures w14:val="none"/>
        </w:rPr>
        <w:t xml:space="preserve"> </w:t>
      </w:r>
    </w:p>
    <w:p w14:paraId="7F5DFA15" w14:textId="639AE262" w:rsidR="00CB5328" w:rsidRPr="003408B7" w:rsidRDefault="00F513D5" w:rsidP="00F513D5">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hyperlink r:id="rId24" w:history="1">
        <w:r w:rsidRPr="00E441D6">
          <w:rPr>
            <w:rStyle w:val="Hyperlink"/>
            <w:rFonts w:ascii="Times New Roman" w:eastAsia="Times New Roman" w:hAnsi="Times New Roman" w:cs="Times New Roman"/>
            <w:bCs/>
            <w:kern w:val="0"/>
            <w:lang w:val="en-CA" w:eastAsia="en-CA"/>
            <w14:ligatures w14:val="none"/>
          </w:rPr>
          <w:t>https://www.linkedin.com/pulse/wearable-devices-overview-technology-advantages-sara-siahkar/</w:t>
        </w:r>
      </w:hyperlink>
    </w:p>
    <w:p w14:paraId="61F181F4" w14:textId="77777777" w:rsidR="00F513D5" w:rsidRDefault="00CB5328" w:rsidP="0025609E">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r w:rsidRPr="00CB5328">
        <w:rPr>
          <w:rFonts w:ascii="Times New Roman" w:eastAsia="Times New Roman" w:hAnsi="Times New Roman" w:cs="Times New Roman"/>
          <w:bCs/>
          <w:kern w:val="0"/>
          <w:lang w:val="en-CA" w:eastAsia="en-CA"/>
          <w14:ligatures w14:val="none"/>
        </w:rPr>
        <w:t xml:space="preserve">Yasar, K., &amp; Wigmore, I. (2023, November 14). </w:t>
      </w:r>
      <w:r w:rsidRPr="00CB5328">
        <w:rPr>
          <w:rFonts w:ascii="Times New Roman" w:eastAsia="Times New Roman" w:hAnsi="Times New Roman" w:cs="Times New Roman"/>
          <w:bCs/>
          <w:i/>
          <w:iCs/>
          <w:kern w:val="0"/>
          <w:lang w:val="en-CA" w:eastAsia="en-CA"/>
          <w14:ligatures w14:val="none"/>
        </w:rPr>
        <w:t>What is wearable technology? definition, uses and examples</w:t>
      </w:r>
      <w:r w:rsidRPr="00CB5328">
        <w:rPr>
          <w:rFonts w:ascii="Times New Roman" w:eastAsia="Times New Roman" w:hAnsi="Times New Roman" w:cs="Times New Roman"/>
          <w:bCs/>
          <w:kern w:val="0"/>
          <w:lang w:val="en-CA" w:eastAsia="en-CA"/>
          <w14:ligatures w14:val="none"/>
        </w:rPr>
        <w:t>. Mobile Computing.</w:t>
      </w:r>
    </w:p>
    <w:p w14:paraId="6132FCE0" w14:textId="66F9D937" w:rsidR="00B033A1" w:rsidRPr="003408B7" w:rsidRDefault="00F513D5" w:rsidP="0025609E">
      <w:pPr>
        <w:spacing w:before="100" w:beforeAutospacing="1" w:after="100" w:afterAutospacing="1" w:line="480" w:lineRule="auto"/>
        <w:ind w:left="567" w:hanging="567"/>
        <w:rPr>
          <w:rFonts w:ascii="Times New Roman" w:eastAsia="Times New Roman" w:hAnsi="Times New Roman" w:cs="Times New Roman"/>
          <w:bCs/>
          <w:kern w:val="0"/>
          <w:lang w:val="en-CA" w:eastAsia="en-CA"/>
          <w14:ligatures w14:val="none"/>
        </w:rPr>
      </w:pPr>
      <w:hyperlink r:id="rId25" w:history="1">
        <w:r w:rsidRPr="00E441D6">
          <w:rPr>
            <w:rStyle w:val="Hyperlink"/>
            <w:rFonts w:ascii="Times New Roman" w:eastAsia="Times New Roman" w:hAnsi="Times New Roman" w:cs="Times New Roman"/>
            <w:bCs/>
            <w:kern w:val="0"/>
            <w:lang w:val="en-CA" w:eastAsia="en-CA"/>
            <w14:ligatures w14:val="none"/>
          </w:rPr>
          <w:t>https://www.techtarget.com/searchmobilecomputing/definition/wearable-technology</w:t>
        </w:r>
      </w:hyperlink>
    </w:p>
    <w:p w14:paraId="48E4E54B" w14:textId="3D82E2E8" w:rsidR="00277252" w:rsidRDefault="00B033A1" w:rsidP="0025609E">
      <w:pPr>
        <w:spacing w:line="480" w:lineRule="auto"/>
        <w:rPr>
          <w:rStyle w:val="nowrap"/>
          <w:rFonts w:ascii="Times New Roman" w:hAnsi="Times New Roman" w:cs="Times New Roman"/>
          <w:bCs/>
          <w:shd w:val="clear" w:color="auto" w:fill="FFFFFF"/>
        </w:rPr>
      </w:pPr>
      <w:r w:rsidRPr="003408B7">
        <w:rPr>
          <w:rFonts w:ascii="Times New Roman" w:hAnsi="Times New Roman" w:cs="Times New Roman"/>
          <w:bCs/>
        </w:rPr>
        <w:t xml:space="preserve"> </w:t>
      </w:r>
      <w:r w:rsidR="00277252" w:rsidRPr="003408B7">
        <w:rPr>
          <w:rFonts w:ascii="Times New Roman" w:hAnsi="Times New Roman" w:cs="Times New Roman"/>
          <w:bCs/>
          <w:shd w:val="clear" w:color="auto" w:fill="FFFFFF"/>
        </w:rPr>
        <w:t>[</w:t>
      </w:r>
      <w:proofErr w:type="spellStart"/>
      <w:r w:rsidR="00277252" w:rsidRPr="003408B7">
        <w:rPr>
          <w:rFonts w:ascii="Times New Roman" w:hAnsi="Times New Roman" w:cs="Times New Roman"/>
          <w:bCs/>
          <w:shd w:val="clear" w:color="auto" w:fill="FFFFFF"/>
        </w:rPr>
        <w:t>Aldossari</w:t>
      </w:r>
      <w:proofErr w:type="spellEnd"/>
      <w:r w:rsidR="00277252" w:rsidRPr="003408B7">
        <w:rPr>
          <w:rFonts w:ascii="Times New Roman" w:hAnsi="Times New Roman" w:cs="Times New Roman"/>
          <w:bCs/>
          <w:shd w:val="clear" w:color="auto" w:fill="FFFFFF"/>
        </w:rPr>
        <w:t xml:space="preserve"> M.Q., Sidorova A. Consumer Acceptance of Internet of Things (IoT): Smart Home Context. </w:t>
      </w:r>
      <w:r w:rsidR="00277252" w:rsidRPr="003408B7">
        <w:rPr>
          <w:rStyle w:val="ref-journal"/>
          <w:rFonts w:ascii="Times New Roman" w:hAnsi="Times New Roman" w:cs="Times New Roman"/>
          <w:bCs/>
          <w:i/>
          <w:iCs/>
          <w:shd w:val="clear" w:color="auto" w:fill="FFFFFF"/>
        </w:rPr>
        <w:t xml:space="preserve">J. </w:t>
      </w:r>
      <w:proofErr w:type="spellStart"/>
      <w:r w:rsidR="00277252" w:rsidRPr="003408B7">
        <w:rPr>
          <w:rStyle w:val="ref-journal"/>
          <w:rFonts w:ascii="Times New Roman" w:hAnsi="Times New Roman" w:cs="Times New Roman"/>
          <w:bCs/>
          <w:i/>
          <w:iCs/>
          <w:shd w:val="clear" w:color="auto" w:fill="FFFFFF"/>
        </w:rPr>
        <w:t>Comput</w:t>
      </w:r>
      <w:proofErr w:type="spellEnd"/>
      <w:r w:rsidR="00277252" w:rsidRPr="003408B7">
        <w:rPr>
          <w:rStyle w:val="ref-journal"/>
          <w:rFonts w:ascii="Times New Roman" w:hAnsi="Times New Roman" w:cs="Times New Roman"/>
          <w:bCs/>
          <w:i/>
          <w:iCs/>
          <w:shd w:val="clear" w:color="auto" w:fill="FFFFFF"/>
        </w:rPr>
        <w:t>. Inf. Syst. </w:t>
      </w:r>
      <w:proofErr w:type="gramStart"/>
      <w:r w:rsidR="00277252" w:rsidRPr="003408B7">
        <w:rPr>
          <w:rFonts w:ascii="Times New Roman" w:hAnsi="Times New Roman" w:cs="Times New Roman"/>
          <w:bCs/>
          <w:shd w:val="clear" w:color="auto" w:fill="FFFFFF"/>
        </w:rPr>
        <w:t>2020;</w:t>
      </w:r>
      <w:r w:rsidR="00277252" w:rsidRPr="003408B7">
        <w:rPr>
          <w:rStyle w:val="ref-vol"/>
          <w:rFonts w:ascii="Times New Roman" w:hAnsi="Times New Roman" w:cs="Times New Roman"/>
          <w:bCs/>
          <w:shd w:val="clear" w:color="auto" w:fill="FFFFFF"/>
        </w:rPr>
        <w:t>60</w:t>
      </w:r>
      <w:r w:rsidR="00277252" w:rsidRPr="003408B7">
        <w:rPr>
          <w:rFonts w:ascii="Times New Roman" w:hAnsi="Times New Roman" w:cs="Times New Roman"/>
          <w:bCs/>
          <w:shd w:val="clear" w:color="auto" w:fill="FFFFFF"/>
        </w:rPr>
        <w:t>:507</w:t>
      </w:r>
      <w:proofErr w:type="gramEnd"/>
      <w:r w:rsidR="00277252" w:rsidRPr="003408B7">
        <w:rPr>
          <w:rFonts w:ascii="Times New Roman" w:hAnsi="Times New Roman" w:cs="Times New Roman"/>
          <w:bCs/>
          <w:shd w:val="clear" w:color="auto" w:fill="FFFFFF"/>
        </w:rPr>
        <w:t>–517. doi: 10.1080/08874417.2018.1543000. [</w:t>
      </w:r>
      <w:hyperlink r:id="rId26" w:tgtFrame="_blank" w:history="1">
        <w:r w:rsidR="00277252" w:rsidRPr="003408B7">
          <w:rPr>
            <w:rStyle w:val="Hyperlink"/>
            <w:rFonts w:ascii="Times New Roman" w:hAnsi="Times New Roman" w:cs="Times New Roman"/>
            <w:bCs/>
            <w:color w:val="auto"/>
            <w:shd w:val="clear" w:color="auto" w:fill="FFFFFF"/>
          </w:rPr>
          <w:t>CrossRef</w:t>
        </w:r>
      </w:hyperlink>
      <w:r w:rsidR="00277252" w:rsidRPr="003408B7">
        <w:rPr>
          <w:rFonts w:ascii="Times New Roman" w:hAnsi="Times New Roman" w:cs="Times New Roman"/>
          <w:bCs/>
          <w:shd w:val="clear" w:color="auto" w:fill="FFFFFF"/>
        </w:rPr>
        <w:t>] </w:t>
      </w:r>
      <w:r w:rsidR="00277252" w:rsidRPr="003408B7">
        <w:rPr>
          <w:rStyle w:val="nowrap"/>
          <w:rFonts w:ascii="Times New Roman" w:hAnsi="Times New Roman" w:cs="Times New Roman"/>
          <w:bCs/>
          <w:shd w:val="clear" w:color="auto" w:fill="FFFFFF"/>
        </w:rPr>
        <w:t>[</w:t>
      </w:r>
      <w:hyperlink r:id="rId27" w:tgtFrame="_blank" w:history="1">
        <w:r w:rsidR="00277252" w:rsidRPr="003408B7">
          <w:rPr>
            <w:rStyle w:val="Hyperlink"/>
            <w:rFonts w:ascii="Times New Roman" w:hAnsi="Times New Roman" w:cs="Times New Roman"/>
            <w:bCs/>
            <w:color w:val="auto"/>
          </w:rPr>
          <w:t>Google Scholar</w:t>
        </w:r>
      </w:hyperlink>
      <w:r w:rsidR="00277252" w:rsidRPr="003408B7">
        <w:rPr>
          <w:rStyle w:val="nowrap"/>
          <w:rFonts w:ascii="Times New Roman" w:hAnsi="Times New Roman" w:cs="Times New Roman"/>
          <w:bCs/>
          <w:shd w:val="clear" w:color="auto" w:fill="FFFFFF"/>
        </w:rPr>
        <w:t>]</w:t>
      </w:r>
    </w:p>
    <w:p w14:paraId="4C40FE55" w14:textId="7469DD8B" w:rsidR="00293880" w:rsidRPr="003408B7" w:rsidRDefault="00293880" w:rsidP="0025609E">
      <w:pPr>
        <w:spacing w:line="480" w:lineRule="auto"/>
        <w:rPr>
          <w:rStyle w:val="Hyperlink"/>
          <w:rFonts w:ascii="Times New Roman" w:hAnsi="Times New Roman" w:cs="Times New Roman"/>
          <w:bCs/>
          <w:color w:val="auto"/>
        </w:rPr>
      </w:pPr>
      <w:r w:rsidRPr="003408B7">
        <w:rPr>
          <w:rFonts w:ascii="Times New Roman" w:hAnsi="Times New Roman" w:cs="Times New Roman"/>
          <w:bCs/>
          <w:shd w:val="clear" w:color="auto" w:fill="FFFFFF"/>
        </w:rPr>
        <w:t>Williams P.A., Woodward A.J. Cybersecurity vulnerabilities in medical devices: A complex environment and multifaceted problem. </w:t>
      </w:r>
      <w:r w:rsidRPr="003408B7">
        <w:rPr>
          <w:rStyle w:val="ref-journal"/>
          <w:rFonts w:ascii="Times New Roman" w:hAnsi="Times New Roman" w:cs="Times New Roman"/>
          <w:bCs/>
          <w:i/>
          <w:iCs/>
          <w:shd w:val="clear" w:color="auto" w:fill="FFFFFF"/>
        </w:rPr>
        <w:t xml:space="preserve">Med. Devices </w:t>
      </w:r>
      <w:proofErr w:type="spellStart"/>
      <w:r w:rsidRPr="003408B7">
        <w:rPr>
          <w:rStyle w:val="ref-journal"/>
          <w:rFonts w:ascii="Times New Roman" w:hAnsi="Times New Roman" w:cs="Times New Roman"/>
          <w:bCs/>
          <w:i/>
          <w:iCs/>
          <w:shd w:val="clear" w:color="auto" w:fill="FFFFFF"/>
        </w:rPr>
        <w:t>Évid</w:t>
      </w:r>
      <w:proofErr w:type="spellEnd"/>
      <w:r w:rsidRPr="003408B7">
        <w:rPr>
          <w:rStyle w:val="ref-journal"/>
          <w:rFonts w:ascii="Times New Roman" w:hAnsi="Times New Roman" w:cs="Times New Roman"/>
          <w:bCs/>
          <w:i/>
          <w:iCs/>
          <w:shd w:val="clear" w:color="auto" w:fill="FFFFFF"/>
        </w:rPr>
        <w:t>. Res. </w:t>
      </w:r>
      <w:proofErr w:type="gramStart"/>
      <w:r w:rsidRPr="003408B7">
        <w:rPr>
          <w:rFonts w:ascii="Times New Roman" w:hAnsi="Times New Roman" w:cs="Times New Roman"/>
          <w:bCs/>
          <w:shd w:val="clear" w:color="auto" w:fill="FFFFFF"/>
        </w:rPr>
        <w:t>2015;</w:t>
      </w:r>
      <w:r w:rsidRPr="003408B7">
        <w:rPr>
          <w:rStyle w:val="ref-vol"/>
          <w:rFonts w:ascii="Times New Roman" w:hAnsi="Times New Roman" w:cs="Times New Roman"/>
          <w:bCs/>
          <w:shd w:val="clear" w:color="auto" w:fill="FFFFFF"/>
        </w:rPr>
        <w:t>8</w:t>
      </w:r>
      <w:r w:rsidRPr="003408B7">
        <w:rPr>
          <w:rFonts w:ascii="Times New Roman" w:hAnsi="Times New Roman" w:cs="Times New Roman"/>
          <w:bCs/>
          <w:shd w:val="clear" w:color="auto" w:fill="FFFFFF"/>
        </w:rPr>
        <w:t>:305</w:t>
      </w:r>
      <w:proofErr w:type="gramEnd"/>
      <w:r w:rsidRPr="003408B7">
        <w:rPr>
          <w:rFonts w:ascii="Times New Roman" w:hAnsi="Times New Roman" w:cs="Times New Roman"/>
          <w:bCs/>
          <w:shd w:val="clear" w:color="auto" w:fill="FFFFFF"/>
        </w:rPr>
        <w:t xml:space="preserve">–316. </w:t>
      </w:r>
      <w:proofErr w:type="spellStart"/>
      <w:r w:rsidRPr="003408B7">
        <w:rPr>
          <w:rFonts w:ascii="Times New Roman" w:hAnsi="Times New Roman" w:cs="Times New Roman"/>
          <w:bCs/>
          <w:shd w:val="clear" w:color="auto" w:fill="FFFFFF"/>
        </w:rPr>
        <w:t>doi</w:t>
      </w:r>
      <w:proofErr w:type="spellEnd"/>
      <w:r w:rsidRPr="003408B7">
        <w:rPr>
          <w:rFonts w:ascii="Times New Roman" w:hAnsi="Times New Roman" w:cs="Times New Roman"/>
          <w:bCs/>
          <w:shd w:val="clear" w:color="auto" w:fill="FFFFFF"/>
        </w:rPr>
        <w:t>: 10.2147/MDER.S50048. </w:t>
      </w:r>
      <w:r w:rsidRPr="003408B7">
        <w:rPr>
          <w:rStyle w:val="nowrap"/>
          <w:rFonts w:ascii="Times New Roman" w:hAnsi="Times New Roman" w:cs="Times New Roman"/>
          <w:bCs/>
          <w:shd w:val="clear" w:color="auto" w:fill="FFFFFF"/>
        </w:rPr>
        <w:t>[</w:t>
      </w:r>
      <w:hyperlink r:id="rId28" w:history="1">
        <w:r w:rsidRPr="003408B7">
          <w:rPr>
            <w:rStyle w:val="Hyperlink"/>
            <w:rFonts w:ascii="Times New Roman" w:hAnsi="Times New Roman" w:cs="Times New Roman"/>
            <w:bCs/>
            <w:color w:val="auto"/>
          </w:rPr>
          <w:t>PMC free article</w:t>
        </w:r>
      </w:hyperlink>
      <w:r w:rsidRPr="003408B7">
        <w:rPr>
          <w:rStyle w:val="nowrap"/>
          <w:rFonts w:ascii="Times New Roman" w:hAnsi="Times New Roman" w:cs="Times New Roman"/>
          <w:bCs/>
          <w:shd w:val="clear" w:color="auto" w:fill="FFFFFF"/>
        </w:rPr>
        <w:t>]</w:t>
      </w:r>
      <w:r w:rsidRPr="003408B7">
        <w:rPr>
          <w:rFonts w:ascii="Times New Roman" w:hAnsi="Times New Roman" w:cs="Times New Roman"/>
          <w:bCs/>
          <w:shd w:val="clear" w:color="auto" w:fill="FFFFFF"/>
        </w:rPr>
        <w:t> [</w:t>
      </w:r>
      <w:hyperlink r:id="rId29" w:history="1">
        <w:r w:rsidRPr="003408B7">
          <w:rPr>
            <w:rStyle w:val="Hyperlink"/>
            <w:rFonts w:ascii="Times New Roman" w:hAnsi="Times New Roman" w:cs="Times New Roman"/>
            <w:bCs/>
            <w:color w:val="auto"/>
            <w:shd w:val="clear" w:color="auto" w:fill="FFFFFF"/>
          </w:rPr>
          <w:t>PubMed</w:t>
        </w:r>
      </w:hyperlink>
      <w:r w:rsidRPr="003408B7">
        <w:rPr>
          <w:rFonts w:ascii="Times New Roman" w:hAnsi="Times New Roman" w:cs="Times New Roman"/>
          <w:bCs/>
          <w:shd w:val="clear" w:color="auto" w:fill="FFFFFF"/>
        </w:rPr>
        <w:t>] [</w:t>
      </w:r>
      <w:proofErr w:type="spellStart"/>
      <w:r w:rsidRPr="003408B7">
        <w:rPr>
          <w:rFonts w:ascii="Times New Roman" w:hAnsi="Times New Roman" w:cs="Times New Roman"/>
          <w:bCs/>
        </w:rPr>
        <w:fldChar w:fldCharType="begin"/>
      </w:r>
      <w:r w:rsidRPr="003408B7">
        <w:rPr>
          <w:rFonts w:ascii="Times New Roman" w:hAnsi="Times New Roman" w:cs="Times New Roman"/>
          <w:bCs/>
        </w:rPr>
        <w:instrText>HYPERLINK "https://doi.org/10.2147%2FMDER.S50048" \t "_blank"</w:instrText>
      </w:r>
      <w:r w:rsidRPr="003408B7">
        <w:rPr>
          <w:rFonts w:ascii="Times New Roman" w:hAnsi="Times New Roman" w:cs="Times New Roman"/>
          <w:bCs/>
        </w:rPr>
      </w:r>
      <w:r w:rsidRPr="003408B7">
        <w:rPr>
          <w:rFonts w:ascii="Times New Roman" w:hAnsi="Times New Roman" w:cs="Times New Roman"/>
          <w:bCs/>
        </w:rPr>
        <w:fldChar w:fldCharType="separate"/>
      </w:r>
      <w:r w:rsidRPr="003408B7">
        <w:rPr>
          <w:rStyle w:val="Hyperlink"/>
          <w:rFonts w:ascii="Times New Roman" w:hAnsi="Times New Roman" w:cs="Times New Roman"/>
          <w:bCs/>
          <w:color w:val="auto"/>
          <w:shd w:val="clear" w:color="auto" w:fill="FFFFFF"/>
        </w:rPr>
        <w:t>CrossRef</w:t>
      </w:r>
      <w:proofErr w:type="spellEnd"/>
      <w:r w:rsidRPr="003408B7">
        <w:rPr>
          <w:rFonts w:ascii="Times New Roman" w:hAnsi="Times New Roman" w:cs="Times New Roman"/>
          <w:bCs/>
        </w:rPr>
        <w:fldChar w:fldCharType="end"/>
      </w:r>
      <w:r w:rsidRPr="003408B7">
        <w:rPr>
          <w:rFonts w:ascii="Times New Roman" w:hAnsi="Times New Roman" w:cs="Times New Roman"/>
          <w:bCs/>
          <w:shd w:val="clear" w:color="auto" w:fill="FFFFFF"/>
        </w:rPr>
        <w:t>] </w:t>
      </w:r>
      <w:r w:rsidRPr="003408B7">
        <w:rPr>
          <w:rStyle w:val="nowrap"/>
          <w:rFonts w:ascii="Times New Roman" w:hAnsi="Times New Roman" w:cs="Times New Roman"/>
          <w:bCs/>
          <w:shd w:val="clear" w:color="auto" w:fill="FFFFFF"/>
        </w:rPr>
        <w:t>[</w:t>
      </w:r>
      <w:hyperlink r:id="rId30" w:tgtFrame="_blank" w:history="1">
        <w:r w:rsidRPr="003408B7">
          <w:rPr>
            <w:rStyle w:val="Hyperlink"/>
            <w:rFonts w:ascii="Times New Roman" w:hAnsi="Times New Roman" w:cs="Times New Roman"/>
            <w:bCs/>
            <w:color w:val="auto"/>
          </w:rPr>
          <w:t>Google Scholar</w:t>
        </w:r>
      </w:hyperlink>
    </w:p>
    <w:p w14:paraId="0A871706" w14:textId="77777777" w:rsidR="00293880" w:rsidRPr="003408B7" w:rsidRDefault="00293880" w:rsidP="00293880">
      <w:pPr>
        <w:spacing w:line="480" w:lineRule="auto"/>
        <w:rPr>
          <w:rFonts w:ascii="Times New Roman" w:hAnsi="Times New Roman" w:cs="Times New Roman"/>
          <w:shd w:val="clear" w:color="auto" w:fill="FFFFFF"/>
        </w:rPr>
      </w:pPr>
    </w:p>
    <w:p w14:paraId="20F3ED57" w14:textId="77777777" w:rsidR="00277252" w:rsidRPr="003408B7" w:rsidRDefault="00277252" w:rsidP="00CB5328">
      <w:pPr>
        <w:spacing w:before="100" w:beforeAutospacing="1" w:after="100" w:afterAutospacing="1"/>
        <w:ind w:left="567" w:hanging="567"/>
        <w:rPr>
          <w:rFonts w:ascii="Times New Roman" w:eastAsia="Times New Roman" w:hAnsi="Times New Roman" w:cs="Times New Roman"/>
          <w:kern w:val="0"/>
          <w:lang w:val="en-CA" w:eastAsia="en-CA"/>
          <w14:ligatures w14:val="none"/>
        </w:rPr>
      </w:pPr>
    </w:p>
    <w:p w14:paraId="343E0241" w14:textId="77B7CB69" w:rsidR="00CB5328" w:rsidRPr="00CB5328" w:rsidRDefault="00CB5328" w:rsidP="00CB5328">
      <w:pPr>
        <w:spacing w:before="100" w:beforeAutospacing="1" w:after="100" w:afterAutospacing="1"/>
        <w:ind w:left="567" w:hanging="567"/>
        <w:rPr>
          <w:rFonts w:ascii="Times New Roman" w:eastAsia="Times New Roman" w:hAnsi="Times New Roman" w:cs="Times New Roman"/>
          <w:kern w:val="0"/>
          <w:lang w:val="en-CA" w:eastAsia="en-CA"/>
          <w14:ligatures w14:val="none"/>
        </w:rPr>
      </w:pPr>
      <w:r w:rsidRPr="00CB5328">
        <w:rPr>
          <w:rFonts w:ascii="Times New Roman" w:eastAsia="Times New Roman" w:hAnsi="Times New Roman" w:cs="Times New Roman"/>
          <w:kern w:val="0"/>
          <w:lang w:val="en-CA" w:eastAsia="en-CA"/>
          <w14:ligatures w14:val="none"/>
        </w:rPr>
        <w:t xml:space="preserve"> </w:t>
      </w:r>
    </w:p>
    <w:p w14:paraId="7231404C" w14:textId="77777777" w:rsidR="00CB5328" w:rsidRPr="003408B7" w:rsidRDefault="00CB5328" w:rsidP="00CB5328">
      <w:pPr>
        <w:spacing w:before="100" w:beforeAutospacing="1" w:after="100" w:afterAutospacing="1"/>
        <w:ind w:left="567" w:hanging="567"/>
        <w:rPr>
          <w:rFonts w:ascii="Times New Roman" w:eastAsia="Times New Roman" w:hAnsi="Times New Roman" w:cs="Times New Roman"/>
          <w:kern w:val="0"/>
          <w:lang w:val="en-CA" w:eastAsia="en-CA"/>
          <w14:ligatures w14:val="none"/>
        </w:rPr>
      </w:pPr>
    </w:p>
    <w:p w14:paraId="70B6773D" w14:textId="77777777" w:rsidR="00CB5328" w:rsidRPr="003408B7" w:rsidRDefault="00CB5328" w:rsidP="00CD5BCE">
      <w:pPr>
        <w:spacing w:line="480" w:lineRule="auto"/>
        <w:jc w:val="both"/>
        <w:rPr>
          <w:rFonts w:ascii="Times New Roman" w:hAnsi="Times New Roman" w:cs="Times New Roman"/>
        </w:rPr>
      </w:pPr>
    </w:p>
    <w:p w14:paraId="6D78AF98" w14:textId="5B595603" w:rsidR="00CD5BCE" w:rsidRPr="003408B7" w:rsidRDefault="00CD5BCE" w:rsidP="00CD5BCE">
      <w:pPr>
        <w:spacing w:before="100" w:beforeAutospacing="1" w:after="100" w:afterAutospacing="1"/>
        <w:ind w:left="567" w:hanging="567"/>
        <w:rPr>
          <w:rFonts w:ascii="Times New Roman" w:eastAsia="Times New Roman" w:hAnsi="Times New Roman" w:cs="Times New Roman"/>
          <w:kern w:val="0"/>
          <w:lang w:val="en-CA" w:eastAsia="en-CA"/>
          <w14:ligatures w14:val="none"/>
        </w:rPr>
      </w:pPr>
    </w:p>
    <w:p w14:paraId="4720A633" w14:textId="77777777" w:rsidR="00CD5BCE" w:rsidRPr="00CD5BCE" w:rsidRDefault="00CD5BCE" w:rsidP="00CD5BCE">
      <w:pPr>
        <w:spacing w:before="100" w:beforeAutospacing="1" w:after="100" w:afterAutospacing="1"/>
        <w:ind w:left="567" w:hanging="567"/>
        <w:rPr>
          <w:rFonts w:ascii="Times New Roman" w:eastAsia="Times New Roman" w:hAnsi="Times New Roman" w:cs="Times New Roman"/>
          <w:kern w:val="0"/>
          <w:lang w:val="en-CA" w:eastAsia="en-CA"/>
          <w14:ligatures w14:val="none"/>
        </w:rPr>
      </w:pPr>
    </w:p>
    <w:p w14:paraId="71BF9415" w14:textId="77777777" w:rsidR="00CD5BCE" w:rsidRPr="003408B7" w:rsidRDefault="00CD5BCE" w:rsidP="00CD5BCE">
      <w:pPr>
        <w:spacing w:line="480" w:lineRule="auto"/>
        <w:rPr>
          <w:rFonts w:ascii="Times New Roman" w:hAnsi="Times New Roman" w:cs="Times New Roman"/>
          <w:bCs/>
          <w:lang w:val="en-US"/>
        </w:rPr>
      </w:pPr>
    </w:p>
    <w:p w14:paraId="322FE931" w14:textId="6465C933" w:rsidR="00C469F6" w:rsidRPr="003408B7" w:rsidRDefault="00C469F6" w:rsidP="00C62543">
      <w:pPr>
        <w:spacing w:line="480" w:lineRule="auto"/>
        <w:rPr>
          <w:rFonts w:ascii="Times New Roman" w:hAnsi="Times New Roman" w:cs="Times New Roman"/>
          <w:b/>
          <w:bCs/>
          <w:lang w:val="en-US"/>
        </w:rPr>
      </w:pPr>
    </w:p>
    <w:sectPr w:rsidR="00C469F6" w:rsidRPr="003408B7" w:rsidSect="00B57188">
      <w:headerReference w:type="default" r:id="rId31"/>
      <w:headerReference w:type="first" r:id="rId3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EA9C" w14:textId="77777777" w:rsidR="00B57188" w:rsidRDefault="00B57188" w:rsidP="00DF6335">
      <w:r>
        <w:separator/>
      </w:r>
    </w:p>
  </w:endnote>
  <w:endnote w:type="continuationSeparator" w:id="0">
    <w:p w14:paraId="3BBA5C3B" w14:textId="77777777" w:rsidR="00B57188" w:rsidRDefault="00B57188" w:rsidP="00DF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CFEA" w14:textId="77777777" w:rsidR="00B57188" w:rsidRDefault="00B57188" w:rsidP="00DF6335">
      <w:r>
        <w:separator/>
      </w:r>
    </w:p>
  </w:footnote>
  <w:footnote w:type="continuationSeparator" w:id="0">
    <w:p w14:paraId="27537CFE" w14:textId="77777777" w:rsidR="00B57188" w:rsidRDefault="00B57188" w:rsidP="00DF6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2656362"/>
      <w:docPartObj>
        <w:docPartGallery w:val="Page Numbers (Top of Page)"/>
        <w:docPartUnique/>
      </w:docPartObj>
    </w:sdtPr>
    <w:sdtEndPr>
      <w:rPr>
        <w:noProof/>
      </w:rPr>
    </w:sdtEndPr>
    <w:sdtContent>
      <w:p w14:paraId="60FFB710" w14:textId="36C4CE2F" w:rsidR="0010451B" w:rsidRPr="00013A91" w:rsidRDefault="00853438" w:rsidP="0010451B">
        <w:pPr>
          <w:pStyle w:val="Header"/>
          <w:rPr>
            <w:rFonts w:ascii="Times New Roman" w:hAnsi="Times New Roman" w:cs="Times New Roman"/>
          </w:rPr>
        </w:pPr>
        <w:r w:rsidRPr="00013A91">
          <w:rPr>
            <w:rFonts w:ascii="Times New Roman" w:hAnsi="Times New Roman" w:cs="Times New Roman"/>
          </w:rPr>
          <w:t>WEARABLE I</w:t>
        </w:r>
        <w:r>
          <w:rPr>
            <w:rFonts w:ascii="Times New Roman" w:hAnsi="Times New Roman" w:cs="Times New Roman"/>
          </w:rPr>
          <w:t>O</w:t>
        </w:r>
        <w:r w:rsidRPr="00013A91">
          <w:rPr>
            <w:rFonts w:ascii="Times New Roman" w:hAnsi="Times New Roman" w:cs="Times New Roman"/>
          </w:rPr>
          <w:t>T</w:t>
        </w:r>
        <w:r>
          <w:rPr>
            <w:rFonts w:ascii="Times New Roman" w:hAnsi="Times New Roman" w:cs="Times New Roman"/>
          </w:rPr>
          <w:t xml:space="preserve"> </w:t>
        </w:r>
        <w:r w:rsidRPr="00013A91">
          <w:rPr>
            <w:rFonts w:ascii="Times New Roman" w:hAnsi="Times New Roman" w:cs="Times New Roman"/>
          </w:rPr>
          <w:t>FOR HEALTH CARE IN CANADA</w:t>
        </w:r>
        <w:r w:rsidR="0010451B" w:rsidRPr="00013A91">
          <w:rPr>
            <w:rFonts w:ascii="Times New Roman" w:hAnsi="Times New Roman" w:cs="Times New Roman"/>
          </w:rPr>
          <w:t xml:space="preserve">      </w:t>
        </w:r>
        <w:r w:rsidR="0053648C">
          <w:rPr>
            <w:rFonts w:ascii="Times New Roman" w:hAnsi="Times New Roman" w:cs="Times New Roman"/>
          </w:rPr>
          <w:t xml:space="preserve">  </w:t>
        </w:r>
        <w:r w:rsidR="0010451B" w:rsidRPr="00013A91">
          <w:rPr>
            <w:rFonts w:ascii="Times New Roman" w:hAnsi="Times New Roman" w:cs="Times New Roman"/>
          </w:rPr>
          <w:t xml:space="preserve">          </w:t>
        </w:r>
        <w:r w:rsidR="00CA356D">
          <w:rPr>
            <w:rFonts w:ascii="Times New Roman" w:hAnsi="Times New Roman" w:cs="Times New Roman"/>
          </w:rPr>
          <w:t xml:space="preserve">                                 </w:t>
        </w:r>
        <w:r w:rsidR="0010451B" w:rsidRPr="00013A91">
          <w:rPr>
            <w:rFonts w:ascii="Times New Roman" w:hAnsi="Times New Roman" w:cs="Times New Roman"/>
          </w:rPr>
          <w:t xml:space="preserve">   </w:t>
        </w:r>
        <w:r w:rsidR="0010451B" w:rsidRPr="00013A91">
          <w:rPr>
            <w:rFonts w:ascii="Times New Roman" w:hAnsi="Times New Roman" w:cs="Times New Roman"/>
          </w:rPr>
          <w:fldChar w:fldCharType="begin"/>
        </w:r>
        <w:r w:rsidR="0010451B" w:rsidRPr="00013A91">
          <w:rPr>
            <w:rFonts w:ascii="Times New Roman" w:hAnsi="Times New Roman" w:cs="Times New Roman"/>
          </w:rPr>
          <w:instrText xml:space="preserve"> PAGE   \* MERGEFORMAT </w:instrText>
        </w:r>
        <w:r w:rsidR="0010451B" w:rsidRPr="00013A91">
          <w:rPr>
            <w:rFonts w:ascii="Times New Roman" w:hAnsi="Times New Roman" w:cs="Times New Roman"/>
          </w:rPr>
          <w:fldChar w:fldCharType="separate"/>
        </w:r>
        <w:r w:rsidR="0010451B" w:rsidRPr="00013A91">
          <w:rPr>
            <w:rFonts w:ascii="Times New Roman" w:hAnsi="Times New Roman" w:cs="Times New Roman"/>
            <w:noProof/>
          </w:rPr>
          <w:t>2</w:t>
        </w:r>
        <w:r w:rsidR="0010451B" w:rsidRPr="00013A91">
          <w:rPr>
            <w:rFonts w:ascii="Times New Roman" w:hAnsi="Times New Roman" w:cs="Times New Roman"/>
            <w:noProof/>
          </w:rPr>
          <w:fldChar w:fldCharType="end"/>
        </w:r>
      </w:p>
    </w:sdtContent>
  </w:sdt>
  <w:p w14:paraId="5B75282B" w14:textId="05AD3610" w:rsidR="0072558F" w:rsidRDefault="00725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73398464"/>
      <w:docPartObj>
        <w:docPartGallery w:val="Page Numbers (Top of Page)"/>
        <w:docPartUnique/>
      </w:docPartObj>
    </w:sdtPr>
    <w:sdtEndPr>
      <w:rPr>
        <w:noProof/>
      </w:rPr>
    </w:sdtEndPr>
    <w:sdtContent>
      <w:p w14:paraId="1E5A51A1" w14:textId="0417491F" w:rsidR="00730698" w:rsidRPr="00013A91" w:rsidRDefault="00730698" w:rsidP="00730698">
        <w:pPr>
          <w:pStyle w:val="Header"/>
          <w:rPr>
            <w:rFonts w:ascii="Times New Roman" w:hAnsi="Times New Roman" w:cs="Times New Roman"/>
          </w:rPr>
        </w:pPr>
        <w:r>
          <w:rPr>
            <w:rFonts w:ascii="Times New Roman" w:hAnsi="Times New Roman" w:cs="Times New Roman"/>
          </w:rPr>
          <w:t xml:space="preserve">Running head: </w:t>
        </w:r>
        <w:r w:rsidRPr="00013A91">
          <w:rPr>
            <w:rFonts w:ascii="Times New Roman" w:hAnsi="Times New Roman" w:cs="Times New Roman"/>
          </w:rPr>
          <w:t xml:space="preserve">Wearable Internet of Things for Seniors’ Health Care in Atlantic Canada                                    </w:t>
        </w:r>
        <w:r w:rsidRPr="00013A91">
          <w:rPr>
            <w:rFonts w:ascii="Times New Roman" w:hAnsi="Times New Roman" w:cs="Times New Roman"/>
          </w:rPr>
          <w:fldChar w:fldCharType="begin"/>
        </w:r>
        <w:r w:rsidRPr="00013A91">
          <w:rPr>
            <w:rFonts w:ascii="Times New Roman" w:hAnsi="Times New Roman" w:cs="Times New Roman"/>
          </w:rPr>
          <w:instrText xml:space="preserve"> PAGE   \* MERGEFORMAT </w:instrText>
        </w:r>
        <w:r w:rsidRPr="00013A91">
          <w:rPr>
            <w:rFonts w:ascii="Times New Roman" w:hAnsi="Times New Roman" w:cs="Times New Roman"/>
          </w:rPr>
          <w:fldChar w:fldCharType="separate"/>
        </w:r>
        <w:r>
          <w:rPr>
            <w:rFonts w:ascii="Times New Roman" w:hAnsi="Times New Roman" w:cs="Times New Roman"/>
          </w:rPr>
          <w:t>1</w:t>
        </w:r>
        <w:r w:rsidRPr="00013A91">
          <w:rPr>
            <w:rFonts w:ascii="Times New Roman" w:hAnsi="Times New Roman" w:cs="Times New Roman"/>
            <w:noProof/>
          </w:rPr>
          <w:fldChar w:fldCharType="end"/>
        </w:r>
      </w:p>
    </w:sdtContent>
  </w:sdt>
  <w:p w14:paraId="3743CBE0" w14:textId="77777777" w:rsidR="00730698" w:rsidRDefault="00730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21EF"/>
    <w:multiLevelType w:val="hybridMultilevel"/>
    <w:tmpl w:val="177653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D22FFB"/>
    <w:multiLevelType w:val="hybridMultilevel"/>
    <w:tmpl w:val="44526BCC"/>
    <w:lvl w:ilvl="0" w:tplc="485C72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D40991"/>
    <w:multiLevelType w:val="hybridMultilevel"/>
    <w:tmpl w:val="06646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0B3F63"/>
    <w:multiLevelType w:val="hybridMultilevel"/>
    <w:tmpl w:val="2A3A6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866DA3"/>
    <w:multiLevelType w:val="hybridMultilevel"/>
    <w:tmpl w:val="FC389196"/>
    <w:lvl w:ilvl="0" w:tplc="4DFE8CFC">
      <w:start w:val="1"/>
      <w:numFmt w:val="bullet"/>
      <w:lvlText w:val=""/>
      <w:lvlJc w:val="left"/>
      <w:pPr>
        <w:ind w:left="680" w:hanging="34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2CB64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D26793"/>
    <w:multiLevelType w:val="hybridMultilevel"/>
    <w:tmpl w:val="EFA06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346C73"/>
    <w:multiLevelType w:val="hybridMultilevel"/>
    <w:tmpl w:val="8A509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F315B2"/>
    <w:multiLevelType w:val="hybridMultilevel"/>
    <w:tmpl w:val="4C280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032A67"/>
    <w:multiLevelType w:val="hybridMultilevel"/>
    <w:tmpl w:val="E864D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B60962"/>
    <w:multiLevelType w:val="hybridMultilevel"/>
    <w:tmpl w:val="3028C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BA6024"/>
    <w:multiLevelType w:val="hybridMultilevel"/>
    <w:tmpl w:val="68364B96"/>
    <w:lvl w:ilvl="0" w:tplc="43EACC96">
      <w:start w:val="1"/>
      <w:numFmt w:val="bullet"/>
      <w:lvlText w:val=""/>
      <w:lvlJc w:val="left"/>
      <w:pPr>
        <w:ind w:left="68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E34B36"/>
    <w:multiLevelType w:val="hybridMultilevel"/>
    <w:tmpl w:val="19007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77B94"/>
    <w:multiLevelType w:val="hybridMultilevel"/>
    <w:tmpl w:val="D9ECC2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8B400A"/>
    <w:multiLevelType w:val="hybridMultilevel"/>
    <w:tmpl w:val="9BE67180"/>
    <w:lvl w:ilvl="0" w:tplc="12BAC5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5E03E52"/>
    <w:multiLevelType w:val="hybridMultilevel"/>
    <w:tmpl w:val="906E3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9F2A74"/>
    <w:multiLevelType w:val="hybridMultilevel"/>
    <w:tmpl w:val="CF50C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11591B"/>
    <w:multiLevelType w:val="hybridMultilevel"/>
    <w:tmpl w:val="D6784138"/>
    <w:lvl w:ilvl="0" w:tplc="0630A4E0">
      <w:start w:val="1"/>
      <w:numFmt w:val="bullet"/>
      <w:lvlText w:val=""/>
      <w:lvlJc w:val="left"/>
      <w:pPr>
        <w:ind w:left="1440" w:hanging="110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19831A7"/>
    <w:multiLevelType w:val="hybridMultilevel"/>
    <w:tmpl w:val="359AE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6953155">
    <w:abstractNumId w:val="15"/>
  </w:num>
  <w:num w:numId="2" w16cid:durableId="1050805440">
    <w:abstractNumId w:val="6"/>
  </w:num>
  <w:num w:numId="3" w16cid:durableId="1925414563">
    <w:abstractNumId w:val="3"/>
  </w:num>
  <w:num w:numId="4" w16cid:durableId="859201942">
    <w:abstractNumId w:val="16"/>
  </w:num>
  <w:num w:numId="5" w16cid:durableId="1139692326">
    <w:abstractNumId w:val="9"/>
  </w:num>
  <w:num w:numId="6" w16cid:durableId="1886217950">
    <w:abstractNumId w:val="12"/>
  </w:num>
  <w:num w:numId="7" w16cid:durableId="581913617">
    <w:abstractNumId w:val="8"/>
  </w:num>
  <w:num w:numId="8" w16cid:durableId="869537177">
    <w:abstractNumId w:val="13"/>
  </w:num>
  <w:num w:numId="9" w16cid:durableId="878124425">
    <w:abstractNumId w:val="1"/>
  </w:num>
  <w:num w:numId="10" w16cid:durableId="363675159">
    <w:abstractNumId w:val="17"/>
  </w:num>
  <w:num w:numId="11" w16cid:durableId="1648124220">
    <w:abstractNumId w:val="14"/>
  </w:num>
  <w:num w:numId="12" w16cid:durableId="211774816">
    <w:abstractNumId w:val="11"/>
  </w:num>
  <w:num w:numId="13" w16cid:durableId="488518266">
    <w:abstractNumId w:val="4"/>
  </w:num>
  <w:num w:numId="14" w16cid:durableId="324825592">
    <w:abstractNumId w:val="10"/>
  </w:num>
  <w:num w:numId="15" w16cid:durableId="958683118">
    <w:abstractNumId w:val="0"/>
  </w:num>
  <w:num w:numId="16" w16cid:durableId="1495144153">
    <w:abstractNumId w:val="5"/>
  </w:num>
  <w:num w:numId="17" w16cid:durableId="1252932584">
    <w:abstractNumId w:val="18"/>
  </w:num>
  <w:num w:numId="18" w16cid:durableId="676536572">
    <w:abstractNumId w:val="2"/>
  </w:num>
  <w:num w:numId="19" w16cid:durableId="1491209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335"/>
    <w:rsid w:val="00013A91"/>
    <w:rsid w:val="00021F2D"/>
    <w:rsid w:val="00023583"/>
    <w:rsid w:val="00025A02"/>
    <w:rsid w:val="00026492"/>
    <w:rsid w:val="00043DA3"/>
    <w:rsid w:val="00072B37"/>
    <w:rsid w:val="000758C7"/>
    <w:rsid w:val="00094F63"/>
    <w:rsid w:val="000A2622"/>
    <w:rsid w:val="000B1816"/>
    <w:rsid w:val="000B1ABD"/>
    <w:rsid w:val="000B1D89"/>
    <w:rsid w:val="000C1364"/>
    <w:rsid w:val="000C7DF7"/>
    <w:rsid w:val="0010451B"/>
    <w:rsid w:val="001247F5"/>
    <w:rsid w:val="00131074"/>
    <w:rsid w:val="00142D1F"/>
    <w:rsid w:val="0014457A"/>
    <w:rsid w:val="001A391A"/>
    <w:rsid w:val="001B21D0"/>
    <w:rsid w:val="001B32AA"/>
    <w:rsid w:val="001D4C7A"/>
    <w:rsid w:val="001D66FF"/>
    <w:rsid w:val="0020536F"/>
    <w:rsid w:val="002162BD"/>
    <w:rsid w:val="00227481"/>
    <w:rsid w:val="00235938"/>
    <w:rsid w:val="00251BC9"/>
    <w:rsid w:val="0025609E"/>
    <w:rsid w:val="002730BD"/>
    <w:rsid w:val="00277252"/>
    <w:rsid w:val="002913F9"/>
    <w:rsid w:val="00293880"/>
    <w:rsid w:val="002A2BC1"/>
    <w:rsid w:val="002C5313"/>
    <w:rsid w:val="002C581B"/>
    <w:rsid w:val="00304AE9"/>
    <w:rsid w:val="00320535"/>
    <w:rsid w:val="00324D40"/>
    <w:rsid w:val="003408B7"/>
    <w:rsid w:val="003410FE"/>
    <w:rsid w:val="003467CA"/>
    <w:rsid w:val="00351C11"/>
    <w:rsid w:val="00366A74"/>
    <w:rsid w:val="003672C2"/>
    <w:rsid w:val="0037475A"/>
    <w:rsid w:val="00383FC8"/>
    <w:rsid w:val="003A1739"/>
    <w:rsid w:val="003A357F"/>
    <w:rsid w:val="003A5794"/>
    <w:rsid w:val="003E19BC"/>
    <w:rsid w:val="003F58B1"/>
    <w:rsid w:val="004171EF"/>
    <w:rsid w:val="00420315"/>
    <w:rsid w:val="004347DB"/>
    <w:rsid w:val="0045082A"/>
    <w:rsid w:val="0046552B"/>
    <w:rsid w:val="0046663F"/>
    <w:rsid w:val="00485C26"/>
    <w:rsid w:val="00495683"/>
    <w:rsid w:val="0049622C"/>
    <w:rsid w:val="004D06B6"/>
    <w:rsid w:val="004E18D5"/>
    <w:rsid w:val="004E3E40"/>
    <w:rsid w:val="004E3E53"/>
    <w:rsid w:val="004E493C"/>
    <w:rsid w:val="004E556C"/>
    <w:rsid w:val="004E7082"/>
    <w:rsid w:val="004E7711"/>
    <w:rsid w:val="004F3620"/>
    <w:rsid w:val="00504103"/>
    <w:rsid w:val="005048A6"/>
    <w:rsid w:val="00505672"/>
    <w:rsid w:val="0053648C"/>
    <w:rsid w:val="0053720B"/>
    <w:rsid w:val="005466D0"/>
    <w:rsid w:val="00555A99"/>
    <w:rsid w:val="00587A69"/>
    <w:rsid w:val="005A3F9E"/>
    <w:rsid w:val="005D362C"/>
    <w:rsid w:val="005E277E"/>
    <w:rsid w:val="005F30CF"/>
    <w:rsid w:val="005F6A6B"/>
    <w:rsid w:val="00600B5B"/>
    <w:rsid w:val="00606443"/>
    <w:rsid w:val="00607FE9"/>
    <w:rsid w:val="0062266F"/>
    <w:rsid w:val="0062319C"/>
    <w:rsid w:val="006273AF"/>
    <w:rsid w:val="00634309"/>
    <w:rsid w:val="00641FBE"/>
    <w:rsid w:val="0066628C"/>
    <w:rsid w:val="006803B2"/>
    <w:rsid w:val="006B5DE5"/>
    <w:rsid w:val="006F3485"/>
    <w:rsid w:val="006F60FB"/>
    <w:rsid w:val="007106A3"/>
    <w:rsid w:val="0072558F"/>
    <w:rsid w:val="00730698"/>
    <w:rsid w:val="007659B8"/>
    <w:rsid w:val="00770327"/>
    <w:rsid w:val="007A67C7"/>
    <w:rsid w:val="007B61B2"/>
    <w:rsid w:val="007C3FAD"/>
    <w:rsid w:val="007C6603"/>
    <w:rsid w:val="007C75AB"/>
    <w:rsid w:val="007D2813"/>
    <w:rsid w:val="007E44C7"/>
    <w:rsid w:val="007F67CB"/>
    <w:rsid w:val="007F723C"/>
    <w:rsid w:val="00804228"/>
    <w:rsid w:val="00813C17"/>
    <w:rsid w:val="00832936"/>
    <w:rsid w:val="00833E20"/>
    <w:rsid w:val="00836817"/>
    <w:rsid w:val="0084155B"/>
    <w:rsid w:val="00853438"/>
    <w:rsid w:val="00892267"/>
    <w:rsid w:val="008A676B"/>
    <w:rsid w:val="008B1E39"/>
    <w:rsid w:val="008D7D0F"/>
    <w:rsid w:val="008E5434"/>
    <w:rsid w:val="00900C79"/>
    <w:rsid w:val="00914BD1"/>
    <w:rsid w:val="00935793"/>
    <w:rsid w:val="00952239"/>
    <w:rsid w:val="00952647"/>
    <w:rsid w:val="0096550C"/>
    <w:rsid w:val="00985A02"/>
    <w:rsid w:val="009860AE"/>
    <w:rsid w:val="009A0944"/>
    <w:rsid w:val="009A1C9B"/>
    <w:rsid w:val="009B2D08"/>
    <w:rsid w:val="009B35FA"/>
    <w:rsid w:val="009E545C"/>
    <w:rsid w:val="009F371A"/>
    <w:rsid w:val="00A22A2B"/>
    <w:rsid w:val="00A22B8D"/>
    <w:rsid w:val="00A476ED"/>
    <w:rsid w:val="00A73D43"/>
    <w:rsid w:val="00A77B4C"/>
    <w:rsid w:val="00A95CE4"/>
    <w:rsid w:val="00A96363"/>
    <w:rsid w:val="00AC77BA"/>
    <w:rsid w:val="00AC79F6"/>
    <w:rsid w:val="00AF120A"/>
    <w:rsid w:val="00B033A1"/>
    <w:rsid w:val="00B03C2C"/>
    <w:rsid w:val="00B0555A"/>
    <w:rsid w:val="00B06E40"/>
    <w:rsid w:val="00B25634"/>
    <w:rsid w:val="00B442A8"/>
    <w:rsid w:val="00B57188"/>
    <w:rsid w:val="00B8122B"/>
    <w:rsid w:val="00BB5437"/>
    <w:rsid w:val="00BF1674"/>
    <w:rsid w:val="00C02AF1"/>
    <w:rsid w:val="00C40183"/>
    <w:rsid w:val="00C469F6"/>
    <w:rsid w:val="00C62543"/>
    <w:rsid w:val="00C85B27"/>
    <w:rsid w:val="00CA356D"/>
    <w:rsid w:val="00CA3743"/>
    <w:rsid w:val="00CB5328"/>
    <w:rsid w:val="00CC1807"/>
    <w:rsid w:val="00CD1A5A"/>
    <w:rsid w:val="00CD5BCE"/>
    <w:rsid w:val="00CD793A"/>
    <w:rsid w:val="00CE018A"/>
    <w:rsid w:val="00CF3268"/>
    <w:rsid w:val="00CF3DF4"/>
    <w:rsid w:val="00CF6216"/>
    <w:rsid w:val="00D23DB1"/>
    <w:rsid w:val="00D30B90"/>
    <w:rsid w:val="00D35402"/>
    <w:rsid w:val="00D35F56"/>
    <w:rsid w:val="00D369A7"/>
    <w:rsid w:val="00D4416B"/>
    <w:rsid w:val="00D44AC6"/>
    <w:rsid w:val="00D52A59"/>
    <w:rsid w:val="00D5452F"/>
    <w:rsid w:val="00D54EEA"/>
    <w:rsid w:val="00D60971"/>
    <w:rsid w:val="00D661B2"/>
    <w:rsid w:val="00D70227"/>
    <w:rsid w:val="00D774FC"/>
    <w:rsid w:val="00D8204F"/>
    <w:rsid w:val="00DA3977"/>
    <w:rsid w:val="00DA6915"/>
    <w:rsid w:val="00DB3841"/>
    <w:rsid w:val="00DD0099"/>
    <w:rsid w:val="00DD1F18"/>
    <w:rsid w:val="00DF4C24"/>
    <w:rsid w:val="00DF6335"/>
    <w:rsid w:val="00E11258"/>
    <w:rsid w:val="00E42193"/>
    <w:rsid w:val="00E44CA4"/>
    <w:rsid w:val="00E81773"/>
    <w:rsid w:val="00E87495"/>
    <w:rsid w:val="00EB7116"/>
    <w:rsid w:val="00ED4134"/>
    <w:rsid w:val="00EE4DF7"/>
    <w:rsid w:val="00EF37F0"/>
    <w:rsid w:val="00F06B83"/>
    <w:rsid w:val="00F2012A"/>
    <w:rsid w:val="00F2553C"/>
    <w:rsid w:val="00F33C49"/>
    <w:rsid w:val="00F40BA1"/>
    <w:rsid w:val="00F51038"/>
    <w:rsid w:val="00F513D5"/>
    <w:rsid w:val="00F63DB9"/>
    <w:rsid w:val="00F8190B"/>
    <w:rsid w:val="00F83239"/>
    <w:rsid w:val="00FB17A0"/>
    <w:rsid w:val="00FB4C82"/>
    <w:rsid w:val="00FC4146"/>
    <w:rsid w:val="00FE075C"/>
    <w:rsid w:val="00FE0901"/>
    <w:rsid w:val="00FF34DA"/>
    <w:rsid w:val="00FF4D88"/>
    <w:rsid w:val="00FF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020B"/>
  <w15:chartTrackingRefBased/>
  <w15:docId w15:val="{0DD67F55-16E0-B54F-B40D-92AE05F1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B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B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335"/>
    <w:pPr>
      <w:tabs>
        <w:tab w:val="center" w:pos="4513"/>
        <w:tab w:val="right" w:pos="9026"/>
      </w:tabs>
    </w:pPr>
  </w:style>
  <w:style w:type="character" w:customStyle="1" w:styleId="HeaderChar">
    <w:name w:val="Header Char"/>
    <w:basedOn w:val="DefaultParagraphFont"/>
    <w:link w:val="Header"/>
    <w:uiPriority w:val="99"/>
    <w:rsid w:val="00DF6335"/>
  </w:style>
  <w:style w:type="paragraph" w:styleId="Footer">
    <w:name w:val="footer"/>
    <w:basedOn w:val="Normal"/>
    <w:link w:val="FooterChar"/>
    <w:uiPriority w:val="99"/>
    <w:unhideWhenUsed/>
    <w:rsid w:val="00DF6335"/>
    <w:pPr>
      <w:tabs>
        <w:tab w:val="center" w:pos="4513"/>
        <w:tab w:val="right" w:pos="9026"/>
      </w:tabs>
    </w:pPr>
  </w:style>
  <w:style w:type="character" w:customStyle="1" w:styleId="FooterChar">
    <w:name w:val="Footer Char"/>
    <w:basedOn w:val="DefaultParagraphFont"/>
    <w:link w:val="Footer"/>
    <w:uiPriority w:val="99"/>
    <w:rsid w:val="00DF6335"/>
  </w:style>
  <w:style w:type="character" w:styleId="PlaceholderText">
    <w:name w:val="Placeholder Text"/>
    <w:basedOn w:val="DefaultParagraphFont"/>
    <w:uiPriority w:val="99"/>
    <w:semiHidden/>
    <w:rsid w:val="00DF6335"/>
    <w:rPr>
      <w:color w:val="808080"/>
    </w:rPr>
  </w:style>
  <w:style w:type="character" w:customStyle="1" w:styleId="Heading1Char">
    <w:name w:val="Heading 1 Char"/>
    <w:basedOn w:val="DefaultParagraphFont"/>
    <w:link w:val="Heading1"/>
    <w:uiPriority w:val="9"/>
    <w:rsid w:val="00600B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13F9"/>
    <w:rPr>
      <w:color w:val="0563C1" w:themeColor="hyperlink"/>
      <w:u w:val="single"/>
    </w:rPr>
  </w:style>
  <w:style w:type="character" w:styleId="UnresolvedMention">
    <w:name w:val="Unresolved Mention"/>
    <w:basedOn w:val="DefaultParagraphFont"/>
    <w:uiPriority w:val="99"/>
    <w:semiHidden/>
    <w:unhideWhenUsed/>
    <w:rsid w:val="002913F9"/>
    <w:rPr>
      <w:color w:val="605E5C"/>
      <w:shd w:val="clear" w:color="auto" w:fill="E1DFDD"/>
    </w:rPr>
  </w:style>
  <w:style w:type="paragraph" w:styleId="NormalWeb">
    <w:name w:val="Normal (Web)"/>
    <w:basedOn w:val="Normal"/>
    <w:uiPriority w:val="99"/>
    <w:unhideWhenUsed/>
    <w:rsid w:val="004E556C"/>
    <w:rPr>
      <w:rFonts w:ascii="Times New Roman" w:hAnsi="Times New Roman" w:cs="Times New Roman"/>
    </w:rPr>
  </w:style>
  <w:style w:type="paragraph" w:styleId="ListParagraph">
    <w:name w:val="List Paragraph"/>
    <w:basedOn w:val="Normal"/>
    <w:uiPriority w:val="34"/>
    <w:qFormat/>
    <w:rsid w:val="00935793"/>
    <w:pPr>
      <w:ind w:left="720"/>
      <w:contextualSpacing/>
    </w:pPr>
  </w:style>
  <w:style w:type="paragraph" w:styleId="NoSpacing">
    <w:name w:val="No Spacing"/>
    <w:uiPriority w:val="1"/>
    <w:qFormat/>
    <w:rsid w:val="00935793"/>
  </w:style>
  <w:style w:type="character" w:styleId="FollowedHyperlink">
    <w:name w:val="FollowedHyperlink"/>
    <w:basedOn w:val="DefaultParagraphFont"/>
    <w:uiPriority w:val="99"/>
    <w:semiHidden/>
    <w:unhideWhenUsed/>
    <w:rsid w:val="00FB17A0"/>
    <w:rPr>
      <w:color w:val="954F72" w:themeColor="followedHyperlink"/>
      <w:u w:val="single"/>
    </w:rPr>
  </w:style>
  <w:style w:type="character" w:customStyle="1" w:styleId="ui-provider">
    <w:name w:val="ui-provider"/>
    <w:basedOn w:val="DefaultParagraphFont"/>
    <w:rsid w:val="006B5DE5"/>
  </w:style>
  <w:style w:type="table" w:styleId="TableGrid">
    <w:name w:val="Table Grid"/>
    <w:basedOn w:val="TableNormal"/>
    <w:uiPriority w:val="39"/>
    <w:rsid w:val="00205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44C7"/>
    <w:rPr>
      <w:b/>
      <w:bCs/>
    </w:rPr>
  </w:style>
  <w:style w:type="character" w:customStyle="1" w:styleId="wb-inv">
    <w:name w:val="wb-inv"/>
    <w:basedOn w:val="DefaultParagraphFont"/>
    <w:rsid w:val="00914BD1"/>
  </w:style>
  <w:style w:type="character" w:customStyle="1" w:styleId="Heading3Char">
    <w:name w:val="Heading 3 Char"/>
    <w:basedOn w:val="DefaultParagraphFont"/>
    <w:link w:val="Heading3"/>
    <w:uiPriority w:val="9"/>
    <w:semiHidden/>
    <w:rsid w:val="00914BD1"/>
    <w:rPr>
      <w:rFonts w:asciiTheme="majorHAnsi" w:eastAsiaTheme="majorEastAsia" w:hAnsiTheme="majorHAnsi" w:cstheme="majorBidi"/>
      <w:color w:val="1F3763" w:themeColor="accent1" w:themeShade="7F"/>
    </w:rPr>
  </w:style>
  <w:style w:type="character" w:customStyle="1" w:styleId="ref-journal">
    <w:name w:val="ref-journal"/>
    <w:basedOn w:val="DefaultParagraphFont"/>
    <w:rsid w:val="00FB4C82"/>
  </w:style>
  <w:style w:type="character" w:customStyle="1" w:styleId="ref-vol">
    <w:name w:val="ref-vol"/>
    <w:basedOn w:val="DefaultParagraphFont"/>
    <w:rsid w:val="00FB4C82"/>
  </w:style>
  <w:style w:type="character" w:customStyle="1" w:styleId="nowrap">
    <w:name w:val="nowrap"/>
    <w:basedOn w:val="DefaultParagraphFont"/>
    <w:rsid w:val="00FB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2450">
      <w:bodyDiv w:val="1"/>
      <w:marLeft w:val="0"/>
      <w:marRight w:val="0"/>
      <w:marTop w:val="0"/>
      <w:marBottom w:val="0"/>
      <w:divBdr>
        <w:top w:val="none" w:sz="0" w:space="0" w:color="auto"/>
        <w:left w:val="none" w:sz="0" w:space="0" w:color="auto"/>
        <w:bottom w:val="none" w:sz="0" w:space="0" w:color="auto"/>
        <w:right w:val="none" w:sz="0" w:space="0" w:color="auto"/>
      </w:divBdr>
    </w:div>
    <w:div w:id="140466383">
      <w:bodyDiv w:val="1"/>
      <w:marLeft w:val="0"/>
      <w:marRight w:val="0"/>
      <w:marTop w:val="0"/>
      <w:marBottom w:val="0"/>
      <w:divBdr>
        <w:top w:val="none" w:sz="0" w:space="0" w:color="auto"/>
        <w:left w:val="none" w:sz="0" w:space="0" w:color="auto"/>
        <w:bottom w:val="none" w:sz="0" w:space="0" w:color="auto"/>
        <w:right w:val="none" w:sz="0" w:space="0" w:color="auto"/>
      </w:divBdr>
    </w:div>
    <w:div w:id="172032155">
      <w:bodyDiv w:val="1"/>
      <w:marLeft w:val="0"/>
      <w:marRight w:val="0"/>
      <w:marTop w:val="0"/>
      <w:marBottom w:val="0"/>
      <w:divBdr>
        <w:top w:val="none" w:sz="0" w:space="0" w:color="auto"/>
        <w:left w:val="none" w:sz="0" w:space="0" w:color="auto"/>
        <w:bottom w:val="none" w:sz="0" w:space="0" w:color="auto"/>
        <w:right w:val="none" w:sz="0" w:space="0" w:color="auto"/>
      </w:divBdr>
    </w:div>
    <w:div w:id="196545513">
      <w:bodyDiv w:val="1"/>
      <w:marLeft w:val="0"/>
      <w:marRight w:val="0"/>
      <w:marTop w:val="0"/>
      <w:marBottom w:val="0"/>
      <w:divBdr>
        <w:top w:val="none" w:sz="0" w:space="0" w:color="auto"/>
        <w:left w:val="none" w:sz="0" w:space="0" w:color="auto"/>
        <w:bottom w:val="none" w:sz="0" w:space="0" w:color="auto"/>
        <w:right w:val="none" w:sz="0" w:space="0" w:color="auto"/>
      </w:divBdr>
    </w:div>
    <w:div w:id="287054224">
      <w:bodyDiv w:val="1"/>
      <w:marLeft w:val="0"/>
      <w:marRight w:val="0"/>
      <w:marTop w:val="0"/>
      <w:marBottom w:val="0"/>
      <w:divBdr>
        <w:top w:val="none" w:sz="0" w:space="0" w:color="auto"/>
        <w:left w:val="none" w:sz="0" w:space="0" w:color="auto"/>
        <w:bottom w:val="none" w:sz="0" w:space="0" w:color="auto"/>
        <w:right w:val="none" w:sz="0" w:space="0" w:color="auto"/>
      </w:divBdr>
    </w:div>
    <w:div w:id="611666271">
      <w:bodyDiv w:val="1"/>
      <w:marLeft w:val="0"/>
      <w:marRight w:val="0"/>
      <w:marTop w:val="0"/>
      <w:marBottom w:val="0"/>
      <w:divBdr>
        <w:top w:val="none" w:sz="0" w:space="0" w:color="auto"/>
        <w:left w:val="none" w:sz="0" w:space="0" w:color="auto"/>
        <w:bottom w:val="none" w:sz="0" w:space="0" w:color="auto"/>
        <w:right w:val="none" w:sz="0" w:space="0" w:color="auto"/>
      </w:divBdr>
    </w:div>
    <w:div w:id="905990892">
      <w:bodyDiv w:val="1"/>
      <w:marLeft w:val="0"/>
      <w:marRight w:val="0"/>
      <w:marTop w:val="0"/>
      <w:marBottom w:val="0"/>
      <w:divBdr>
        <w:top w:val="none" w:sz="0" w:space="0" w:color="auto"/>
        <w:left w:val="none" w:sz="0" w:space="0" w:color="auto"/>
        <w:bottom w:val="none" w:sz="0" w:space="0" w:color="auto"/>
        <w:right w:val="none" w:sz="0" w:space="0" w:color="auto"/>
      </w:divBdr>
    </w:div>
    <w:div w:id="970013062">
      <w:bodyDiv w:val="1"/>
      <w:marLeft w:val="0"/>
      <w:marRight w:val="0"/>
      <w:marTop w:val="0"/>
      <w:marBottom w:val="0"/>
      <w:divBdr>
        <w:top w:val="none" w:sz="0" w:space="0" w:color="auto"/>
        <w:left w:val="none" w:sz="0" w:space="0" w:color="auto"/>
        <w:bottom w:val="none" w:sz="0" w:space="0" w:color="auto"/>
        <w:right w:val="none" w:sz="0" w:space="0" w:color="auto"/>
      </w:divBdr>
    </w:div>
    <w:div w:id="1033504548">
      <w:bodyDiv w:val="1"/>
      <w:marLeft w:val="0"/>
      <w:marRight w:val="0"/>
      <w:marTop w:val="0"/>
      <w:marBottom w:val="0"/>
      <w:divBdr>
        <w:top w:val="none" w:sz="0" w:space="0" w:color="auto"/>
        <w:left w:val="none" w:sz="0" w:space="0" w:color="auto"/>
        <w:bottom w:val="none" w:sz="0" w:space="0" w:color="auto"/>
        <w:right w:val="none" w:sz="0" w:space="0" w:color="auto"/>
      </w:divBdr>
    </w:div>
    <w:div w:id="1059790870">
      <w:bodyDiv w:val="1"/>
      <w:marLeft w:val="0"/>
      <w:marRight w:val="0"/>
      <w:marTop w:val="0"/>
      <w:marBottom w:val="0"/>
      <w:divBdr>
        <w:top w:val="none" w:sz="0" w:space="0" w:color="auto"/>
        <w:left w:val="none" w:sz="0" w:space="0" w:color="auto"/>
        <w:bottom w:val="none" w:sz="0" w:space="0" w:color="auto"/>
        <w:right w:val="none" w:sz="0" w:space="0" w:color="auto"/>
      </w:divBdr>
    </w:div>
    <w:div w:id="1152136381">
      <w:bodyDiv w:val="1"/>
      <w:marLeft w:val="0"/>
      <w:marRight w:val="0"/>
      <w:marTop w:val="0"/>
      <w:marBottom w:val="0"/>
      <w:divBdr>
        <w:top w:val="none" w:sz="0" w:space="0" w:color="auto"/>
        <w:left w:val="none" w:sz="0" w:space="0" w:color="auto"/>
        <w:bottom w:val="none" w:sz="0" w:space="0" w:color="auto"/>
        <w:right w:val="none" w:sz="0" w:space="0" w:color="auto"/>
      </w:divBdr>
    </w:div>
    <w:div w:id="1157961542">
      <w:bodyDiv w:val="1"/>
      <w:marLeft w:val="0"/>
      <w:marRight w:val="0"/>
      <w:marTop w:val="0"/>
      <w:marBottom w:val="0"/>
      <w:divBdr>
        <w:top w:val="none" w:sz="0" w:space="0" w:color="auto"/>
        <w:left w:val="none" w:sz="0" w:space="0" w:color="auto"/>
        <w:bottom w:val="none" w:sz="0" w:space="0" w:color="auto"/>
        <w:right w:val="none" w:sz="0" w:space="0" w:color="auto"/>
      </w:divBdr>
    </w:div>
    <w:div w:id="1189292717">
      <w:bodyDiv w:val="1"/>
      <w:marLeft w:val="0"/>
      <w:marRight w:val="0"/>
      <w:marTop w:val="0"/>
      <w:marBottom w:val="0"/>
      <w:divBdr>
        <w:top w:val="none" w:sz="0" w:space="0" w:color="auto"/>
        <w:left w:val="none" w:sz="0" w:space="0" w:color="auto"/>
        <w:bottom w:val="none" w:sz="0" w:space="0" w:color="auto"/>
        <w:right w:val="none" w:sz="0" w:space="0" w:color="auto"/>
      </w:divBdr>
    </w:div>
    <w:div w:id="1224366902">
      <w:bodyDiv w:val="1"/>
      <w:marLeft w:val="0"/>
      <w:marRight w:val="0"/>
      <w:marTop w:val="0"/>
      <w:marBottom w:val="0"/>
      <w:divBdr>
        <w:top w:val="none" w:sz="0" w:space="0" w:color="auto"/>
        <w:left w:val="none" w:sz="0" w:space="0" w:color="auto"/>
        <w:bottom w:val="none" w:sz="0" w:space="0" w:color="auto"/>
        <w:right w:val="none" w:sz="0" w:space="0" w:color="auto"/>
      </w:divBdr>
    </w:div>
    <w:div w:id="1470593665">
      <w:bodyDiv w:val="1"/>
      <w:marLeft w:val="0"/>
      <w:marRight w:val="0"/>
      <w:marTop w:val="0"/>
      <w:marBottom w:val="0"/>
      <w:divBdr>
        <w:top w:val="none" w:sz="0" w:space="0" w:color="auto"/>
        <w:left w:val="none" w:sz="0" w:space="0" w:color="auto"/>
        <w:bottom w:val="none" w:sz="0" w:space="0" w:color="auto"/>
        <w:right w:val="none" w:sz="0" w:space="0" w:color="auto"/>
      </w:divBdr>
    </w:div>
    <w:div w:id="1590231226">
      <w:bodyDiv w:val="1"/>
      <w:marLeft w:val="0"/>
      <w:marRight w:val="0"/>
      <w:marTop w:val="0"/>
      <w:marBottom w:val="0"/>
      <w:divBdr>
        <w:top w:val="none" w:sz="0" w:space="0" w:color="auto"/>
        <w:left w:val="none" w:sz="0" w:space="0" w:color="auto"/>
        <w:bottom w:val="none" w:sz="0" w:space="0" w:color="auto"/>
        <w:right w:val="none" w:sz="0" w:space="0" w:color="auto"/>
      </w:divBdr>
    </w:div>
    <w:div w:id="1606382469">
      <w:bodyDiv w:val="1"/>
      <w:marLeft w:val="0"/>
      <w:marRight w:val="0"/>
      <w:marTop w:val="0"/>
      <w:marBottom w:val="0"/>
      <w:divBdr>
        <w:top w:val="none" w:sz="0" w:space="0" w:color="auto"/>
        <w:left w:val="none" w:sz="0" w:space="0" w:color="auto"/>
        <w:bottom w:val="none" w:sz="0" w:space="0" w:color="auto"/>
        <w:right w:val="none" w:sz="0" w:space="0" w:color="auto"/>
      </w:divBdr>
    </w:div>
    <w:div w:id="1795635619">
      <w:bodyDiv w:val="1"/>
      <w:marLeft w:val="0"/>
      <w:marRight w:val="0"/>
      <w:marTop w:val="0"/>
      <w:marBottom w:val="0"/>
      <w:divBdr>
        <w:top w:val="none" w:sz="0" w:space="0" w:color="auto"/>
        <w:left w:val="none" w:sz="0" w:space="0" w:color="auto"/>
        <w:bottom w:val="none" w:sz="0" w:space="0" w:color="auto"/>
        <w:right w:val="none" w:sz="0" w:space="0" w:color="auto"/>
      </w:divBdr>
    </w:div>
    <w:div w:id="1803621391">
      <w:bodyDiv w:val="1"/>
      <w:marLeft w:val="0"/>
      <w:marRight w:val="0"/>
      <w:marTop w:val="0"/>
      <w:marBottom w:val="0"/>
      <w:divBdr>
        <w:top w:val="none" w:sz="0" w:space="0" w:color="auto"/>
        <w:left w:val="none" w:sz="0" w:space="0" w:color="auto"/>
        <w:bottom w:val="none" w:sz="0" w:space="0" w:color="auto"/>
        <w:right w:val="none" w:sz="0" w:space="0" w:color="auto"/>
      </w:divBdr>
    </w:div>
    <w:div w:id="1829011423">
      <w:bodyDiv w:val="1"/>
      <w:marLeft w:val="0"/>
      <w:marRight w:val="0"/>
      <w:marTop w:val="0"/>
      <w:marBottom w:val="0"/>
      <w:divBdr>
        <w:top w:val="none" w:sz="0" w:space="0" w:color="auto"/>
        <w:left w:val="none" w:sz="0" w:space="0" w:color="auto"/>
        <w:bottom w:val="none" w:sz="0" w:space="0" w:color="auto"/>
        <w:right w:val="none" w:sz="0" w:space="0" w:color="auto"/>
      </w:divBdr>
    </w:div>
    <w:div w:id="1921014123">
      <w:bodyDiv w:val="1"/>
      <w:marLeft w:val="0"/>
      <w:marRight w:val="0"/>
      <w:marTop w:val="0"/>
      <w:marBottom w:val="0"/>
      <w:divBdr>
        <w:top w:val="none" w:sz="0" w:space="0" w:color="auto"/>
        <w:left w:val="none" w:sz="0" w:space="0" w:color="auto"/>
        <w:bottom w:val="none" w:sz="0" w:space="0" w:color="auto"/>
        <w:right w:val="none" w:sz="0" w:space="0" w:color="auto"/>
      </w:divBdr>
    </w:div>
    <w:div w:id="1978147013">
      <w:bodyDiv w:val="1"/>
      <w:marLeft w:val="0"/>
      <w:marRight w:val="0"/>
      <w:marTop w:val="0"/>
      <w:marBottom w:val="0"/>
      <w:divBdr>
        <w:top w:val="none" w:sz="0" w:space="0" w:color="auto"/>
        <w:left w:val="none" w:sz="0" w:space="0" w:color="auto"/>
        <w:bottom w:val="none" w:sz="0" w:space="0" w:color="auto"/>
        <w:right w:val="none" w:sz="0" w:space="0" w:color="auto"/>
      </w:divBdr>
    </w:div>
    <w:div w:id="2034722465">
      <w:bodyDiv w:val="1"/>
      <w:marLeft w:val="0"/>
      <w:marRight w:val="0"/>
      <w:marTop w:val="0"/>
      <w:marBottom w:val="0"/>
      <w:divBdr>
        <w:top w:val="none" w:sz="0" w:space="0" w:color="auto"/>
        <w:left w:val="none" w:sz="0" w:space="0" w:color="auto"/>
        <w:bottom w:val="none" w:sz="0" w:space="0" w:color="auto"/>
        <w:right w:val="none" w:sz="0" w:space="0" w:color="auto"/>
      </w:divBdr>
    </w:div>
    <w:div w:id="21220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conurets.com/top-10-wearable-iot-devices-in-2022/" TargetMode="External"/><Relationship Id="rId26" Type="http://schemas.openxmlformats.org/officeDocument/2006/relationships/hyperlink" Target="https://doi.org/10.1080%2F08874417.2018.1543000" TargetMode="External"/><Relationship Id="rId3" Type="http://schemas.openxmlformats.org/officeDocument/2006/relationships/styles" Target="styles.xml"/><Relationship Id="rId21" Type="http://schemas.openxmlformats.org/officeDocument/2006/relationships/hyperlink" Target="https://www.techtarget.com/iotagenda/feature/Healthcare-IoT-security-issues-Risks-and-what-to-do-about-the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www.techtarget.com/searchmobilecomputing/definition/wearable-technolog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canada.ca/en/public-health/services/publications/diseases-conditions/aging-chronic-diseases-profile-canadian-seniors-report.html" TargetMode="External"/><Relationship Id="rId29" Type="http://schemas.openxmlformats.org/officeDocument/2006/relationships/hyperlink" Target="https://pubmed.ncbi.nlm.nih.gov/262295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linkedin.com/pulse/wearable-devices-overview-technology-advantages-sara-siahkar/"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anada.ca/en/public-health/services/publications/diseases-conditions/aging-chronic-diseases-profile-canadian-seniors-report.html" TargetMode="External"/><Relationship Id="rId23" Type="http://schemas.openxmlformats.org/officeDocument/2006/relationships/hyperlink" Target="https://www2.deloitte.com/xe/en/insights/industry/technology/technology-media-and-telecom-predictions/2022/wearable-technology-healthcare.html" TargetMode="External"/><Relationship Id="rId28" Type="http://schemas.openxmlformats.org/officeDocument/2006/relationships/hyperlink" Target="https://www.ncbi.nlm.nih.gov/pmc/articles/PMC4516335/" TargetMode="External"/><Relationship Id="rId10" Type="http://schemas.openxmlformats.org/officeDocument/2006/relationships/image" Target="media/image3.png"/><Relationship Id="rId19" Type="http://schemas.openxmlformats.org/officeDocument/2006/relationships/hyperlink" Target="https://www.canada.ca/en/health-canada/services/drugs-health-products/medical-devices/activities/announcements/notice-digital-health-technologie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key4biz.it/come-la-wearable-technology-cambiera-la-nostra-vita/224411/" TargetMode="External"/><Relationship Id="rId27" Type="http://schemas.openxmlformats.org/officeDocument/2006/relationships/hyperlink" Target="https://scholar.google.com/scholar_lookup?journal=J.+Comput.+Inf.+Syst.&amp;title=Consumer+Acceptance+of+Internet+of+Things+(IoT):+Smart+Home+Context&amp;author=M.Q.+Aldossari&amp;author=A.+Sidorova&amp;volume=60&amp;publication_year=2020&amp;pages=507-517&amp;doi=10.1080/08874417.2018.1543000&amp;" TargetMode="External"/><Relationship Id="rId30" Type="http://schemas.openxmlformats.org/officeDocument/2006/relationships/hyperlink" Target="https://scholar.google.com/scholar_lookup?journal=Med.+Devices+%C3%89vid.+Res.&amp;title=Cybersecurity+vulnerabilities+in+medical+devices:+A+complex+environment+and+multifaceted+problem&amp;author=P.A.+Williams&amp;author=A.J.+Woodward&amp;volume=8&amp;publication_year=2015&amp;pages=305-316&amp;doi=10.2147/MDER.S50048&am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C743-1462-48F7-A750-3E4E848A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21</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Reddy Madhireddy</dc:creator>
  <cp:keywords/>
  <dc:description/>
  <cp:lastModifiedBy>Simarpreet Kaur</cp:lastModifiedBy>
  <cp:revision>328</cp:revision>
  <dcterms:created xsi:type="dcterms:W3CDTF">2023-10-21T04:04:00Z</dcterms:created>
  <dcterms:modified xsi:type="dcterms:W3CDTF">2024-02-14T03:10:00Z</dcterms:modified>
</cp:coreProperties>
</file>