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3355E39" w14:textId="77777777" w:rsidR="00D67CE7" w:rsidRDefault="00D67CE7" w:rsidP="006A21C3">
      <w:pPr>
        <w:pStyle w:val="Title"/>
        <w:spacing w:after="0"/>
        <w:jc w:val="center"/>
        <w:rPr>
          <w:rFonts w:asciiTheme="minorHAnsi" w:eastAsiaTheme="minorHAnsi" w:hAnsiTheme="minorHAnsi" w:cstheme="minorBidi"/>
          <w:color w:val="auto"/>
          <w:spacing w:val="0"/>
          <w:kern w:val="0"/>
          <w:sz w:val="22"/>
          <w:szCs w:val="22"/>
        </w:rPr>
      </w:pPr>
    </w:p>
    <w:p w14:paraId="7F843376" w14:textId="77777777" w:rsidR="00D67CE7" w:rsidRDefault="00D67CE7">
      <w:pPr>
        <w:rPr>
          <w:rFonts w:eastAsiaTheme="minorHAnsi"/>
          <w:sz w:val="144"/>
          <w:szCs w:val="144"/>
        </w:rPr>
      </w:pPr>
    </w:p>
    <w:p w14:paraId="2E8966B9" w14:textId="4D4231FA" w:rsidR="00D67CE7" w:rsidRPr="00D67CE7" w:rsidRDefault="00D67CE7">
      <w:pPr>
        <w:rPr>
          <w:rFonts w:eastAsiaTheme="minorHAnsi"/>
          <w:sz w:val="144"/>
          <w:szCs w:val="144"/>
        </w:rPr>
      </w:pPr>
      <w:proofErr w:type="spellStart"/>
      <w:r w:rsidRPr="00D67CE7">
        <w:rPr>
          <w:rFonts w:eastAsiaTheme="minorHAnsi"/>
          <w:sz w:val="144"/>
          <w:szCs w:val="144"/>
        </w:rPr>
        <w:t>Crackathon</w:t>
      </w:r>
      <w:proofErr w:type="spellEnd"/>
      <w:r w:rsidRPr="00D67CE7">
        <w:rPr>
          <w:rFonts w:eastAsiaTheme="minorHAnsi"/>
          <w:sz w:val="144"/>
          <w:szCs w:val="144"/>
        </w:rPr>
        <w:t xml:space="preserve"> Engineering </w:t>
      </w:r>
    </w:p>
    <w:p w14:paraId="0ED388D1" w14:textId="77777777" w:rsidR="00D67CE7" w:rsidRPr="00D67CE7" w:rsidRDefault="00D67CE7">
      <w:pPr>
        <w:rPr>
          <w:rFonts w:eastAsiaTheme="minorHAnsi"/>
          <w:sz w:val="144"/>
          <w:szCs w:val="144"/>
        </w:rPr>
      </w:pPr>
      <w:r w:rsidRPr="00D67CE7">
        <w:rPr>
          <w:rFonts w:eastAsiaTheme="minorHAnsi"/>
          <w:sz w:val="144"/>
          <w:szCs w:val="144"/>
        </w:rPr>
        <w:t xml:space="preserve">Case Study </w:t>
      </w:r>
    </w:p>
    <w:p w14:paraId="14888B01" w14:textId="32F95DCF" w:rsidR="00D67CE7" w:rsidRDefault="00D67CE7">
      <w:pPr>
        <w:rPr>
          <w:rFonts w:eastAsiaTheme="minorHAnsi"/>
        </w:rPr>
      </w:pPr>
      <w:r>
        <w:rPr>
          <w:rFonts w:eastAsiaTheme="minorHAnsi"/>
          <w:sz w:val="144"/>
          <w:szCs w:val="144"/>
        </w:rPr>
        <w:t xml:space="preserve">By </w:t>
      </w:r>
      <w:r w:rsidRPr="00D67CE7">
        <w:rPr>
          <w:rFonts w:eastAsiaTheme="minorHAnsi"/>
          <w:sz w:val="144"/>
          <w:szCs w:val="144"/>
        </w:rPr>
        <w:t>J&amp;J:</w:t>
      </w:r>
      <w:r>
        <w:rPr>
          <w:rFonts w:eastAsiaTheme="minorHAnsi"/>
        </w:rPr>
        <w:br w:type="page"/>
      </w:r>
    </w:p>
    <w:p w14:paraId="62853BDF" w14:textId="77777777" w:rsidR="00D67CE7" w:rsidRDefault="00D67CE7">
      <w:pPr>
        <w:rPr>
          <w:rFonts w:eastAsiaTheme="minorHAnsi"/>
        </w:rPr>
      </w:pPr>
    </w:p>
    <w:p w14:paraId="13E22B09" w14:textId="516C6348" w:rsidR="00451A12" w:rsidRDefault="00451A12" w:rsidP="006A21C3">
      <w:pPr>
        <w:pStyle w:val="Title"/>
        <w:spacing w:after="0"/>
        <w:jc w:val="center"/>
        <w:rPr>
          <w:rFonts w:asciiTheme="minorHAnsi" w:eastAsiaTheme="minorHAnsi" w:hAnsiTheme="minorHAnsi" w:cstheme="minorBidi"/>
          <w:color w:val="auto"/>
          <w:spacing w:val="0"/>
          <w:kern w:val="0"/>
          <w:sz w:val="22"/>
          <w:szCs w:val="22"/>
        </w:rPr>
      </w:pPr>
      <w:r>
        <w:rPr>
          <w:rFonts w:asciiTheme="minorHAnsi" w:eastAsiaTheme="minorHAnsi" w:hAnsiTheme="minorHAnsi" w:cstheme="minorBidi"/>
          <w:color w:val="auto"/>
          <w:spacing w:val="0"/>
          <w:kern w:val="0"/>
          <w:sz w:val="22"/>
          <w:szCs w:val="22"/>
        </w:rPr>
        <w:t xml:space="preserve"> </w:t>
      </w:r>
      <w:r>
        <w:rPr>
          <w:rFonts w:asciiTheme="minorHAnsi" w:eastAsiaTheme="minorHAnsi" w:hAnsiTheme="minorHAnsi" w:cstheme="minorBidi"/>
          <w:color w:val="auto"/>
          <w:spacing w:val="0"/>
          <w:kern w:val="0"/>
          <w:sz w:val="22"/>
          <w:szCs w:val="22"/>
        </w:rPr>
        <w:tab/>
      </w:r>
    </w:p>
    <w:sdt>
      <w:sdtPr>
        <w:rPr>
          <w:rFonts w:asciiTheme="minorHAnsi" w:eastAsiaTheme="minorHAnsi" w:hAnsiTheme="minorHAnsi" w:cstheme="minorBidi"/>
          <w:color w:val="auto"/>
          <w:spacing w:val="0"/>
          <w:kern w:val="0"/>
          <w:sz w:val="22"/>
          <w:szCs w:val="22"/>
        </w:rPr>
        <w:id w:val="11795456"/>
        <w:docPartObj>
          <w:docPartGallery w:val="Cover Pages"/>
          <w:docPartUnique/>
        </w:docPartObj>
      </w:sdtPr>
      <w:sdtEndPr>
        <w:rPr>
          <w:rFonts w:eastAsiaTheme="majorEastAsia" w:cstheme="majorBidi"/>
          <w:color w:val="17365D" w:themeColor="text2" w:themeShade="BF"/>
          <w:spacing w:val="5"/>
          <w:kern w:val="28"/>
          <w:sz w:val="52"/>
          <w:szCs w:val="52"/>
        </w:rPr>
      </w:sdtEndPr>
      <w:sdtContent>
        <w:p w14:paraId="5B65DED4" w14:textId="4C14A09F" w:rsidR="00CD25D9" w:rsidRPr="00EE076F" w:rsidRDefault="004C5FE0" w:rsidP="009E41B4">
          <w:pPr>
            <w:pStyle w:val="Title"/>
            <w:spacing w:after="0"/>
            <w:jc w:val="center"/>
          </w:pPr>
          <w:r w:rsidRPr="00EE076F">
            <w:rPr>
              <w:rFonts w:eastAsiaTheme="minorHAnsi" w:cstheme="minorBidi"/>
              <w:noProof/>
              <w:sz w:val="22"/>
              <w:szCs w:val="22"/>
            </w:rPr>
            <w:drawing>
              <wp:inline distT="0" distB="0" distL="0" distR="0" wp14:anchorId="49D01813" wp14:editId="3A572575">
                <wp:extent cx="5003800" cy="96066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1279" cy="971700"/>
                        </a:xfrm>
                        <a:prstGeom prst="rect">
                          <a:avLst/>
                        </a:prstGeom>
                        <a:noFill/>
                        <a:ln>
                          <a:noFill/>
                        </a:ln>
                      </pic:spPr>
                    </pic:pic>
                  </a:graphicData>
                </a:graphic>
              </wp:inline>
            </w:drawing>
          </w:r>
        </w:p>
        <w:p w14:paraId="267D0742" w14:textId="77777777" w:rsidR="00CD25D9" w:rsidRPr="00EE076F" w:rsidRDefault="00CD25D9" w:rsidP="009C631E">
          <w:pPr>
            <w:spacing w:after="0" w:line="240" w:lineRule="auto"/>
            <w:jc w:val="both"/>
            <w:rPr>
              <w:rFonts w:asciiTheme="majorHAnsi" w:hAnsiTheme="majorHAnsi"/>
              <w:b/>
              <w:color w:val="C00000"/>
            </w:rPr>
          </w:pPr>
        </w:p>
        <w:p w14:paraId="258C31D1" w14:textId="5343EC68" w:rsidR="001C2849" w:rsidRPr="00EE076F" w:rsidRDefault="000109B8" w:rsidP="009C631E">
          <w:pPr>
            <w:spacing w:after="0" w:line="240" w:lineRule="auto"/>
            <w:jc w:val="both"/>
            <w:rPr>
              <w:rFonts w:asciiTheme="majorHAnsi" w:hAnsiTheme="majorHAnsi"/>
              <w:color w:val="C00000"/>
            </w:rPr>
          </w:pPr>
          <w:r w:rsidRPr="00EE076F">
            <w:rPr>
              <w:rFonts w:asciiTheme="majorHAnsi" w:hAnsiTheme="majorHAnsi"/>
              <w:b/>
              <w:color w:val="C00000"/>
            </w:rPr>
            <w:t>Johnson &amp; Johnson</w:t>
          </w:r>
          <w:r w:rsidR="00974951" w:rsidRPr="00EE076F">
            <w:rPr>
              <w:rFonts w:asciiTheme="majorHAnsi" w:hAnsiTheme="majorHAnsi"/>
              <w:color w:val="C00000"/>
            </w:rPr>
            <w:t>:</w:t>
          </w:r>
          <w:r w:rsidR="001C2849" w:rsidRPr="00EE076F">
            <w:rPr>
              <w:rFonts w:asciiTheme="majorHAnsi" w:hAnsiTheme="majorHAnsi"/>
              <w:color w:val="C00000"/>
            </w:rPr>
            <w:t xml:space="preserve"> </w:t>
          </w:r>
          <w:r w:rsidR="006A21C3" w:rsidRPr="00EE076F">
            <w:rPr>
              <w:rFonts w:asciiTheme="majorHAnsi" w:hAnsiTheme="majorHAnsi"/>
              <w:color w:val="C00000"/>
            </w:rPr>
            <w:t xml:space="preserve"> </w:t>
          </w:r>
        </w:p>
        <w:p w14:paraId="068CC170" w14:textId="5877F4F6" w:rsidR="001C2849" w:rsidRPr="00EE076F" w:rsidRDefault="00C72B8C" w:rsidP="009C631E">
          <w:pPr>
            <w:pStyle w:val="Default"/>
            <w:jc w:val="both"/>
            <w:rPr>
              <w:rFonts w:asciiTheme="majorHAnsi" w:hAnsiTheme="majorHAnsi"/>
            </w:rPr>
          </w:pPr>
          <w:r w:rsidRPr="00EE076F">
            <w:rPr>
              <w:rFonts w:asciiTheme="majorHAnsi" w:hAnsiTheme="majorHAnsi" w:cstheme="minorBidi"/>
              <w:color w:val="auto"/>
              <w:sz w:val="22"/>
              <w:szCs w:val="22"/>
            </w:rPr>
            <w:t xml:space="preserve">At </w:t>
          </w:r>
          <w:r w:rsidR="00631AFA" w:rsidRPr="00EE076F">
            <w:rPr>
              <w:rFonts w:asciiTheme="majorHAnsi" w:hAnsiTheme="majorHAnsi" w:cstheme="minorBidi"/>
              <w:color w:val="auto"/>
              <w:sz w:val="22"/>
              <w:szCs w:val="22"/>
            </w:rPr>
            <w:t>Johnson &amp; Johnson</w:t>
          </w:r>
          <w:r w:rsidRPr="00EE076F">
            <w:rPr>
              <w:rFonts w:asciiTheme="majorHAnsi" w:hAnsiTheme="majorHAnsi" w:cstheme="minorBidi"/>
              <w:color w:val="auto"/>
              <w:sz w:val="22"/>
              <w:szCs w:val="22"/>
            </w:rPr>
            <w:t>, we blend our heart,</w:t>
          </w:r>
          <w:r w:rsidR="00631AFA" w:rsidRPr="00EE076F">
            <w:rPr>
              <w:rFonts w:asciiTheme="majorHAnsi" w:hAnsiTheme="majorHAnsi" w:cstheme="minorBidi"/>
              <w:color w:val="auto"/>
              <w:sz w:val="22"/>
              <w:szCs w:val="22"/>
            </w:rPr>
            <w:t xml:space="preserve"> </w:t>
          </w:r>
          <w:r w:rsidR="008B45E9" w:rsidRPr="00EE076F">
            <w:rPr>
              <w:rFonts w:asciiTheme="majorHAnsi" w:hAnsiTheme="majorHAnsi" w:cstheme="minorBidi"/>
              <w:color w:val="auto"/>
              <w:sz w:val="22"/>
              <w:szCs w:val="22"/>
            </w:rPr>
            <w:t>science,</w:t>
          </w:r>
          <w:r w:rsidR="00631AFA" w:rsidRPr="00EE076F">
            <w:rPr>
              <w:rFonts w:asciiTheme="majorHAnsi" w:hAnsiTheme="majorHAnsi" w:cstheme="minorBidi"/>
              <w:color w:val="auto"/>
              <w:sz w:val="22"/>
              <w:szCs w:val="22"/>
            </w:rPr>
            <w:t xml:space="preserve"> and ingenuity to profoundly change the trajectory of health for humanity. Johnson &amp; Johnson Medical supports this vision by providing solutions to </w:t>
          </w:r>
          <w:r w:rsidRPr="00EE076F">
            <w:rPr>
              <w:rFonts w:asciiTheme="majorHAnsi" w:hAnsiTheme="majorHAnsi" w:cstheme="minorBidi"/>
              <w:color w:val="auto"/>
              <w:sz w:val="22"/>
              <w:szCs w:val="22"/>
            </w:rPr>
            <w:t xml:space="preserve">healthcare challenges faced by </w:t>
          </w:r>
          <w:r w:rsidR="00631AFA" w:rsidRPr="00EE076F">
            <w:rPr>
              <w:rFonts w:asciiTheme="majorHAnsi" w:hAnsiTheme="majorHAnsi" w:cstheme="minorBidi"/>
              <w:color w:val="auto"/>
              <w:sz w:val="22"/>
              <w:szCs w:val="22"/>
            </w:rPr>
            <w:t xml:space="preserve">doctors, </w:t>
          </w:r>
          <w:r w:rsidR="008B45E9" w:rsidRPr="00EE076F">
            <w:rPr>
              <w:rFonts w:asciiTheme="majorHAnsi" w:hAnsiTheme="majorHAnsi" w:cstheme="minorBidi"/>
              <w:color w:val="auto"/>
              <w:sz w:val="22"/>
              <w:szCs w:val="22"/>
            </w:rPr>
            <w:t>patients,</w:t>
          </w:r>
          <w:r w:rsidR="00631AFA" w:rsidRPr="00EE076F">
            <w:rPr>
              <w:rFonts w:asciiTheme="majorHAnsi" w:hAnsiTheme="majorHAnsi" w:cstheme="minorBidi"/>
              <w:color w:val="auto"/>
              <w:sz w:val="22"/>
              <w:szCs w:val="22"/>
            </w:rPr>
            <w:t xml:space="preserve"> and nurses. </w:t>
          </w:r>
          <w:r w:rsidRPr="00EE076F">
            <w:rPr>
              <w:rFonts w:asciiTheme="majorHAnsi" w:hAnsiTheme="majorHAnsi" w:cstheme="minorBidi"/>
              <w:color w:val="auto"/>
              <w:sz w:val="22"/>
              <w:szCs w:val="22"/>
            </w:rPr>
            <w:t>We</w:t>
          </w:r>
          <w:r w:rsidR="00631AFA" w:rsidRPr="00EE076F">
            <w:rPr>
              <w:rFonts w:asciiTheme="majorHAnsi" w:hAnsiTheme="majorHAnsi" w:cstheme="minorBidi"/>
              <w:color w:val="auto"/>
              <w:sz w:val="22"/>
              <w:szCs w:val="22"/>
            </w:rPr>
            <w:t xml:space="preserve"> ha</w:t>
          </w:r>
          <w:r w:rsidRPr="00EE076F">
            <w:rPr>
              <w:rFonts w:asciiTheme="majorHAnsi" w:hAnsiTheme="majorHAnsi" w:cstheme="minorBidi"/>
              <w:color w:val="auto"/>
              <w:sz w:val="22"/>
              <w:szCs w:val="22"/>
            </w:rPr>
            <w:t>ve</w:t>
          </w:r>
          <w:r w:rsidR="00631AFA" w:rsidRPr="00EE076F">
            <w:rPr>
              <w:rFonts w:asciiTheme="majorHAnsi" w:hAnsiTheme="majorHAnsi" w:cstheme="minorBidi"/>
              <w:color w:val="auto"/>
              <w:sz w:val="22"/>
              <w:szCs w:val="22"/>
            </w:rPr>
            <w:t xml:space="preserve"> a long tradition of developing products that advance surgeons’ work and improve patients’ lives with focus on pioneering solutions to deliver better health. </w:t>
          </w:r>
        </w:p>
        <w:p w14:paraId="60E5920B" w14:textId="77777777" w:rsidR="006A21C3" w:rsidRPr="00EE076F" w:rsidRDefault="006A21C3" w:rsidP="009C631E">
          <w:pPr>
            <w:spacing w:after="0" w:line="240" w:lineRule="auto"/>
            <w:jc w:val="both"/>
            <w:rPr>
              <w:rFonts w:asciiTheme="majorHAnsi" w:hAnsiTheme="majorHAnsi"/>
              <w:b/>
              <w:color w:val="FF3300"/>
            </w:rPr>
          </w:pPr>
        </w:p>
        <w:p w14:paraId="347B4628" w14:textId="77777777" w:rsidR="00EE076F" w:rsidRPr="00EE076F" w:rsidRDefault="000109B8" w:rsidP="009C631E">
          <w:pPr>
            <w:spacing w:after="0" w:line="240" w:lineRule="auto"/>
            <w:jc w:val="both"/>
            <w:rPr>
              <w:rFonts w:asciiTheme="majorHAnsi" w:hAnsiTheme="majorHAnsi"/>
              <w:b/>
              <w:color w:val="C00000"/>
            </w:rPr>
          </w:pPr>
          <w:r w:rsidRPr="00EE076F">
            <w:rPr>
              <w:rFonts w:asciiTheme="majorHAnsi" w:hAnsiTheme="majorHAnsi"/>
              <w:b/>
              <w:color w:val="C00000"/>
            </w:rPr>
            <w:t>Our Credo</w:t>
          </w:r>
        </w:p>
        <w:p w14:paraId="62209E37" w14:textId="561310E0" w:rsidR="005F3467" w:rsidRPr="00EE076F" w:rsidRDefault="000109B8" w:rsidP="009C631E">
          <w:pPr>
            <w:spacing w:after="0" w:line="240" w:lineRule="auto"/>
            <w:jc w:val="both"/>
            <w:rPr>
              <w:rFonts w:asciiTheme="majorHAnsi" w:hAnsiTheme="majorHAnsi"/>
            </w:rPr>
          </w:pPr>
          <w:r w:rsidRPr="00EE076F">
            <w:rPr>
              <w:rFonts w:asciiTheme="majorHAnsi" w:hAnsiTheme="majorHAnsi"/>
            </w:rPr>
            <w:t xml:space="preserve">Johnson &amp; Johnson is guided by the values set forth in Our Credo, created by General Robert Wood Johnson in 1943. These principles have guided us over the years and continue to set the tone of integrity for the entire Company. At all levels, the employees of Johnson &amp; Johnson are committed to the ethical principles embodied in Our Credo and these principles have been woven into the fabric of the Company. We believe it’s a recipe for business success. Put simply, Our Credo challenges us to put the needs and well-being of the people we serve </w:t>
          </w:r>
          <w:r w:rsidRPr="00EE076F">
            <w:rPr>
              <w:rStyle w:val="Emphasis"/>
              <w:rFonts w:asciiTheme="majorHAnsi" w:hAnsiTheme="majorHAnsi"/>
            </w:rPr>
            <w:t>first</w:t>
          </w:r>
          <w:r w:rsidRPr="00EE076F">
            <w:rPr>
              <w:rFonts w:asciiTheme="majorHAnsi" w:hAnsiTheme="majorHAnsi"/>
            </w:rPr>
            <w:t>.</w:t>
          </w:r>
        </w:p>
        <w:p w14:paraId="1862853D" w14:textId="77777777" w:rsidR="008F3974" w:rsidRPr="00EE076F" w:rsidRDefault="008F3974" w:rsidP="009C631E">
          <w:pPr>
            <w:pStyle w:val="NoSpacing"/>
            <w:jc w:val="both"/>
            <w:rPr>
              <w:rFonts w:asciiTheme="majorHAnsi" w:hAnsiTheme="majorHAnsi"/>
            </w:rPr>
          </w:pPr>
        </w:p>
        <w:p w14:paraId="169E4629" w14:textId="77777777" w:rsidR="0002422B" w:rsidRPr="00EE076F" w:rsidRDefault="0002422B" w:rsidP="009C631E">
          <w:pPr>
            <w:spacing w:after="0" w:line="240" w:lineRule="auto"/>
            <w:jc w:val="both"/>
            <w:rPr>
              <w:rFonts w:asciiTheme="majorHAnsi" w:hAnsiTheme="majorHAnsi"/>
              <w:b/>
              <w:color w:val="C00000"/>
            </w:rPr>
          </w:pPr>
          <w:r w:rsidRPr="00EE076F">
            <w:rPr>
              <w:rFonts w:asciiTheme="majorHAnsi" w:hAnsiTheme="majorHAnsi"/>
              <w:b/>
              <w:color w:val="C00000"/>
            </w:rPr>
            <w:t>Project Title:</w:t>
          </w:r>
        </w:p>
        <w:p w14:paraId="37EA49E7" w14:textId="6813566C" w:rsidR="003B5BB8" w:rsidRPr="009C631E" w:rsidRDefault="00392255" w:rsidP="008421E1">
          <w:pPr>
            <w:jc w:val="center"/>
            <w:rPr>
              <w:rFonts w:asciiTheme="majorHAnsi" w:hAnsiTheme="majorHAnsi"/>
              <w:b/>
              <w:bCs/>
            </w:rPr>
          </w:pPr>
          <w:r w:rsidRPr="009C631E">
            <w:rPr>
              <w:rFonts w:asciiTheme="majorHAnsi" w:hAnsiTheme="majorHAnsi"/>
              <w:b/>
              <w:bCs/>
            </w:rPr>
            <w:t>Vertical Start-up of High-Speed Automated Blister machine</w:t>
          </w:r>
        </w:p>
        <w:p w14:paraId="4631319E" w14:textId="243D4CAE" w:rsidR="009E7326" w:rsidRPr="00EE076F" w:rsidRDefault="008421E1" w:rsidP="008421E1">
          <w:pPr>
            <w:jc w:val="center"/>
            <w:rPr>
              <w:rFonts w:asciiTheme="majorHAnsi" w:hAnsiTheme="majorHAnsi"/>
            </w:rPr>
          </w:pPr>
          <w:r>
            <w:rPr>
              <w:noProof/>
            </w:rPr>
            <w:drawing>
              <wp:inline distT="0" distB="0" distL="0" distR="0" wp14:anchorId="2822F8E3" wp14:editId="0B297567">
                <wp:extent cx="4672220" cy="2462116"/>
                <wp:effectExtent l="19050" t="19050" r="14605" b="14605"/>
                <wp:docPr id="13" name="Picture 1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r="6679" b="16019"/>
                        <a:stretch/>
                      </pic:blipFill>
                      <pic:spPr bwMode="auto">
                        <a:xfrm>
                          <a:off x="0" y="0"/>
                          <a:ext cx="4698577" cy="24760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6FBA93" w14:textId="700886BC" w:rsidR="009E7326" w:rsidRPr="00EE076F" w:rsidRDefault="009E7326" w:rsidP="009C631E">
          <w:pPr>
            <w:spacing w:after="0" w:line="240" w:lineRule="auto"/>
            <w:jc w:val="both"/>
            <w:rPr>
              <w:rFonts w:asciiTheme="majorHAnsi" w:hAnsiTheme="majorHAnsi"/>
              <w:b/>
              <w:color w:val="000000" w:themeColor="text1"/>
            </w:rPr>
          </w:pPr>
          <w:r w:rsidRPr="00EE076F">
            <w:rPr>
              <w:rFonts w:asciiTheme="majorHAnsi" w:hAnsiTheme="majorHAnsi"/>
              <w:b/>
              <w:color w:val="FF3300"/>
            </w:rPr>
            <w:t xml:space="preserve">             </w:t>
          </w:r>
          <w:r w:rsidR="008421E1">
            <w:rPr>
              <w:rFonts w:asciiTheme="majorHAnsi" w:hAnsiTheme="majorHAnsi"/>
              <w:b/>
              <w:color w:val="FF3300"/>
            </w:rPr>
            <w:t xml:space="preserve">     </w:t>
          </w:r>
          <w:r w:rsidR="006849E7">
            <w:rPr>
              <w:rFonts w:asciiTheme="majorHAnsi" w:hAnsiTheme="majorHAnsi"/>
              <w:b/>
              <w:color w:val="FF3300"/>
            </w:rPr>
            <w:t xml:space="preserve">      </w:t>
          </w:r>
          <w:r w:rsidR="008421E1">
            <w:rPr>
              <w:rFonts w:asciiTheme="majorHAnsi" w:hAnsiTheme="majorHAnsi"/>
              <w:b/>
              <w:color w:val="FF3300"/>
            </w:rPr>
            <w:t xml:space="preserve"> </w:t>
          </w:r>
          <w:r w:rsidRPr="008421E1">
            <w:rPr>
              <w:rFonts w:asciiTheme="majorHAnsi" w:hAnsiTheme="majorHAnsi"/>
              <w:b/>
              <w:color w:val="000000" w:themeColor="text1"/>
              <w:sz w:val="18"/>
              <w:szCs w:val="18"/>
            </w:rPr>
            <w:t xml:space="preserve">Normal Start </w:t>
          </w:r>
          <w:proofErr w:type="gramStart"/>
          <w:r w:rsidRPr="008421E1">
            <w:rPr>
              <w:rFonts w:asciiTheme="majorHAnsi" w:hAnsiTheme="majorHAnsi"/>
              <w:b/>
              <w:color w:val="000000" w:themeColor="text1"/>
              <w:sz w:val="18"/>
              <w:szCs w:val="18"/>
            </w:rPr>
            <w:t>up  after</w:t>
          </w:r>
          <w:proofErr w:type="gramEnd"/>
          <w:r w:rsidRPr="008421E1">
            <w:rPr>
              <w:rFonts w:asciiTheme="majorHAnsi" w:hAnsiTheme="majorHAnsi"/>
              <w:b/>
              <w:color w:val="000000" w:themeColor="text1"/>
              <w:sz w:val="18"/>
              <w:szCs w:val="18"/>
            </w:rPr>
            <w:t xml:space="preserve"> Installatio</w:t>
          </w:r>
          <w:r w:rsidR="008421E1" w:rsidRPr="008421E1">
            <w:rPr>
              <w:rFonts w:asciiTheme="majorHAnsi" w:hAnsiTheme="majorHAnsi"/>
              <w:b/>
              <w:color w:val="000000" w:themeColor="text1"/>
              <w:sz w:val="18"/>
              <w:szCs w:val="18"/>
            </w:rPr>
            <w:t>n</w:t>
          </w:r>
          <w:r w:rsidRPr="008421E1">
            <w:rPr>
              <w:rFonts w:asciiTheme="majorHAnsi" w:hAnsiTheme="majorHAnsi"/>
              <w:b/>
              <w:color w:val="000000" w:themeColor="text1"/>
              <w:sz w:val="18"/>
              <w:szCs w:val="18"/>
            </w:rPr>
            <w:t xml:space="preserve">                </w:t>
          </w:r>
          <w:r w:rsidR="008421E1">
            <w:rPr>
              <w:rFonts w:asciiTheme="majorHAnsi" w:hAnsiTheme="majorHAnsi"/>
              <w:b/>
              <w:color w:val="000000" w:themeColor="text1"/>
              <w:sz w:val="18"/>
              <w:szCs w:val="18"/>
            </w:rPr>
            <w:t xml:space="preserve">                       </w:t>
          </w:r>
          <w:r w:rsidRPr="008421E1">
            <w:rPr>
              <w:rFonts w:asciiTheme="majorHAnsi" w:hAnsiTheme="majorHAnsi"/>
              <w:b/>
              <w:color w:val="000000" w:themeColor="text1"/>
              <w:sz w:val="18"/>
              <w:szCs w:val="18"/>
            </w:rPr>
            <w:t xml:space="preserve">Vertical Start up  after </w:t>
          </w:r>
          <w:r w:rsidR="00231B6C" w:rsidRPr="008421E1">
            <w:rPr>
              <w:rFonts w:asciiTheme="majorHAnsi" w:hAnsiTheme="majorHAnsi"/>
              <w:b/>
              <w:color w:val="000000" w:themeColor="text1"/>
              <w:sz w:val="18"/>
              <w:szCs w:val="18"/>
            </w:rPr>
            <w:t>Installation</w:t>
          </w:r>
          <w:r w:rsidRPr="008421E1">
            <w:rPr>
              <w:rFonts w:asciiTheme="majorHAnsi" w:hAnsiTheme="majorHAnsi"/>
              <w:b/>
              <w:color w:val="000000" w:themeColor="text1"/>
              <w:sz w:val="18"/>
              <w:szCs w:val="18"/>
            </w:rPr>
            <w:t xml:space="preserve"> </w:t>
          </w:r>
        </w:p>
        <w:p w14:paraId="25CAD13B" w14:textId="38A2DBB1" w:rsidR="006C4FE6" w:rsidRPr="00EE076F" w:rsidRDefault="009E7326" w:rsidP="009C631E">
          <w:pPr>
            <w:spacing w:after="0" w:line="240" w:lineRule="auto"/>
            <w:jc w:val="both"/>
            <w:rPr>
              <w:rFonts w:asciiTheme="majorHAnsi" w:hAnsiTheme="majorHAnsi"/>
              <w:b/>
              <w:color w:val="FF3300"/>
            </w:rPr>
          </w:pPr>
          <w:r w:rsidRPr="00EE076F">
            <w:rPr>
              <w:rFonts w:asciiTheme="majorHAnsi" w:hAnsiTheme="majorHAnsi"/>
              <w:b/>
              <w:color w:val="FF3300"/>
            </w:rPr>
            <w:t xml:space="preserve">                                                                 </w:t>
          </w:r>
        </w:p>
        <w:p w14:paraId="50F653EE" w14:textId="3AAF4A79" w:rsidR="001C2849" w:rsidRPr="00EE076F" w:rsidRDefault="003B5BB8" w:rsidP="009C631E">
          <w:pPr>
            <w:spacing w:after="0" w:line="240" w:lineRule="auto"/>
            <w:jc w:val="both"/>
            <w:rPr>
              <w:rFonts w:asciiTheme="majorHAnsi" w:hAnsiTheme="majorHAnsi"/>
              <w:b/>
              <w:color w:val="C00000"/>
            </w:rPr>
          </w:pPr>
          <w:r w:rsidRPr="00EE076F">
            <w:rPr>
              <w:rFonts w:asciiTheme="majorHAnsi" w:hAnsiTheme="majorHAnsi"/>
              <w:b/>
              <w:color w:val="C00000"/>
            </w:rPr>
            <w:t xml:space="preserve">Background of the Project: </w:t>
          </w:r>
        </w:p>
        <w:p w14:paraId="26407D68" w14:textId="206C7B68" w:rsidR="003B5BB8" w:rsidRPr="00EE076F" w:rsidRDefault="003B5BB8" w:rsidP="009C631E">
          <w:pPr>
            <w:spacing w:after="0" w:line="240" w:lineRule="auto"/>
            <w:jc w:val="both"/>
            <w:textAlignment w:val="baseline"/>
            <w:rPr>
              <w:rFonts w:asciiTheme="majorHAnsi" w:hAnsiTheme="majorHAnsi"/>
            </w:rPr>
          </w:pPr>
          <w:r w:rsidRPr="00EE076F">
            <w:rPr>
              <w:rFonts w:asciiTheme="majorHAnsi" w:hAnsiTheme="majorHAnsi"/>
            </w:rPr>
            <w:t xml:space="preserve">Ethicon India (part of J&amp;J Medical) has been manufacturing sutures in India for over </w:t>
          </w:r>
          <w:r w:rsidR="00EE076F">
            <w:rPr>
              <w:rFonts w:asciiTheme="majorHAnsi" w:hAnsiTheme="majorHAnsi"/>
            </w:rPr>
            <w:t>30</w:t>
          </w:r>
          <w:r w:rsidRPr="00EE076F">
            <w:rPr>
              <w:rFonts w:asciiTheme="majorHAnsi" w:hAnsiTheme="majorHAnsi"/>
            </w:rPr>
            <w:t xml:space="preserve"> years at its dedicated site located in Aurangabad, Maharashtra. It represents the largest local suture manufacturing site in the country with in-house Ethylene oxide facility.</w:t>
          </w:r>
        </w:p>
        <w:p w14:paraId="4A393F68" w14:textId="6C5D0F24" w:rsidR="009C631E" w:rsidRDefault="003B5BB8" w:rsidP="009C631E">
          <w:pPr>
            <w:spacing w:after="0" w:line="240" w:lineRule="auto"/>
            <w:jc w:val="both"/>
            <w:textAlignment w:val="baseline"/>
            <w:rPr>
              <w:rFonts w:asciiTheme="majorHAnsi" w:hAnsiTheme="majorHAnsi" w:cs="Calibri"/>
            </w:rPr>
          </w:pPr>
          <w:r w:rsidRPr="00EE076F">
            <w:rPr>
              <w:rFonts w:asciiTheme="majorHAnsi" w:hAnsiTheme="majorHAnsi" w:cs="Calibri"/>
            </w:rPr>
            <w:t>To improve</w:t>
          </w:r>
          <w:r w:rsidR="009E7326" w:rsidRPr="00EE076F">
            <w:rPr>
              <w:rFonts w:asciiTheme="majorHAnsi" w:hAnsiTheme="majorHAnsi" w:cs="Calibri"/>
            </w:rPr>
            <w:t xml:space="preserve"> the performance of </w:t>
          </w:r>
          <w:r w:rsidR="009C631E">
            <w:rPr>
              <w:rFonts w:asciiTheme="majorHAnsi" w:hAnsiTheme="majorHAnsi" w:cs="Calibri"/>
            </w:rPr>
            <w:t>s</w:t>
          </w:r>
          <w:r w:rsidR="009E7326" w:rsidRPr="00EE076F">
            <w:rPr>
              <w:rFonts w:asciiTheme="majorHAnsi" w:hAnsiTheme="majorHAnsi" w:cs="Calibri"/>
            </w:rPr>
            <w:t xml:space="preserve">ite , Equipment with latest Technology </w:t>
          </w:r>
          <w:r w:rsidR="008B45E9" w:rsidRPr="00EE076F">
            <w:rPr>
              <w:rFonts w:asciiTheme="majorHAnsi" w:hAnsiTheme="majorHAnsi" w:cs="Calibri"/>
            </w:rPr>
            <w:t>is</w:t>
          </w:r>
          <w:r w:rsidR="009E7326" w:rsidRPr="00EE076F">
            <w:rPr>
              <w:rFonts w:asciiTheme="majorHAnsi" w:hAnsiTheme="majorHAnsi" w:cs="Calibri"/>
            </w:rPr>
            <w:t xml:space="preserve"> being installed. </w:t>
          </w:r>
        </w:p>
        <w:p w14:paraId="5602A7A7" w14:textId="4215D25E" w:rsidR="00DD7469" w:rsidRPr="00EE076F" w:rsidRDefault="009E7326" w:rsidP="009C631E">
          <w:pPr>
            <w:spacing w:after="0" w:line="240" w:lineRule="auto"/>
            <w:jc w:val="both"/>
            <w:textAlignment w:val="baseline"/>
            <w:rPr>
              <w:rFonts w:asciiTheme="majorHAnsi" w:hAnsiTheme="majorHAnsi" w:cs="Calibri"/>
            </w:rPr>
          </w:pPr>
          <w:r w:rsidRPr="00EE076F">
            <w:rPr>
              <w:rFonts w:asciiTheme="majorHAnsi" w:hAnsiTheme="majorHAnsi" w:cs="Calibri"/>
            </w:rPr>
            <w:lastRenderedPageBreak/>
            <w:t>Vertical Start up is a major opportunity for Improvement considering the learnings from recently installed equipment.</w:t>
          </w:r>
        </w:p>
        <w:p w14:paraId="20FF845C" w14:textId="500CA55A" w:rsidR="00EE076F" w:rsidRDefault="00EE076F" w:rsidP="009C631E">
          <w:pPr>
            <w:jc w:val="both"/>
            <w:rPr>
              <w:rFonts w:asciiTheme="majorHAnsi" w:hAnsiTheme="majorHAnsi"/>
            </w:rPr>
          </w:pPr>
          <w:r>
            <w:rPr>
              <w:rFonts w:asciiTheme="majorHAnsi" w:hAnsiTheme="majorHAnsi" w:cs="Calibri"/>
            </w:rPr>
            <w:t xml:space="preserve">For your case study, you need to work on a </w:t>
          </w:r>
          <w:r w:rsidRPr="00EE076F">
            <w:rPr>
              <w:rFonts w:asciiTheme="majorHAnsi" w:hAnsiTheme="majorHAnsi"/>
            </w:rPr>
            <w:t>Vertical Start-up of High-Speed Automated Blister machine</w:t>
          </w:r>
          <w:r>
            <w:rPr>
              <w:rFonts w:asciiTheme="majorHAnsi" w:hAnsiTheme="majorHAnsi"/>
            </w:rPr>
            <w:t xml:space="preserve"> which is being installed at J&amp;J Aurangabad factory. Once in operation, it will be one of the critical </w:t>
          </w:r>
          <w:r w:rsidR="00837E30">
            <w:rPr>
              <w:rFonts w:asciiTheme="majorHAnsi" w:hAnsiTheme="majorHAnsi"/>
            </w:rPr>
            <w:t>assets</w:t>
          </w:r>
          <w:r>
            <w:rPr>
              <w:rFonts w:asciiTheme="majorHAnsi" w:hAnsiTheme="majorHAnsi"/>
            </w:rPr>
            <w:t xml:space="preserve"> for the site which shall have major contribution to achieve the site target. </w:t>
          </w:r>
        </w:p>
        <w:p w14:paraId="097CD1AE" w14:textId="67D6FC38" w:rsidR="00EE076F" w:rsidRPr="00EE076F" w:rsidRDefault="00EE076F" w:rsidP="009C631E">
          <w:pPr>
            <w:jc w:val="both"/>
            <w:rPr>
              <w:rFonts w:asciiTheme="majorHAnsi" w:hAnsiTheme="majorHAnsi"/>
            </w:rPr>
          </w:pPr>
          <w:r>
            <w:rPr>
              <w:rFonts w:asciiTheme="majorHAnsi" w:hAnsiTheme="majorHAnsi"/>
            </w:rPr>
            <w:t xml:space="preserve">Following are the </w:t>
          </w:r>
          <w:r w:rsidR="008421E1">
            <w:rPr>
              <w:rFonts w:asciiTheme="majorHAnsi" w:hAnsiTheme="majorHAnsi"/>
            </w:rPr>
            <w:t>machine details</w:t>
          </w:r>
          <w:r>
            <w:rPr>
              <w:rFonts w:asciiTheme="majorHAnsi" w:hAnsiTheme="majorHAnsi"/>
            </w:rPr>
            <w:t xml:space="preserve"> </w:t>
          </w:r>
          <w:r w:rsidR="008421E1">
            <w:rPr>
              <w:rFonts w:asciiTheme="majorHAnsi" w:hAnsiTheme="majorHAnsi"/>
            </w:rPr>
            <w:t>that</w:t>
          </w:r>
          <w:r>
            <w:rPr>
              <w:rFonts w:asciiTheme="majorHAnsi" w:hAnsiTheme="majorHAnsi"/>
            </w:rPr>
            <w:t xml:space="preserve"> you can consider building your case. </w:t>
          </w:r>
        </w:p>
        <w:tbl>
          <w:tblPr>
            <w:tblStyle w:val="TableGrid"/>
            <w:tblW w:w="8487" w:type="dxa"/>
            <w:tblLook w:val="0420" w:firstRow="1" w:lastRow="0" w:firstColumn="0" w:lastColumn="0" w:noHBand="0" w:noVBand="1"/>
          </w:tblPr>
          <w:tblGrid>
            <w:gridCol w:w="4243"/>
            <w:gridCol w:w="4244"/>
          </w:tblGrid>
          <w:tr w:rsidR="00EE076F" w:rsidRPr="006849E7" w14:paraId="434A6AEA" w14:textId="77777777" w:rsidTr="004C5FE0">
            <w:trPr>
              <w:trHeight w:val="285"/>
            </w:trPr>
            <w:tc>
              <w:tcPr>
                <w:tcW w:w="4243" w:type="dxa"/>
                <w:vAlign w:val="center"/>
              </w:tcPr>
              <w:p w14:paraId="10DBC7C7" w14:textId="6C314056" w:rsidR="00EE076F" w:rsidRPr="006849E7" w:rsidRDefault="00EE076F" w:rsidP="009C631E">
                <w:pPr>
                  <w:ind w:left="130"/>
                  <w:jc w:val="both"/>
                  <w:rPr>
                    <w:rFonts w:asciiTheme="majorHAnsi" w:hAnsiTheme="majorHAnsi" w:cstheme="minorHAnsi"/>
                    <w:b/>
                    <w:bCs/>
                    <w:color w:val="000000" w:themeColor="dark1"/>
                    <w:spacing w:val="1"/>
                    <w:sz w:val="20"/>
                    <w:szCs w:val="20"/>
                  </w:rPr>
                </w:pPr>
                <w:r w:rsidRPr="006849E7">
                  <w:rPr>
                    <w:rFonts w:asciiTheme="majorHAnsi" w:hAnsiTheme="majorHAnsi" w:cstheme="minorHAnsi"/>
                    <w:b/>
                    <w:bCs/>
                    <w:color w:val="000000" w:themeColor="dark1"/>
                    <w:spacing w:val="1"/>
                    <w:sz w:val="20"/>
                    <w:szCs w:val="20"/>
                  </w:rPr>
                  <w:t>OEM</w:t>
                </w:r>
              </w:p>
            </w:tc>
            <w:tc>
              <w:tcPr>
                <w:tcW w:w="4244" w:type="dxa"/>
                <w:vAlign w:val="center"/>
              </w:tcPr>
              <w:p w14:paraId="5A8BE12D" w14:textId="5A399D20" w:rsidR="00EE076F" w:rsidRPr="006849E7" w:rsidRDefault="00EE076F" w:rsidP="009C631E">
                <w:pPr>
                  <w:jc w:val="both"/>
                  <w:rPr>
                    <w:rFonts w:asciiTheme="majorHAnsi" w:hAnsiTheme="majorHAnsi" w:cstheme="minorHAnsi"/>
                    <w:color w:val="000000" w:themeColor="dark1"/>
                    <w:spacing w:val="1"/>
                    <w:sz w:val="20"/>
                    <w:szCs w:val="20"/>
                  </w:rPr>
                </w:pPr>
                <w:r w:rsidRPr="006849E7">
                  <w:rPr>
                    <w:rFonts w:asciiTheme="majorHAnsi" w:hAnsiTheme="majorHAnsi" w:cstheme="minorHAnsi"/>
                    <w:sz w:val="20"/>
                    <w:szCs w:val="20"/>
                  </w:rPr>
                  <w:t>Blister Master</w:t>
                </w:r>
              </w:p>
            </w:tc>
          </w:tr>
          <w:tr w:rsidR="00392255" w:rsidRPr="006849E7" w14:paraId="702B8678" w14:textId="77777777" w:rsidTr="004C5FE0">
            <w:trPr>
              <w:trHeight w:val="285"/>
            </w:trPr>
            <w:tc>
              <w:tcPr>
                <w:tcW w:w="4243" w:type="dxa"/>
                <w:vAlign w:val="center"/>
                <w:hideMark/>
              </w:tcPr>
              <w:p w14:paraId="4F86D22A" w14:textId="77777777" w:rsidR="00392255" w:rsidRPr="006849E7" w:rsidRDefault="00392255" w:rsidP="009C631E">
                <w:pPr>
                  <w:ind w:left="130"/>
                  <w:jc w:val="both"/>
                  <w:rPr>
                    <w:rFonts w:asciiTheme="majorHAnsi" w:eastAsia="Times New Roman" w:hAnsiTheme="majorHAnsi" w:cstheme="minorHAnsi"/>
                    <w:sz w:val="20"/>
                    <w:szCs w:val="20"/>
                  </w:rPr>
                </w:pPr>
                <w:r w:rsidRPr="006849E7">
                  <w:rPr>
                    <w:rFonts w:asciiTheme="majorHAnsi" w:hAnsiTheme="majorHAnsi" w:cstheme="minorHAnsi"/>
                    <w:b/>
                    <w:bCs/>
                    <w:color w:val="000000" w:themeColor="dark1"/>
                    <w:spacing w:val="1"/>
                    <w:sz w:val="20"/>
                    <w:szCs w:val="20"/>
                  </w:rPr>
                  <w:t>Equipment Speed</w:t>
                </w:r>
              </w:p>
            </w:tc>
            <w:tc>
              <w:tcPr>
                <w:tcW w:w="4244" w:type="dxa"/>
                <w:vAlign w:val="center"/>
                <w:hideMark/>
              </w:tcPr>
              <w:p w14:paraId="02396D87" w14:textId="77777777" w:rsidR="00392255" w:rsidRPr="006849E7" w:rsidRDefault="00392255" w:rsidP="009C631E">
                <w:pPr>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100 packs /min</w:t>
                </w:r>
              </w:p>
            </w:tc>
          </w:tr>
          <w:tr w:rsidR="00392255" w:rsidRPr="006849E7" w14:paraId="4CCEBE87" w14:textId="77777777" w:rsidTr="004C5FE0">
            <w:trPr>
              <w:trHeight w:val="259"/>
            </w:trPr>
            <w:tc>
              <w:tcPr>
                <w:tcW w:w="4243" w:type="dxa"/>
                <w:vAlign w:val="center"/>
                <w:hideMark/>
              </w:tcPr>
              <w:p w14:paraId="50D28CCD" w14:textId="20019DB6" w:rsidR="00392255" w:rsidRPr="006849E7" w:rsidRDefault="00392255" w:rsidP="009C631E">
                <w:pPr>
                  <w:ind w:left="130"/>
                  <w:jc w:val="both"/>
                  <w:rPr>
                    <w:rFonts w:asciiTheme="majorHAnsi" w:eastAsia="Times New Roman" w:hAnsiTheme="majorHAnsi" w:cstheme="minorHAnsi"/>
                    <w:sz w:val="20"/>
                    <w:szCs w:val="20"/>
                  </w:rPr>
                </w:pPr>
                <w:r w:rsidRPr="006849E7">
                  <w:rPr>
                    <w:rFonts w:asciiTheme="majorHAnsi" w:eastAsia="Times New Roman" w:hAnsiTheme="majorHAnsi" w:cstheme="minorHAnsi"/>
                    <w:b/>
                    <w:bCs/>
                    <w:color w:val="000000" w:themeColor="dark1"/>
                    <w:spacing w:val="1"/>
                    <w:sz w:val="20"/>
                    <w:szCs w:val="20"/>
                  </w:rPr>
                  <w:t>Material I</w:t>
                </w:r>
                <w:r w:rsidRPr="006849E7">
                  <w:rPr>
                    <w:rFonts w:asciiTheme="majorHAnsi" w:eastAsia="Times New Roman" w:hAnsiTheme="majorHAnsi" w:cstheme="minorHAnsi"/>
                    <w:b/>
                    <w:bCs/>
                    <w:color w:val="000000" w:themeColor="dark1"/>
                    <w:spacing w:val="-2"/>
                    <w:sz w:val="20"/>
                    <w:szCs w:val="20"/>
                  </w:rPr>
                  <w:t>n</w:t>
                </w:r>
                <w:r w:rsidRPr="006849E7">
                  <w:rPr>
                    <w:rFonts w:asciiTheme="majorHAnsi" w:eastAsia="Times New Roman" w:hAnsiTheme="majorHAnsi" w:cstheme="minorHAnsi"/>
                    <w:b/>
                    <w:bCs/>
                    <w:color w:val="000000" w:themeColor="dark1"/>
                    <w:spacing w:val="1"/>
                    <w:sz w:val="20"/>
                    <w:szCs w:val="20"/>
                  </w:rPr>
                  <w:t>f</w:t>
                </w:r>
                <w:r w:rsidRPr="006849E7">
                  <w:rPr>
                    <w:rFonts w:asciiTheme="majorHAnsi" w:eastAsia="Times New Roman" w:hAnsiTheme="majorHAnsi" w:cstheme="minorHAnsi"/>
                    <w:b/>
                    <w:bCs/>
                    <w:color w:val="000000" w:themeColor="dark1"/>
                    <w:spacing w:val="-2"/>
                    <w:sz w:val="20"/>
                    <w:szCs w:val="20"/>
                  </w:rPr>
                  <w:t>ee</w:t>
                </w:r>
                <w:r w:rsidRPr="006849E7">
                  <w:rPr>
                    <w:rFonts w:asciiTheme="majorHAnsi" w:eastAsia="Times New Roman" w:hAnsiTheme="majorHAnsi" w:cstheme="minorHAnsi"/>
                    <w:b/>
                    <w:bCs/>
                    <w:color w:val="000000" w:themeColor="dark1"/>
                    <w:sz w:val="20"/>
                    <w:szCs w:val="20"/>
                  </w:rPr>
                  <w:t>d</w:t>
                </w:r>
              </w:p>
            </w:tc>
            <w:tc>
              <w:tcPr>
                <w:tcW w:w="4244" w:type="dxa"/>
                <w:vAlign w:val="center"/>
                <w:hideMark/>
              </w:tcPr>
              <w:p w14:paraId="387071E9" w14:textId="49F17E67" w:rsidR="00392255" w:rsidRPr="006849E7" w:rsidRDefault="00392255" w:rsidP="009C631E">
                <w:pPr>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Automated</w:t>
                </w:r>
                <w:r w:rsidR="00837E30">
                  <w:rPr>
                    <w:rFonts w:asciiTheme="majorHAnsi" w:hAnsiTheme="majorHAnsi" w:cstheme="minorHAnsi"/>
                    <w:color w:val="000000" w:themeColor="dark1"/>
                    <w:spacing w:val="1"/>
                    <w:sz w:val="20"/>
                    <w:szCs w:val="20"/>
                  </w:rPr>
                  <w:t xml:space="preserve"> (Robotic pick &amp; place)</w:t>
                </w:r>
              </w:p>
            </w:tc>
          </w:tr>
          <w:tr w:rsidR="00392255" w:rsidRPr="006849E7" w14:paraId="20A8EFB9" w14:textId="77777777" w:rsidTr="004C5FE0">
            <w:trPr>
              <w:trHeight w:val="455"/>
            </w:trPr>
            <w:tc>
              <w:tcPr>
                <w:tcW w:w="4243" w:type="dxa"/>
                <w:vAlign w:val="center"/>
                <w:hideMark/>
              </w:tcPr>
              <w:p w14:paraId="32701470" w14:textId="77777777" w:rsidR="00392255" w:rsidRPr="006849E7" w:rsidRDefault="00392255" w:rsidP="009C631E">
                <w:pPr>
                  <w:ind w:left="130"/>
                  <w:jc w:val="both"/>
                  <w:rPr>
                    <w:rFonts w:asciiTheme="majorHAnsi" w:eastAsia="Times New Roman" w:hAnsiTheme="majorHAnsi" w:cstheme="minorHAnsi"/>
                    <w:sz w:val="20"/>
                    <w:szCs w:val="20"/>
                  </w:rPr>
                </w:pPr>
                <w:r w:rsidRPr="006849E7">
                  <w:rPr>
                    <w:rFonts w:asciiTheme="majorHAnsi" w:eastAsia="Times New Roman" w:hAnsiTheme="majorHAnsi" w:cstheme="minorHAnsi"/>
                    <w:b/>
                    <w:bCs/>
                    <w:color w:val="000000" w:themeColor="dark1"/>
                    <w:spacing w:val="-2"/>
                    <w:sz w:val="20"/>
                    <w:szCs w:val="20"/>
                  </w:rPr>
                  <w:t>Material Outfeed and Load in Tray</w:t>
                </w:r>
              </w:p>
            </w:tc>
            <w:tc>
              <w:tcPr>
                <w:tcW w:w="4244" w:type="dxa"/>
                <w:vAlign w:val="center"/>
                <w:hideMark/>
              </w:tcPr>
              <w:p w14:paraId="10CCECE6" w14:textId="5204A612" w:rsidR="00392255" w:rsidRPr="006849E7" w:rsidRDefault="00837E30" w:rsidP="009C631E">
                <w:pPr>
                  <w:jc w:val="both"/>
                  <w:rPr>
                    <w:rFonts w:asciiTheme="majorHAnsi" w:eastAsia="Times New Roman" w:hAnsiTheme="majorHAnsi" w:cstheme="minorHAnsi"/>
                    <w:sz w:val="20"/>
                    <w:szCs w:val="20"/>
                  </w:rPr>
                </w:pPr>
                <w:r>
                  <w:rPr>
                    <w:rFonts w:asciiTheme="majorHAnsi" w:eastAsia="Times New Roman" w:hAnsiTheme="majorHAnsi" w:cstheme="minorHAnsi"/>
                    <w:sz w:val="20"/>
                    <w:szCs w:val="20"/>
                  </w:rPr>
                  <w:t>Automated collation to next unit operation</w:t>
                </w:r>
              </w:p>
            </w:tc>
          </w:tr>
          <w:tr w:rsidR="00392255" w:rsidRPr="006849E7" w14:paraId="38245647" w14:textId="77777777" w:rsidTr="004C5FE0">
            <w:trPr>
              <w:trHeight w:val="404"/>
            </w:trPr>
            <w:tc>
              <w:tcPr>
                <w:tcW w:w="4243" w:type="dxa"/>
                <w:vAlign w:val="center"/>
                <w:hideMark/>
              </w:tcPr>
              <w:p w14:paraId="0C016094" w14:textId="77777777" w:rsidR="00392255" w:rsidRPr="006849E7" w:rsidRDefault="00392255" w:rsidP="009C631E">
                <w:pPr>
                  <w:ind w:left="130"/>
                  <w:jc w:val="both"/>
                  <w:rPr>
                    <w:rFonts w:asciiTheme="majorHAnsi" w:eastAsia="Times New Roman" w:hAnsiTheme="majorHAnsi" w:cstheme="minorHAnsi"/>
                    <w:sz w:val="20"/>
                    <w:szCs w:val="20"/>
                  </w:rPr>
                </w:pPr>
                <w:r w:rsidRPr="006849E7">
                  <w:rPr>
                    <w:rFonts w:asciiTheme="majorHAnsi" w:eastAsia="Times New Roman" w:hAnsiTheme="majorHAnsi" w:cstheme="minorHAnsi"/>
                    <w:b/>
                    <w:bCs/>
                    <w:color w:val="000000" w:themeColor="dark1"/>
                    <w:sz w:val="20"/>
                    <w:szCs w:val="20"/>
                  </w:rPr>
                  <w:t>P</w:t>
                </w:r>
                <w:r w:rsidRPr="006849E7">
                  <w:rPr>
                    <w:rFonts w:asciiTheme="majorHAnsi" w:eastAsia="Times New Roman" w:hAnsiTheme="majorHAnsi" w:cstheme="minorHAnsi"/>
                    <w:b/>
                    <w:bCs/>
                    <w:color w:val="000000" w:themeColor="dark1"/>
                    <w:spacing w:val="-2"/>
                    <w:sz w:val="20"/>
                    <w:szCs w:val="20"/>
                  </w:rPr>
                  <w:t>r</w:t>
                </w:r>
                <w:r w:rsidRPr="006849E7">
                  <w:rPr>
                    <w:rFonts w:asciiTheme="majorHAnsi" w:eastAsia="Times New Roman" w:hAnsiTheme="majorHAnsi" w:cstheme="minorHAnsi"/>
                    <w:b/>
                    <w:bCs/>
                    <w:color w:val="000000" w:themeColor="dark1"/>
                    <w:spacing w:val="-1"/>
                    <w:sz w:val="20"/>
                    <w:szCs w:val="20"/>
                  </w:rPr>
                  <w:t>in</w:t>
                </w:r>
                <w:r w:rsidRPr="006849E7">
                  <w:rPr>
                    <w:rFonts w:asciiTheme="majorHAnsi" w:eastAsia="Times New Roman" w:hAnsiTheme="majorHAnsi" w:cstheme="minorHAnsi"/>
                    <w:b/>
                    <w:bCs/>
                    <w:color w:val="000000" w:themeColor="dark1"/>
                    <w:spacing w:val="1"/>
                    <w:sz w:val="20"/>
                    <w:szCs w:val="20"/>
                  </w:rPr>
                  <w:t>t</w:t>
                </w:r>
                <w:r w:rsidRPr="006849E7">
                  <w:rPr>
                    <w:rFonts w:asciiTheme="majorHAnsi" w:eastAsia="Times New Roman" w:hAnsiTheme="majorHAnsi" w:cstheme="minorHAnsi"/>
                    <w:b/>
                    <w:bCs/>
                    <w:color w:val="000000" w:themeColor="dark1"/>
                    <w:spacing w:val="-2"/>
                    <w:sz w:val="20"/>
                    <w:szCs w:val="20"/>
                  </w:rPr>
                  <w:t>e</w:t>
                </w:r>
                <w:r w:rsidRPr="006849E7">
                  <w:rPr>
                    <w:rFonts w:asciiTheme="majorHAnsi" w:eastAsia="Times New Roman" w:hAnsiTheme="majorHAnsi" w:cstheme="minorHAnsi"/>
                    <w:b/>
                    <w:bCs/>
                    <w:color w:val="000000" w:themeColor="dark1"/>
                    <w:sz w:val="20"/>
                    <w:szCs w:val="20"/>
                  </w:rPr>
                  <w:t>r</w:t>
                </w:r>
              </w:p>
            </w:tc>
            <w:tc>
              <w:tcPr>
                <w:tcW w:w="4244" w:type="dxa"/>
                <w:vAlign w:val="center"/>
                <w:hideMark/>
              </w:tcPr>
              <w:p w14:paraId="2BE2D579" w14:textId="124FFDB9" w:rsidR="00392255" w:rsidRPr="006849E7" w:rsidRDefault="00837E30" w:rsidP="009C631E">
                <w:pPr>
                  <w:jc w:val="both"/>
                  <w:rPr>
                    <w:rFonts w:asciiTheme="majorHAnsi" w:eastAsia="Times New Roman" w:hAnsiTheme="majorHAnsi" w:cstheme="minorHAnsi"/>
                    <w:sz w:val="20"/>
                    <w:szCs w:val="20"/>
                  </w:rPr>
                </w:pPr>
                <w:r>
                  <w:rPr>
                    <w:rFonts w:asciiTheme="majorHAnsi" w:eastAsia="Times New Roman" w:hAnsiTheme="majorHAnsi" w:cstheme="minorHAnsi"/>
                    <w:sz w:val="20"/>
                    <w:szCs w:val="20"/>
                  </w:rPr>
                  <w:t>Inbuilt printer for online printing of product details</w:t>
                </w:r>
              </w:p>
            </w:tc>
          </w:tr>
          <w:tr w:rsidR="00392255" w:rsidRPr="006849E7" w14:paraId="449729F2" w14:textId="77777777" w:rsidTr="004C5FE0">
            <w:trPr>
              <w:trHeight w:val="442"/>
            </w:trPr>
            <w:tc>
              <w:tcPr>
                <w:tcW w:w="4243" w:type="dxa"/>
                <w:vAlign w:val="center"/>
                <w:hideMark/>
              </w:tcPr>
              <w:p w14:paraId="650EBB08" w14:textId="77777777" w:rsidR="00392255" w:rsidRPr="006849E7" w:rsidRDefault="00392255" w:rsidP="009C631E">
                <w:pPr>
                  <w:ind w:left="130" w:right="288"/>
                  <w:jc w:val="both"/>
                  <w:rPr>
                    <w:rFonts w:asciiTheme="majorHAnsi" w:eastAsia="Times New Roman" w:hAnsiTheme="majorHAnsi" w:cstheme="minorHAnsi"/>
                    <w:sz w:val="20"/>
                    <w:szCs w:val="20"/>
                  </w:rPr>
                </w:pPr>
                <w:r w:rsidRPr="006849E7">
                  <w:rPr>
                    <w:rFonts w:asciiTheme="majorHAnsi" w:eastAsia="Times New Roman" w:hAnsiTheme="majorHAnsi" w:cstheme="minorHAnsi"/>
                    <w:b/>
                    <w:bCs/>
                    <w:color w:val="000000" w:themeColor="dark1"/>
                    <w:spacing w:val="-2"/>
                    <w:sz w:val="20"/>
                    <w:szCs w:val="20"/>
                  </w:rPr>
                  <w:t>Vision System</w:t>
                </w:r>
              </w:p>
            </w:tc>
            <w:tc>
              <w:tcPr>
                <w:tcW w:w="4244" w:type="dxa"/>
                <w:vAlign w:val="center"/>
                <w:hideMark/>
              </w:tcPr>
              <w:p w14:paraId="012A0890" w14:textId="62DC5D70" w:rsidR="00837E30" w:rsidRPr="006849E7" w:rsidRDefault="00837E30" w:rsidP="009C631E">
                <w:pPr>
                  <w:jc w:val="both"/>
                  <w:rPr>
                    <w:rFonts w:asciiTheme="majorHAnsi" w:eastAsia="Times New Roman" w:hAnsiTheme="majorHAnsi" w:cstheme="minorHAnsi"/>
                    <w:sz w:val="20"/>
                    <w:szCs w:val="20"/>
                  </w:rPr>
                </w:pPr>
                <w:r>
                  <w:rPr>
                    <w:rFonts w:asciiTheme="majorHAnsi" w:eastAsia="Times New Roman" w:hAnsiTheme="majorHAnsi" w:cstheme="minorHAnsi"/>
                    <w:sz w:val="20"/>
                    <w:szCs w:val="20"/>
                  </w:rPr>
                  <w:t>Advanced vision for defects detection &amp; rejection</w:t>
                </w:r>
              </w:p>
            </w:tc>
          </w:tr>
          <w:tr w:rsidR="00392255" w:rsidRPr="006849E7" w14:paraId="266C56F2" w14:textId="77777777" w:rsidTr="004C5FE0">
            <w:trPr>
              <w:trHeight w:val="442"/>
            </w:trPr>
            <w:tc>
              <w:tcPr>
                <w:tcW w:w="4243" w:type="dxa"/>
                <w:vAlign w:val="center"/>
                <w:hideMark/>
              </w:tcPr>
              <w:p w14:paraId="7630F424" w14:textId="77777777" w:rsidR="00392255" w:rsidRPr="006849E7" w:rsidRDefault="00392255" w:rsidP="009C631E">
                <w:pPr>
                  <w:ind w:left="130" w:right="288"/>
                  <w:jc w:val="both"/>
                  <w:rPr>
                    <w:rFonts w:asciiTheme="majorHAnsi" w:eastAsia="Times New Roman" w:hAnsiTheme="majorHAnsi" w:cstheme="minorHAnsi"/>
                    <w:sz w:val="20"/>
                    <w:szCs w:val="20"/>
                  </w:rPr>
                </w:pPr>
                <w:r w:rsidRPr="006849E7">
                  <w:rPr>
                    <w:rFonts w:asciiTheme="majorHAnsi" w:hAnsiTheme="majorHAnsi" w:cstheme="minorHAnsi"/>
                    <w:b/>
                    <w:bCs/>
                    <w:color w:val="000000" w:themeColor="dark1"/>
                    <w:spacing w:val="-2"/>
                    <w:sz w:val="20"/>
                    <w:szCs w:val="20"/>
                  </w:rPr>
                  <w:t>No. of operators required</w:t>
                </w:r>
              </w:p>
            </w:tc>
            <w:tc>
              <w:tcPr>
                <w:tcW w:w="4244" w:type="dxa"/>
                <w:vAlign w:val="center"/>
                <w:hideMark/>
              </w:tcPr>
              <w:p w14:paraId="4F12FC78" w14:textId="77777777" w:rsidR="00392255" w:rsidRPr="006849E7" w:rsidRDefault="00392255" w:rsidP="009C631E">
                <w:pPr>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2</w:t>
                </w:r>
              </w:p>
            </w:tc>
          </w:tr>
          <w:tr w:rsidR="00392255" w:rsidRPr="006849E7" w14:paraId="3EE78655" w14:textId="77777777" w:rsidTr="004C5FE0">
            <w:trPr>
              <w:trHeight w:val="442"/>
            </w:trPr>
            <w:tc>
              <w:tcPr>
                <w:tcW w:w="4243" w:type="dxa"/>
                <w:vAlign w:val="center"/>
                <w:hideMark/>
              </w:tcPr>
              <w:p w14:paraId="2550431B" w14:textId="77777777" w:rsidR="00392255" w:rsidRPr="006849E7" w:rsidRDefault="00392255" w:rsidP="009C631E">
                <w:pPr>
                  <w:ind w:left="130" w:right="288"/>
                  <w:jc w:val="both"/>
                  <w:rPr>
                    <w:rFonts w:asciiTheme="majorHAnsi" w:eastAsia="Times New Roman" w:hAnsiTheme="majorHAnsi" w:cstheme="minorHAnsi"/>
                    <w:sz w:val="20"/>
                    <w:szCs w:val="20"/>
                  </w:rPr>
                </w:pPr>
                <w:r w:rsidRPr="006849E7">
                  <w:rPr>
                    <w:rFonts w:asciiTheme="majorHAnsi" w:eastAsia="Times New Roman" w:hAnsiTheme="majorHAnsi" w:cstheme="minorHAnsi"/>
                    <w:b/>
                    <w:bCs/>
                    <w:color w:val="000000" w:themeColor="dark1"/>
                    <w:sz w:val="20"/>
                    <w:szCs w:val="20"/>
                  </w:rPr>
                  <w:t>Material</w:t>
                </w:r>
              </w:p>
            </w:tc>
            <w:tc>
              <w:tcPr>
                <w:tcW w:w="4244" w:type="dxa"/>
                <w:vAlign w:val="center"/>
                <w:hideMark/>
              </w:tcPr>
              <w:p w14:paraId="132B1756" w14:textId="7DE0C279" w:rsidR="00392255" w:rsidRPr="006849E7" w:rsidRDefault="00392255" w:rsidP="008421E1">
                <w:pPr>
                  <w:pStyle w:val="ListParagraph"/>
                  <w:numPr>
                    <w:ilvl w:val="0"/>
                    <w:numId w:val="25"/>
                  </w:numPr>
                  <w:ind w:left="417"/>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Semi-permeable paper,</w:t>
                </w:r>
              </w:p>
              <w:p w14:paraId="772AFE61" w14:textId="3291A155" w:rsidR="00392255" w:rsidRPr="006849E7" w:rsidRDefault="00392255" w:rsidP="008421E1">
                <w:pPr>
                  <w:pStyle w:val="ListParagraph"/>
                  <w:numPr>
                    <w:ilvl w:val="0"/>
                    <w:numId w:val="25"/>
                  </w:numPr>
                  <w:ind w:left="417"/>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Aluminum foil,</w:t>
                </w:r>
              </w:p>
              <w:p w14:paraId="476DBBA9" w14:textId="430066C4" w:rsidR="00392255" w:rsidRPr="006849E7" w:rsidRDefault="00392255" w:rsidP="008421E1">
                <w:pPr>
                  <w:pStyle w:val="ListParagraph"/>
                  <w:numPr>
                    <w:ilvl w:val="0"/>
                    <w:numId w:val="25"/>
                  </w:numPr>
                  <w:ind w:left="417"/>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Peelable paper (for product info</w:t>
                </w:r>
                <w:r w:rsidR="00837E30">
                  <w:rPr>
                    <w:rFonts w:asciiTheme="majorHAnsi" w:hAnsiTheme="majorHAnsi" w:cstheme="minorHAnsi"/>
                    <w:color w:val="000000" w:themeColor="dark1"/>
                    <w:spacing w:val="1"/>
                    <w:sz w:val="20"/>
                    <w:szCs w:val="20"/>
                  </w:rPr>
                  <w:t>rmation</w:t>
                </w:r>
                <w:r w:rsidRPr="006849E7">
                  <w:rPr>
                    <w:rFonts w:asciiTheme="majorHAnsi" w:hAnsiTheme="majorHAnsi" w:cstheme="minorHAnsi"/>
                    <w:color w:val="000000" w:themeColor="dark1"/>
                    <w:spacing w:val="1"/>
                    <w:sz w:val="20"/>
                    <w:szCs w:val="20"/>
                  </w:rPr>
                  <w:t xml:space="preserve"> printed by printer),</w:t>
                </w:r>
              </w:p>
              <w:p w14:paraId="57C515F0" w14:textId="6F460AC7" w:rsidR="00392255" w:rsidRPr="006849E7" w:rsidRDefault="009C631E" w:rsidP="008421E1">
                <w:pPr>
                  <w:pStyle w:val="ListParagraph"/>
                  <w:numPr>
                    <w:ilvl w:val="0"/>
                    <w:numId w:val="25"/>
                  </w:numPr>
                  <w:ind w:left="417"/>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 xml:space="preserve">Suture </w:t>
                </w:r>
                <w:r w:rsidR="00392255" w:rsidRPr="006849E7">
                  <w:rPr>
                    <w:rFonts w:asciiTheme="majorHAnsi" w:hAnsiTheme="majorHAnsi" w:cstheme="minorHAnsi"/>
                    <w:color w:val="000000" w:themeColor="dark1"/>
                    <w:spacing w:val="1"/>
                    <w:sz w:val="20"/>
                    <w:szCs w:val="20"/>
                  </w:rPr>
                  <w:t>Product (ABC)</w:t>
                </w:r>
              </w:p>
            </w:tc>
          </w:tr>
          <w:tr w:rsidR="00392255" w:rsidRPr="006849E7" w14:paraId="2F55D4B0" w14:textId="77777777" w:rsidTr="004C5FE0">
            <w:trPr>
              <w:trHeight w:val="442"/>
            </w:trPr>
            <w:tc>
              <w:tcPr>
                <w:tcW w:w="4243" w:type="dxa"/>
                <w:vAlign w:val="center"/>
                <w:hideMark/>
              </w:tcPr>
              <w:p w14:paraId="5319452B" w14:textId="77777777" w:rsidR="00392255" w:rsidRPr="006849E7" w:rsidRDefault="00392255" w:rsidP="009C631E">
                <w:pPr>
                  <w:ind w:left="130" w:right="288"/>
                  <w:jc w:val="both"/>
                  <w:rPr>
                    <w:rFonts w:asciiTheme="majorHAnsi" w:eastAsia="Times New Roman" w:hAnsiTheme="majorHAnsi" w:cstheme="minorHAnsi"/>
                    <w:sz w:val="20"/>
                    <w:szCs w:val="20"/>
                  </w:rPr>
                </w:pPr>
                <w:r w:rsidRPr="006849E7">
                  <w:rPr>
                    <w:rFonts w:asciiTheme="majorHAnsi" w:eastAsia="Times New Roman" w:hAnsiTheme="majorHAnsi" w:cstheme="minorHAnsi"/>
                    <w:b/>
                    <w:bCs/>
                    <w:color w:val="000000" w:themeColor="dark1"/>
                    <w:sz w:val="20"/>
                    <w:szCs w:val="20"/>
                  </w:rPr>
                  <w:t>HMI Provision</w:t>
                </w:r>
              </w:p>
            </w:tc>
            <w:tc>
              <w:tcPr>
                <w:tcW w:w="4244" w:type="dxa"/>
                <w:vAlign w:val="center"/>
                <w:hideMark/>
              </w:tcPr>
              <w:p w14:paraId="0B7F57BE" w14:textId="17E6F9A5" w:rsidR="00392255" w:rsidRPr="006849E7" w:rsidRDefault="00392255" w:rsidP="009C631E">
                <w:pPr>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Inbuilt</w:t>
                </w:r>
              </w:p>
            </w:tc>
          </w:tr>
          <w:tr w:rsidR="00392255" w:rsidRPr="006849E7" w14:paraId="79AD44C9" w14:textId="77777777" w:rsidTr="004C5FE0">
            <w:trPr>
              <w:trHeight w:val="442"/>
            </w:trPr>
            <w:tc>
              <w:tcPr>
                <w:tcW w:w="4243" w:type="dxa"/>
                <w:vAlign w:val="center"/>
                <w:hideMark/>
              </w:tcPr>
              <w:p w14:paraId="0ACD346A" w14:textId="77777777" w:rsidR="00392255" w:rsidRPr="006849E7" w:rsidRDefault="00392255" w:rsidP="009C631E">
                <w:pPr>
                  <w:ind w:left="130" w:right="288"/>
                  <w:jc w:val="both"/>
                  <w:rPr>
                    <w:rFonts w:asciiTheme="majorHAnsi" w:eastAsia="Times New Roman" w:hAnsiTheme="majorHAnsi" w:cstheme="minorHAnsi"/>
                    <w:sz w:val="20"/>
                    <w:szCs w:val="20"/>
                  </w:rPr>
                </w:pPr>
                <w:r w:rsidRPr="006849E7">
                  <w:rPr>
                    <w:rFonts w:asciiTheme="majorHAnsi" w:eastAsia="Times New Roman" w:hAnsiTheme="majorHAnsi" w:cstheme="minorHAnsi"/>
                    <w:b/>
                    <w:bCs/>
                    <w:color w:val="000000" w:themeColor="dark1"/>
                    <w:sz w:val="20"/>
                    <w:szCs w:val="20"/>
                  </w:rPr>
                  <w:t>PLC Provision with LAN connectivity</w:t>
                </w:r>
              </w:p>
            </w:tc>
            <w:tc>
              <w:tcPr>
                <w:tcW w:w="4244" w:type="dxa"/>
                <w:vAlign w:val="center"/>
                <w:hideMark/>
              </w:tcPr>
              <w:p w14:paraId="7D607D21" w14:textId="77777777" w:rsidR="00392255" w:rsidRPr="006849E7" w:rsidRDefault="00392255" w:rsidP="009C631E">
                <w:pPr>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Inbuilt</w:t>
                </w:r>
              </w:p>
            </w:tc>
          </w:tr>
          <w:tr w:rsidR="00392255" w:rsidRPr="006849E7" w14:paraId="41127ECD" w14:textId="77777777" w:rsidTr="004C5FE0">
            <w:trPr>
              <w:trHeight w:val="572"/>
            </w:trPr>
            <w:tc>
              <w:tcPr>
                <w:tcW w:w="4243" w:type="dxa"/>
                <w:vAlign w:val="center"/>
                <w:hideMark/>
              </w:tcPr>
              <w:p w14:paraId="0734BF25" w14:textId="77777777" w:rsidR="00392255" w:rsidRPr="006849E7" w:rsidRDefault="00392255" w:rsidP="009C631E">
                <w:pPr>
                  <w:ind w:left="130"/>
                  <w:jc w:val="both"/>
                  <w:rPr>
                    <w:rFonts w:asciiTheme="majorHAnsi" w:eastAsia="Times New Roman" w:hAnsiTheme="majorHAnsi" w:cstheme="minorHAnsi"/>
                    <w:sz w:val="20"/>
                    <w:szCs w:val="20"/>
                  </w:rPr>
                </w:pPr>
                <w:r w:rsidRPr="006849E7">
                  <w:rPr>
                    <w:rFonts w:asciiTheme="majorHAnsi" w:hAnsiTheme="majorHAnsi" w:cstheme="minorHAnsi"/>
                    <w:b/>
                    <w:bCs/>
                    <w:color w:val="000000" w:themeColor="dark1"/>
                    <w:spacing w:val="1"/>
                    <w:sz w:val="20"/>
                    <w:szCs w:val="20"/>
                  </w:rPr>
                  <w:t>Service Support</w:t>
                </w:r>
              </w:p>
            </w:tc>
            <w:tc>
              <w:tcPr>
                <w:tcW w:w="4244" w:type="dxa"/>
                <w:vAlign w:val="center"/>
                <w:hideMark/>
              </w:tcPr>
              <w:p w14:paraId="0D95A61E" w14:textId="1BD82AF8" w:rsidR="00392255" w:rsidRPr="006849E7" w:rsidRDefault="00392255" w:rsidP="008421E1">
                <w:pPr>
                  <w:ind w:left="57"/>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 xml:space="preserve">Vendor is out of </w:t>
                </w:r>
                <w:r w:rsidR="009C631E" w:rsidRPr="006849E7">
                  <w:rPr>
                    <w:rFonts w:asciiTheme="majorHAnsi" w:hAnsiTheme="majorHAnsi" w:cstheme="minorHAnsi"/>
                    <w:color w:val="000000" w:themeColor="dark1"/>
                    <w:spacing w:val="1"/>
                    <w:sz w:val="20"/>
                    <w:szCs w:val="20"/>
                  </w:rPr>
                  <w:t>India; however,</w:t>
                </w:r>
                <w:r w:rsidRPr="006849E7">
                  <w:rPr>
                    <w:rFonts w:asciiTheme="majorHAnsi" w:hAnsiTheme="majorHAnsi" w:cstheme="minorHAnsi"/>
                    <w:color w:val="000000" w:themeColor="dark1"/>
                    <w:spacing w:val="1"/>
                    <w:sz w:val="20"/>
                    <w:szCs w:val="20"/>
                  </w:rPr>
                  <w:t xml:space="preserve"> local support is available</w:t>
                </w:r>
              </w:p>
            </w:tc>
          </w:tr>
          <w:tr w:rsidR="00392255" w:rsidRPr="006849E7" w14:paraId="281BCE61" w14:textId="77777777" w:rsidTr="004C5FE0">
            <w:trPr>
              <w:trHeight w:val="572"/>
            </w:trPr>
            <w:tc>
              <w:tcPr>
                <w:tcW w:w="4243" w:type="dxa"/>
                <w:vAlign w:val="center"/>
                <w:hideMark/>
              </w:tcPr>
              <w:p w14:paraId="7D975742" w14:textId="77777777" w:rsidR="00392255" w:rsidRPr="006849E7" w:rsidRDefault="00392255" w:rsidP="009C631E">
                <w:pPr>
                  <w:ind w:left="130"/>
                  <w:jc w:val="both"/>
                  <w:rPr>
                    <w:rFonts w:asciiTheme="majorHAnsi" w:eastAsia="Times New Roman" w:hAnsiTheme="majorHAnsi" w:cstheme="minorHAnsi"/>
                    <w:sz w:val="20"/>
                    <w:szCs w:val="20"/>
                  </w:rPr>
                </w:pPr>
                <w:r w:rsidRPr="006849E7">
                  <w:rPr>
                    <w:rFonts w:asciiTheme="majorHAnsi" w:hAnsiTheme="majorHAnsi" w:cstheme="minorHAnsi"/>
                    <w:b/>
                    <w:bCs/>
                    <w:color w:val="000000" w:themeColor="dark1"/>
                    <w:spacing w:val="1"/>
                    <w:sz w:val="20"/>
                    <w:szCs w:val="20"/>
                  </w:rPr>
                  <w:t>Utility Requirements</w:t>
                </w:r>
              </w:p>
            </w:tc>
            <w:tc>
              <w:tcPr>
                <w:tcW w:w="4244" w:type="dxa"/>
                <w:vAlign w:val="center"/>
                <w:hideMark/>
              </w:tcPr>
              <w:p w14:paraId="31FB888C" w14:textId="77777777" w:rsidR="00392255" w:rsidRPr="006849E7" w:rsidRDefault="00392255" w:rsidP="008421E1">
                <w:pPr>
                  <w:pStyle w:val="ListParagraph"/>
                  <w:numPr>
                    <w:ilvl w:val="0"/>
                    <w:numId w:val="24"/>
                  </w:numPr>
                  <w:ind w:left="417"/>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Electricity</w:t>
                </w:r>
              </w:p>
              <w:p w14:paraId="19B22938" w14:textId="77777777" w:rsidR="00392255" w:rsidRPr="006849E7" w:rsidRDefault="00392255" w:rsidP="008421E1">
                <w:pPr>
                  <w:pStyle w:val="ListParagraph"/>
                  <w:numPr>
                    <w:ilvl w:val="0"/>
                    <w:numId w:val="24"/>
                  </w:numPr>
                  <w:ind w:left="417"/>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Compressed Air</w:t>
                </w:r>
              </w:p>
              <w:p w14:paraId="62E41252" w14:textId="77777777" w:rsidR="00392255" w:rsidRPr="006849E7" w:rsidRDefault="00392255" w:rsidP="008421E1">
                <w:pPr>
                  <w:pStyle w:val="ListParagraph"/>
                  <w:numPr>
                    <w:ilvl w:val="0"/>
                    <w:numId w:val="24"/>
                  </w:numPr>
                  <w:ind w:left="417"/>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Chilled Water</w:t>
                </w:r>
              </w:p>
              <w:p w14:paraId="629FD0D8" w14:textId="77777777" w:rsidR="00392255" w:rsidRPr="006849E7" w:rsidRDefault="00392255" w:rsidP="008421E1">
                <w:pPr>
                  <w:pStyle w:val="ListParagraph"/>
                  <w:numPr>
                    <w:ilvl w:val="0"/>
                    <w:numId w:val="24"/>
                  </w:numPr>
                  <w:ind w:left="417"/>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Vacuum</w:t>
                </w:r>
              </w:p>
            </w:tc>
          </w:tr>
          <w:tr w:rsidR="00392255" w:rsidRPr="006849E7" w14:paraId="2B783D92" w14:textId="77777777" w:rsidTr="004C5FE0">
            <w:trPr>
              <w:trHeight w:val="572"/>
            </w:trPr>
            <w:tc>
              <w:tcPr>
                <w:tcW w:w="4243" w:type="dxa"/>
                <w:vAlign w:val="center"/>
                <w:hideMark/>
              </w:tcPr>
              <w:p w14:paraId="4DC925E5" w14:textId="77777777" w:rsidR="00392255" w:rsidRPr="006849E7" w:rsidRDefault="00392255" w:rsidP="009C631E">
                <w:pPr>
                  <w:ind w:left="130"/>
                  <w:jc w:val="both"/>
                  <w:rPr>
                    <w:rFonts w:asciiTheme="majorHAnsi" w:eastAsia="Times New Roman" w:hAnsiTheme="majorHAnsi" w:cstheme="minorHAnsi"/>
                    <w:sz w:val="20"/>
                    <w:szCs w:val="20"/>
                  </w:rPr>
                </w:pPr>
                <w:r w:rsidRPr="006849E7">
                  <w:rPr>
                    <w:rFonts w:asciiTheme="majorHAnsi" w:hAnsiTheme="majorHAnsi" w:cstheme="minorHAnsi"/>
                    <w:b/>
                    <w:bCs/>
                    <w:color w:val="000000" w:themeColor="dark1"/>
                    <w:spacing w:val="1"/>
                    <w:sz w:val="20"/>
                    <w:szCs w:val="20"/>
                  </w:rPr>
                  <w:t>Spares lead time</w:t>
                </w:r>
              </w:p>
            </w:tc>
            <w:tc>
              <w:tcPr>
                <w:tcW w:w="4244" w:type="dxa"/>
                <w:vAlign w:val="center"/>
                <w:hideMark/>
              </w:tcPr>
              <w:p w14:paraId="38BFA70C" w14:textId="1303F886" w:rsidR="00392255" w:rsidRPr="006849E7" w:rsidRDefault="00392255" w:rsidP="009C631E">
                <w:pPr>
                  <w:jc w:val="both"/>
                  <w:rPr>
                    <w:rFonts w:asciiTheme="majorHAnsi" w:eastAsia="Times New Roman" w:hAnsiTheme="majorHAnsi" w:cstheme="minorHAnsi"/>
                    <w:sz w:val="20"/>
                    <w:szCs w:val="20"/>
                  </w:rPr>
                </w:pPr>
                <w:r w:rsidRPr="006849E7">
                  <w:rPr>
                    <w:rFonts w:asciiTheme="majorHAnsi" w:hAnsiTheme="majorHAnsi" w:cstheme="minorHAnsi"/>
                    <w:color w:val="000000" w:themeColor="dark1"/>
                    <w:spacing w:val="1"/>
                    <w:sz w:val="20"/>
                    <w:szCs w:val="20"/>
                  </w:rPr>
                  <w:t>3 months</w:t>
                </w:r>
              </w:p>
            </w:tc>
          </w:tr>
          <w:tr w:rsidR="00837E30" w:rsidRPr="006849E7" w14:paraId="3A7FD408" w14:textId="77777777" w:rsidTr="004C5FE0">
            <w:trPr>
              <w:trHeight w:val="572"/>
            </w:trPr>
            <w:tc>
              <w:tcPr>
                <w:tcW w:w="4243" w:type="dxa"/>
                <w:vAlign w:val="center"/>
              </w:tcPr>
              <w:p w14:paraId="55003462" w14:textId="09F7D8F3" w:rsidR="00837E30" w:rsidRPr="006849E7" w:rsidRDefault="00837E30" w:rsidP="009C631E">
                <w:pPr>
                  <w:ind w:left="130"/>
                  <w:jc w:val="both"/>
                  <w:rPr>
                    <w:rFonts w:asciiTheme="majorHAnsi" w:hAnsiTheme="majorHAnsi" w:cstheme="minorHAnsi"/>
                    <w:b/>
                    <w:bCs/>
                    <w:color w:val="000000" w:themeColor="dark1"/>
                    <w:spacing w:val="1"/>
                    <w:sz w:val="20"/>
                    <w:szCs w:val="20"/>
                  </w:rPr>
                </w:pPr>
                <w:r>
                  <w:rPr>
                    <w:rFonts w:asciiTheme="majorHAnsi" w:hAnsiTheme="majorHAnsi" w:cstheme="minorHAnsi"/>
                    <w:b/>
                    <w:bCs/>
                    <w:color w:val="000000" w:themeColor="dark1"/>
                    <w:spacing w:val="1"/>
                    <w:sz w:val="20"/>
                    <w:szCs w:val="20"/>
                  </w:rPr>
                  <w:t>Machine Dimensions</w:t>
                </w:r>
              </w:p>
            </w:tc>
            <w:tc>
              <w:tcPr>
                <w:tcW w:w="4244" w:type="dxa"/>
                <w:vAlign w:val="center"/>
              </w:tcPr>
              <w:p w14:paraId="2812C927" w14:textId="7145FC44" w:rsidR="00837E30" w:rsidRDefault="00837E30" w:rsidP="009C631E">
                <w:pPr>
                  <w:jc w:val="both"/>
                  <w:rPr>
                    <w:rFonts w:asciiTheme="majorHAnsi" w:hAnsiTheme="majorHAnsi" w:cstheme="minorHAnsi"/>
                    <w:color w:val="000000" w:themeColor="dark1"/>
                    <w:spacing w:val="1"/>
                    <w:sz w:val="20"/>
                    <w:szCs w:val="20"/>
                  </w:rPr>
                </w:pPr>
                <w:r>
                  <w:rPr>
                    <w:rFonts w:asciiTheme="majorHAnsi" w:hAnsiTheme="majorHAnsi" w:cstheme="minorHAnsi"/>
                    <w:color w:val="000000" w:themeColor="dark1"/>
                    <w:spacing w:val="1"/>
                    <w:sz w:val="20"/>
                    <w:szCs w:val="20"/>
                  </w:rPr>
                  <w:t>E2E Length: 18 meters</w:t>
                </w:r>
              </w:p>
              <w:p w14:paraId="36F00FA1" w14:textId="77777777" w:rsidR="00837E30" w:rsidRDefault="00837E30" w:rsidP="009C631E">
                <w:pPr>
                  <w:jc w:val="both"/>
                  <w:rPr>
                    <w:rFonts w:asciiTheme="majorHAnsi" w:hAnsiTheme="majorHAnsi" w:cstheme="minorHAnsi"/>
                    <w:color w:val="000000" w:themeColor="dark1"/>
                    <w:spacing w:val="1"/>
                    <w:sz w:val="20"/>
                    <w:szCs w:val="20"/>
                  </w:rPr>
                </w:pPr>
                <w:r>
                  <w:rPr>
                    <w:rFonts w:asciiTheme="majorHAnsi" w:hAnsiTheme="majorHAnsi" w:cstheme="minorHAnsi"/>
                    <w:color w:val="000000" w:themeColor="dark1"/>
                    <w:spacing w:val="1"/>
                    <w:sz w:val="20"/>
                    <w:szCs w:val="20"/>
                  </w:rPr>
                  <w:t>Width: 2.5 meters</w:t>
                </w:r>
              </w:p>
              <w:p w14:paraId="03E670BE" w14:textId="4A556852" w:rsidR="00837E30" w:rsidRPr="006849E7" w:rsidRDefault="00837E30" w:rsidP="009C631E">
                <w:pPr>
                  <w:jc w:val="both"/>
                  <w:rPr>
                    <w:rFonts w:asciiTheme="majorHAnsi" w:hAnsiTheme="majorHAnsi" w:cstheme="minorHAnsi"/>
                    <w:color w:val="000000" w:themeColor="dark1"/>
                    <w:spacing w:val="1"/>
                    <w:sz w:val="20"/>
                    <w:szCs w:val="20"/>
                  </w:rPr>
                </w:pPr>
                <w:r>
                  <w:rPr>
                    <w:rFonts w:asciiTheme="majorHAnsi" w:hAnsiTheme="majorHAnsi" w:cstheme="minorHAnsi"/>
                    <w:color w:val="000000" w:themeColor="dark1"/>
                    <w:spacing w:val="1"/>
                    <w:sz w:val="20"/>
                    <w:szCs w:val="20"/>
                  </w:rPr>
                  <w:t>Height: 2.4 meters</w:t>
                </w:r>
              </w:p>
            </w:tc>
          </w:tr>
        </w:tbl>
        <w:p w14:paraId="67FA7DB3" w14:textId="01734D6A" w:rsidR="00392255" w:rsidRDefault="00392255" w:rsidP="009C631E">
          <w:pPr>
            <w:spacing w:after="0" w:line="240" w:lineRule="auto"/>
            <w:jc w:val="both"/>
            <w:textAlignment w:val="baseline"/>
            <w:rPr>
              <w:rFonts w:asciiTheme="majorHAnsi" w:hAnsiTheme="majorHAnsi" w:cs="Calibri"/>
            </w:rPr>
          </w:pPr>
        </w:p>
        <w:p w14:paraId="7B67AD0D" w14:textId="1CBA7E6D" w:rsidR="004C5FE0" w:rsidRPr="00EE076F" w:rsidRDefault="004C5FE0" w:rsidP="009C631E">
          <w:pPr>
            <w:spacing w:after="0" w:line="240" w:lineRule="auto"/>
            <w:jc w:val="both"/>
            <w:textAlignment w:val="baseline"/>
            <w:rPr>
              <w:rFonts w:asciiTheme="majorHAnsi" w:hAnsiTheme="majorHAnsi" w:cs="Calibri"/>
            </w:rPr>
          </w:pPr>
          <w:r w:rsidRPr="00EE076F">
            <w:rPr>
              <w:rFonts w:asciiTheme="majorHAnsi" w:hAnsiTheme="majorHAnsi" w:cs="Calibri"/>
            </w:rPr>
            <w:t>Machine picture for reference</w:t>
          </w:r>
          <w:r w:rsidR="008421E1">
            <w:rPr>
              <w:rFonts w:asciiTheme="majorHAnsi" w:hAnsiTheme="majorHAnsi" w:cs="Calibri"/>
            </w:rPr>
            <w:t xml:space="preserve"> only</w:t>
          </w:r>
          <w:r w:rsidRPr="00EE076F">
            <w:rPr>
              <w:rFonts w:asciiTheme="majorHAnsi" w:hAnsiTheme="majorHAnsi" w:cs="Calibri"/>
            </w:rPr>
            <w:t xml:space="preserve">- </w:t>
          </w:r>
        </w:p>
        <w:p w14:paraId="762875C3" w14:textId="7DBFCF64" w:rsidR="00DD7469" w:rsidRPr="00EE076F" w:rsidRDefault="008421E1" w:rsidP="006849E7">
          <w:pPr>
            <w:spacing w:after="0" w:line="240" w:lineRule="auto"/>
            <w:jc w:val="center"/>
            <w:rPr>
              <w:rFonts w:asciiTheme="majorHAnsi" w:hAnsiTheme="majorHAnsi"/>
              <w:b/>
              <w:color w:val="FF3300"/>
              <w:highlight w:val="yellow"/>
            </w:rPr>
          </w:pPr>
          <w:r w:rsidRPr="008421E1">
            <w:rPr>
              <w:rFonts w:asciiTheme="majorHAnsi" w:hAnsiTheme="majorHAnsi"/>
              <w:b/>
              <w:noProof/>
              <w:color w:val="FF3300"/>
            </w:rPr>
            <w:lastRenderedPageBreak/>
            <w:drawing>
              <wp:inline distT="0" distB="0" distL="0" distR="0" wp14:anchorId="59895F22" wp14:editId="74B51386">
                <wp:extent cx="4435038" cy="2279650"/>
                <wp:effectExtent l="19050" t="19050" r="2286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1514" cy="2344660"/>
                        </a:xfrm>
                        <a:prstGeom prst="rect">
                          <a:avLst/>
                        </a:prstGeom>
                        <a:noFill/>
                        <a:ln>
                          <a:solidFill>
                            <a:schemeClr val="accent1"/>
                          </a:solidFill>
                        </a:ln>
                      </pic:spPr>
                    </pic:pic>
                  </a:graphicData>
                </a:graphic>
              </wp:inline>
            </w:drawing>
          </w:r>
        </w:p>
        <w:p w14:paraId="3B17BB80" w14:textId="77777777" w:rsidR="00EE076F" w:rsidRDefault="00EE076F" w:rsidP="009C631E">
          <w:pPr>
            <w:spacing w:after="0" w:line="240" w:lineRule="auto"/>
            <w:jc w:val="both"/>
            <w:rPr>
              <w:rFonts w:asciiTheme="majorHAnsi" w:hAnsiTheme="majorHAnsi"/>
              <w:b/>
              <w:color w:val="FF3300"/>
            </w:rPr>
          </w:pPr>
        </w:p>
        <w:p w14:paraId="093AC2AA" w14:textId="52E437F8" w:rsidR="000109B8" w:rsidRDefault="000109B8" w:rsidP="009C631E">
          <w:pPr>
            <w:spacing w:after="0" w:line="240" w:lineRule="auto"/>
            <w:jc w:val="both"/>
            <w:rPr>
              <w:rFonts w:asciiTheme="majorHAnsi" w:hAnsiTheme="majorHAnsi"/>
              <w:b/>
              <w:color w:val="C00000"/>
            </w:rPr>
          </w:pPr>
          <w:r w:rsidRPr="00EE076F">
            <w:rPr>
              <w:rFonts w:asciiTheme="majorHAnsi" w:hAnsiTheme="majorHAnsi"/>
              <w:b/>
              <w:color w:val="C00000"/>
            </w:rPr>
            <w:t>Project Objective</w:t>
          </w:r>
          <w:r w:rsidR="004C5FE0" w:rsidRPr="00EE076F">
            <w:rPr>
              <w:rFonts w:asciiTheme="majorHAnsi" w:hAnsiTheme="majorHAnsi"/>
              <w:b/>
              <w:color w:val="C00000"/>
            </w:rPr>
            <w:t xml:space="preserve"> &amp; Deliverables</w:t>
          </w:r>
          <w:r w:rsidRPr="00EE076F">
            <w:rPr>
              <w:rFonts w:asciiTheme="majorHAnsi" w:hAnsiTheme="majorHAnsi"/>
              <w:b/>
              <w:color w:val="C00000"/>
            </w:rPr>
            <w:t xml:space="preserve">: </w:t>
          </w:r>
        </w:p>
        <w:p w14:paraId="18440933" w14:textId="77777777" w:rsidR="008421E1" w:rsidRPr="00EE076F" w:rsidRDefault="008421E1" w:rsidP="009C631E">
          <w:pPr>
            <w:spacing w:after="0" w:line="240" w:lineRule="auto"/>
            <w:jc w:val="both"/>
            <w:rPr>
              <w:rFonts w:asciiTheme="majorHAnsi" w:hAnsiTheme="majorHAnsi"/>
              <w:b/>
              <w:color w:val="C00000"/>
            </w:rPr>
          </w:pPr>
        </w:p>
        <w:p w14:paraId="37F391C0" w14:textId="3FF7A4CD" w:rsidR="00392255" w:rsidRPr="00EE076F" w:rsidRDefault="009C631E" w:rsidP="009C631E">
          <w:pPr>
            <w:pStyle w:val="ListParagraph"/>
            <w:numPr>
              <w:ilvl w:val="0"/>
              <w:numId w:val="23"/>
            </w:numPr>
            <w:autoSpaceDE w:val="0"/>
            <w:autoSpaceDN w:val="0"/>
            <w:adjustRightInd w:val="0"/>
            <w:spacing w:after="0" w:line="360" w:lineRule="auto"/>
            <w:jc w:val="both"/>
            <w:rPr>
              <w:rFonts w:asciiTheme="majorHAnsi" w:hAnsiTheme="majorHAnsi" w:cs="Calibri"/>
            </w:rPr>
          </w:pPr>
          <w:r>
            <w:rPr>
              <w:rFonts w:asciiTheme="majorHAnsi" w:hAnsiTheme="majorHAnsi" w:cs="Calibri"/>
            </w:rPr>
            <w:t>Propose a Vertical start-up plan to a</w:t>
          </w:r>
          <w:r w:rsidR="00392255" w:rsidRPr="00EE076F">
            <w:rPr>
              <w:rFonts w:asciiTheme="majorHAnsi" w:hAnsiTheme="majorHAnsi" w:cs="Calibri"/>
            </w:rPr>
            <w:t xml:space="preserve">chieve </w:t>
          </w:r>
          <w:r w:rsidR="008421E1" w:rsidRPr="008421E1">
            <w:rPr>
              <w:rFonts w:asciiTheme="majorHAnsi" w:hAnsiTheme="majorHAnsi" w:cs="Calibri"/>
              <w:sz w:val="24"/>
              <w:szCs w:val="24"/>
            </w:rPr>
            <w:t>≥</w:t>
          </w:r>
          <w:r w:rsidR="00BB58B0">
            <w:rPr>
              <w:rFonts w:asciiTheme="majorHAnsi" w:hAnsiTheme="majorHAnsi" w:cs="Calibri"/>
            </w:rPr>
            <w:t>80</w:t>
          </w:r>
          <w:r w:rsidR="00392255" w:rsidRPr="00EE076F">
            <w:rPr>
              <w:rFonts w:asciiTheme="majorHAnsi" w:hAnsiTheme="majorHAnsi" w:cs="Calibri"/>
            </w:rPr>
            <w:t>% efficiency</w:t>
          </w:r>
          <w:r w:rsidR="00BB58B0">
            <w:rPr>
              <w:rFonts w:asciiTheme="majorHAnsi" w:hAnsiTheme="majorHAnsi" w:cs="Calibri"/>
            </w:rPr>
            <w:t xml:space="preserve"> (i.e., OEE)</w:t>
          </w:r>
          <w:r w:rsidR="00392255" w:rsidRPr="00EE076F">
            <w:rPr>
              <w:rFonts w:asciiTheme="majorHAnsi" w:hAnsiTheme="majorHAnsi" w:cs="Calibri"/>
            </w:rPr>
            <w:t xml:space="preserve"> post-handover of machine for production</w:t>
          </w:r>
          <w:r w:rsidR="00CF7BF3" w:rsidRPr="00EE076F">
            <w:rPr>
              <w:rFonts w:asciiTheme="majorHAnsi" w:hAnsiTheme="majorHAnsi" w:cs="Calibri"/>
            </w:rPr>
            <w:t xml:space="preserve"> </w:t>
          </w:r>
          <w:r w:rsidR="004C5FE0" w:rsidRPr="00EE076F">
            <w:rPr>
              <w:rFonts w:asciiTheme="majorHAnsi" w:hAnsiTheme="majorHAnsi" w:cs="Calibri"/>
            </w:rPr>
            <w:t>within 1 mont</w:t>
          </w:r>
          <w:r w:rsidR="00EE076F">
            <w:rPr>
              <w:rFonts w:asciiTheme="majorHAnsi" w:hAnsiTheme="majorHAnsi" w:cs="Calibri"/>
            </w:rPr>
            <w:t>h.</w:t>
          </w:r>
        </w:p>
        <w:p w14:paraId="203BAA69" w14:textId="5F2F0EF7" w:rsidR="004C5FE0" w:rsidRPr="00EE076F" w:rsidRDefault="004C5FE0" w:rsidP="009C631E">
          <w:pPr>
            <w:pStyle w:val="ListParagraph"/>
            <w:numPr>
              <w:ilvl w:val="0"/>
              <w:numId w:val="23"/>
            </w:numPr>
            <w:autoSpaceDE w:val="0"/>
            <w:autoSpaceDN w:val="0"/>
            <w:adjustRightInd w:val="0"/>
            <w:spacing w:after="0" w:line="360" w:lineRule="auto"/>
            <w:jc w:val="both"/>
            <w:rPr>
              <w:rFonts w:asciiTheme="majorHAnsi" w:hAnsiTheme="majorHAnsi" w:cs="Calibri"/>
            </w:rPr>
          </w:pPr>
          <w:r w:rsidRPr="00EE076F">
            <w:rPr>
              <w:rFonts w:asciiTheme="majorHAnsi" w:hAnsiTheme="majorHAnsi" w:cs="Calibri"/>
            </w:rPr>
            <w:t>Identify the industry benchmark practices for Vertical start-up of newly installed equipment</w:t>
          </w:r>
          <w:r w:rsidR="00EE076F">
            <w:rPr>
              <w:rFonts w:asciiTheme="majorHAnsi" w:hAnsiTheme="majorHAnsi" w:cs="Calibri"/>
            </w:rPr>
            <w:t>.</w:t>
          </w:r>
        </w:p>
        <w:p w14:paraId="1F462EE2" w14:textId="03E0C32D" w:rsidR="004C5FE0" w:rsidRPr="00EE076F" w:rsidRDefault="004C5FE0" w:rsidP="009C631E">
          <w:pPr>
            <w:pStyle w:val="ListParagraph"/>
            <w:numPr>
              <w:ilvl w:val="0"/>
              <w:numId w:val="23"/>
            </w:numPr>
            <w:autoSpaceDE w:val="0"/>
            <w:autoSpaceDN w:val="0"/>
            <w:adjustRightInd w:val="0"/>
            <w:spacing w:after="0" w:line="360" w:lineRule="auto"/>
            <w:jc w:val="both"/>
            <w:rPr>
              <w:rFonts w:asciiTheme="majorHAnsi" w:hAnsiTheme="majorHAnsi" w:cs="Calibri"/>
            </w:rPr>
          </w:pPr>
          <w:r w:rsidRPr="00EE076F">
            <w:rPr>
              <w:rFonts w:asciiTheme="majorHAnsi" w:hAnsiTheme="majorHAnsi"/>
            </w:rPr>
            <w:t xml:space="preserve">Frame </w:t>
          </w:r>
          <w:r w:rsidR="009C631E">
            <w:rPr>
              <w:rFonts w:asciiTheme="majorHAnsi" w:hAnsiTheme="majorHAnsi"/>
            </w:rPr>
            <w:t xml:space="preserve">a </w:t>
          </w:r>
          <w:r w:rsidRPr="00EE076F">
            <w:rPr>
              <w:rFonts w:asciiTheme="majorHAnsi" w:hAnsiTheme="majorHAnsi"/>
            </w:rPr>
            <w:t xml:space="preserve">governance model to track the vertical </w:t>
          </w:r>
          <w:r w:rsidR="00BB58B0">
            <w:rPr>
              <w:rFonts w:asciiTheme="majorHAnsi" w:hAnsiTheme="majorHAnsi"/>
            </w:rPr>
            <w:t>s</w:t>
          </w:r>
          <w:r w:rsidRPr="00EE076F">
            <w:rPr>
              <w:rFonts w:asciiTheme="majorHAnsi" w:hAnsiTheme="majorHAnsi"/>
            </w:rPr>
            <w:t xml:space="preserve">tartup of </w:t>
          </w:r>
          <w:r w:rsidR="00BB58B0">
            <w:rPr>
              <w:rFonts w:asciiTheme="majorHAnsi" w:hAnsiTheme="majorHAnsi"/>
            </w:rPr>
            <w:t xml:space="preserve">the </w:t>
          </w:r>
          <w:r w:rsidRPr="00EE076F">
            <w:rPr>
              <w:rFonts w:asciiTheme="majorHAnsi" w:hAnsiTheme="majorHAnsi"/>
            </w:rPr>
            <w:t>equipment</w:t>
          </w:r>
          <w:r w:rsidR="00EE076F">
            <w:rPr>
              <w:rFonts w:asciiTheme="majorHAnsi" w:hAnsiTheme="majorHAnsi"/>
            </w:rPr>
            <w:t>.</w:t>
          </w:r>
        </w:p>
        <w:p w14:paraId="32BB9E16" w14:textId="4A4B6AD9" w:rsidR="004C5FE0" w:rsidRPr="00EE076F" w:rsidRDefault="009C631E" w:rsidP="009C631E">
          <w:pPr>
            <w:pStyle w:val="ListParagraph"/>
            <w:numPr>
              <w:ilvl w:val="0"/>
              <w:numId w:val="23"/>
            </w:numPr>
            <w:autoSpaceDE w:val="0"/>
            <w:autoSpaceDN w:val="0"/>
            <w:adjustRightInd w:val="0"/>
            <w:spacing w:after="0" w:line="360" w:lineRule="auto"/>
            <w:jc w:val="both"/>
            <w:rPr>
              <w:rFonts w:asciiTheme="majorHAnsi" w:hAnsiTheme="majorHAnsi" w:cs="Calibri"/>
            </w:rPr>
          </w:pPr>
          <w:r>
            <w:rPr>
              <w:rFonts w:asciiTheme="majorHAnsi" w:hAnsiTheme="majorHAnsi" w:cs="Calibri"/>
            </w:rPr>
            <w:t>Enlist</w:t>
          </w:r>
          <w:r w:rsidR="004C5FE0" w:rsidRPr="00EE076F">
            <w:rPr>
              <w:rFonts w:asciiTheme="majorHAnsi" w:hAnsiTheme="majorHAnsi" w:cs="Calibri"/>
            </w:rPr>
            <w:t xml:space="preserve"> the major contributing factors that can impact the performance of the machine</w:t>
          </w:r>
          <w:r w:rsidR="00EE076F">
            <w:rPr>
              <w:rFonts w:asciiTheme="majorHAnsi" w:hAnsiTheme="majorHAnsi" w:cs="Calibri"/>
            </w:rPr>
            <w:t>.</w:t>
          </w:r>
          <w:r w:rsidR="004C5FE0" w:rsidRPr="00EE076F">
            <w:rPr>
              <w:rFonts w:asciiTheme="majorHAnsi" w:hAnsiTheme="majorHAnsi" w:cs="Calibri"/>
            </w:rPr>
            <w:t xml:space="preserve"> </w:t>
          </w:r>
        </w:p>
        <w:p w14:paraId="1BF3E16F" w14:textId="1FF9B045" w:rsidR="004C5FE0" w:rsidRPr="00EE076F" w:rsidRDefault="004C5FE0" w:rsidP="009C631E">
          <w:pPr>
            <w:pStyle w:val="ListParagraph"/>
            <w:numPr>
              <w:ilvl w:val="0"/>
              <w:numId w:val="23"/>
            </w:numPr>
            <w:autoSpaceDE w:val="0"/>
            <w:autoSpaceDN w:val="0"/>
            <w:adjustRightInd w:val="0"/>
            <w:spacing w:after="0" w:line="360" w:lineRule="auto"/>
            <w:jc w:val="both"/>
            <w:rPr>
              <w:rFonts w:asciiTheme="majorHAnsi" w:hAnsiTheme="majorHAnsi" w:cs="Calibri"/>
            </w:rPr>
          </w:pPr>
          <w:r w:rsidRPr="00EE076F">
            <w:rPr>
              <w:rFonts w:asciiTheme="majorHAnsi" w:hAnsiTheme="majorHAnsi" w:cs="Calibri"/>
            </w:rPr>
            <w:t xml:space="preserve">Propose a solution to effectively maintain spares for critical </w:t>
          </w:r>
          <w:r w:rsidR="009C631E">
            <w:rPr>
              <w:rFonts w:asciiTheme="majorHAnsi" w:hAnsiTheme="majorHAnsi" w:cs="Calibri"/>
            </w:rPr>
            <w:t xml:space="preserve">parts of </w:t>
          </w:r>
          <w:r w:rsidRPr="00EE076F">
            <w:rPr>
              <w:rFonts w:asciiTheme="majorHAnsi" w:hAnsiTheme="majorHAnsi" w:cs="Calibri"/>
            </w:rPr>
            <w:t>equipment</w:t>
          </w:r>
          <w:r w:rsidR="009C631E">
            <w:rPr>
              <w:rFonts w:asciiTheme="majorHAnsi" w:hAnsiTheme="majorHAnsi" w:cs="Calibri"/>
            </w:rPr>
            <w:t xml:space="preserve"> (Proposed solution should also</w:t>
          </w:r>
          <w:r w:rsidRPr="00EE076F">
            <w:rPr>
              <w:rFonts w:asciiTheme="majorHAnsi" w:hAnsiTheme="majorHAnsi" w:cs="Calibri"/>
            </w:rPr>
            <w:t xml:space="preserve"> consider high lead time and inventory carrying cost</w:t>
          </w:r>
          <w:r w:rsidR="009C631E">
            <w:rPr>
              <w:rFonts w:asciiTheme="majorHAnsi" w:hAnsiTheme="majorHAnsi" w:cs="Calibri"/>
            </w:rPr>
            <w:t>)</w:t>
          </w:r>
          <w:r w:rsidRPr="00EE076F">
            <w:rPr>
              <w:rFonts w:asciiTheme="majorHAnsi" w:hAnsiTheme="majorHAnsi" w:cs="Calibri"/>
            </w:rPr>
            <w:t>.</w:t>
          </w:r>
          <w:r w:rsidR="009C631E">
            <w:rPr>
              <w:rFonts w:asciiTheme="majorHAnsi" w:hAnsiTheme="majorHAnsi" w:cs="Calibri"/>
            </w:rPr>
            <w:t xml:space="preserve"> </w:t>
          </w:r>
        </w:p>
        <w:p w14:paraId="1093DEA4" w14:textId="4D360F88" w:rsidR="004C5FE0" w:rsidRPr="00EE076F" w:rsidRDefault="004C5FE0" w:rsidP="009C631E">
          <w:pPr>
            <w:pStyle w:val="ListParagraph"/>
            <w:numPr>
              <w:ilvl w:val="0"/>
              <w:numId w:val="23"/>
            </w:numPr>
            <w:autoSpaceDE w:val="0"/>
            <w:autoSpaceDN w:val="0"/>
            <w:adjustRightInd w:val="0"/>
            <w:spacing w:after="0" w:line="360" w:lineRule="auto"/>
            <w:jc w:val="both"/>
            <w:rPr>
              <w:rFonts w:asciiTheme="majorHAnsi" w:hAnsiTheme="majorHAnsi" w:cs="Calibri"/>
            </w:rPr>
          </w:pPr>
          <w:r w:rsidRPr="00EE076F">
            <w:rPr>
              <w:rFonts w:asciiTheme="majorHAnsi" w:hAnsiTheme="majorHAnsi" w:cs="Calibri"/>
            </w:rPr>
            <w:t xml:space="preserve">Propose a sustainability model to maintain and further improve the efficiency above </w:t>
          </w:r>
          <w:r w:rsidR="00BB58B0">
            <w:rPr>
              <w:rFonts w:asciiTheme="majorHAnsi" w:hAnsiTheme="majorHAnsi" w:cs="Calibri"/>
            </w:rPr>
            <w:t>8</w:t>
          </w:r>
          <w:r w:rsidRPr="00EE076F">
            <w:rPr>
              <w:rFonts w:asciiTheme="majorHAnsi" w:hAnsiTheme="majorHAnsi" w:cs="Calibri"/>
            </w:rPr>
            <w:t>0%</w:t>
          </w:r>
          <w:r w:rsidR="00EE076F">
            <w:rPr>
              <w:rFonts w:asciiTheme="majorHAnsi" w:hAnsiTheme="majorHAnsi" w:cs="Calibri"/>
            </w:rPr>
            <w:t>.</w:t>
          </w:r>
        </w:p>
        <w:p w14:paraId="734432F0" w14:textId="69E8A0C7" w:rsidR="00A5683D" w:rsidRPr="00EE076F" w:rsidRDefault="00A5683D" w:rsidP="009C631E">
          <w:pPr>
            <w:spacing w:after="0" w:line="240" w:lineRule="auto"/>
            <w:jc w:val="both"/>
            <w:rPr>
              <w:rFonts w:asciiTheme="majorHAnsi" w:hAnsiTheme="majorHAnsi"/>
              <w:b/>
              <w:color w:val="C00000"/>
            </w:rPr>
          </w:pPr>
        </w:p>
        <w:p w14:paraId="15C5831E" w14:textId="77777777" w:rsidR="00115E7D" w:rsidRPr="00EE076F" w:rsidRDefault="00115E7D" w:rsidP="009C631E">
          <w:pPr>
            <w:spacing w:after="0" w:line="240" w:lineRule="auto"/>
            <w:jc w:val="both"/>
            <w:rPr>
              <w:rFonts w:asciiTheme="majorHAnsi" w:hAnsiTheme="majorHAnsi"/>
              <w:b/>
              <w:bCs/>
              <w:color w:val="FF0000"/>
            </w:rPr>
          </w:pPr>
        </w:p>
        <w:p w14:paraId="0D75604C" w14:textId="2FDAF0C6" w:rsidR="005F17D0" w:rsidRPr="00EE076F" w:rsidRDefault="001C2849" w:rsidP="009C631E">
          <w:pPr>
            <w:spacing w:after="0" w:line="240" w:lineRule="auto"/>
            <w:jc w:val="both"/>
            <w:rPr>
              <w:rFonts w:asciiTheme="majorHAnsi" w:hAnsiTheme="majorHAnsi"/>
            </w:rPr>
          </w:pPr>
          <w:r w:rsidRPr="00EE076F">
            <w:rPr>
              <w:rFonts w:asciiTheme="majorHAnsi" w:hAnsiTheme="majorHAnsi"/>
            </w:rPr>
            <w:t xml:space="preserve">Guide Name: </w:t>
          </w:r>
          <w:r w:rsidR="00BB58B0">
            <w:rPr>
              <w:rFonts w:asciiTheme="majorHAnsi" w:hAnsiTheme="majorHAnsi"/>
            </w:rPr>
            <w:t>Ketan Diwan</w:t>
          </w:r>
        </w:p>
        <w:p w14:paraId="09314F65" w14:textId="77777777" w:rsidR="005F17D0" w:rsidRPr="00EE076F" w:rsidRDefault="005F17D0" w:rsidP="009C631E">
          <w:pPr>
            <w:spacing w:after="0" w:line="240" w:lineRule="auto"/>
            <w:jc w:val="both"/>
            <w:rPr>
              <w:rFonts w:asciiTheme="majorHAnsi" w:hAnsiTheme="majorHAnsi"/>
            </w:rPr>
          </w:pPr>
        </w:p>
        <w:p w14:paraId="074C1E38" w14:textId="0311F366" w:rsidR="0002422B" w:rsidRPr="00EE076F" w:rsidRDefault="0002422B" w:rsidP="009C631E">
          <w:pPr>
            <w:spacing w:after="0" w:line="240" w:lineRule="auto"/>
            <w:jc w:val="both"/>
            <w:rPr>
              <w:rFonts w:asciiTheme="majorHAnsi" w:hAnsiTheme="majorHAnsi"/>
            </w:rPr>
          </w:pPr>
          <w:r w:rsidRPr="00EE076F">
            <w:rPr>
              <w:rFonts w:asciiTheme="majorHAnsi" w:hAnsiTheme="majorHAnsi"/>
            </w:rPr>
            <w:t xml:space="preserve">Mentor Name: </w:t>
          </w:r>
          <w:r w:rsidR="009E7326" w:rsidRPr="00EE076F">
            <w:rPr>
              <w:rFonts w:asciiTheme="majorHAnsi" w:hAnsiTheme="majorHAnsi"/>
            </w:rPr>
            <w:t xml:space="preserve">Kiran Edke, Santosh Kulkarni </w:t>
          </w:r>
        </w:p>
        <w:p w14:paraId="0E300B76" w14:textId="77777777" w:rsidR="00DD7469" w:rsidRPr="00EE076F" w:rsidRDefault="00DD7469" w:rsidP="009C631E">
          <w:pPr>
            <w:spacing w:after="0" w:line="240" w:lineRule="auto"/>
            <w:jc w:val="both"/>
            <w:rPr>
              <w:rFonts w:asciiTheme="majorHAnsi" w:hAnsiTheme="majorHAnsi"/>
            </w:rPr>
          </w:pPr>
        </w:p>
        <w:p w14:paraId="64345B6C" w14:textId="77777777" w:rsidR="00A5683D" w:rsidRPr="00EE076F" w:rsidRDefault="00A5683D" w:rsidP="009C631E">
          <w:pPr>
            <w:spacing w:after="0" w:line="240" w:lineRule="auto"/>
            <w:jc w:val="both"/>
            <w:rPr>
              <w:rFonts w:asciiTheme="majorHAnsi" w:hAnsiTheme="majorHAnsi"/>
            </w:rPr>
          </w:pPr>
          <w:r w:rsidRPr="00EE076F">
            <w:rPr>
              <w:rFonts w:asciiTheme="majorHAnsi" w:hAnsiTheme="majorHAnsi"/>
            </w:rPr>
            <w:t xml:space="preserve">Johnson &amp; Johnson India: </w:t>
          </w:r>
          <w:hyperlink r:id="rId13" w:history="1">
            <w:r w:rsidRPr="00EE076F">
              <w:rPr>
                <w:rStyle w:val="Hyperlink"/>
                <w:rFonts w:asciiTheme="majorHAnsi" w:hAnsiTheme="majorHAnsi"/>
              </w:rPr>
              <w:t>http://www.jnjindia.com/</w:t>
            </w:r>
          </w:hyperlink>
        </w:p>
        <w:p w14:paraId="47A428DB" w14:textId="77777777" w:rsidR="00DD7469" w:rsidRPr="00EE076F" w:rsidRDefault="00DD7469" w:rsidP="009C631E">
          <w:pPr>
            <w:spacing w:after="0" w:line="240" w:lineRule="auto"/>
            <w:jc w:val="both"/>
            <w:rPr>
              <w:rFonts w:asciiTheme="majorHAnsi" w:hAnsiTheme="majorHAnsi"/>
            </w:rPr>
          </w:pPr>
        </w:p>
        <w:p w14:paraId="7FC0459A" w14:textId="77777777" w:rsidR="00367E75" w:rsidRPr="00EE076F" w:rsidRDefault="00A5683D" w:rsidP="009C631E">
          <w:pPr>
            <w:spacing w:after="0" w:line="240" w:lineRule="auto"/>
            <w:jc w:val="both"/>
            <w:rPr>
              <w:rFonts w:asciiTheme="majorHAnsi" w:hAnsiTheme="majorHAnsi"/>
            </w:rPr>
          </w:pPr>
          <w:r w:rsidRPr="00EE076F">
            <w:rPr>
              <w:rFonts w:asciiTheme="majorHAnsi" w:hAnsiTheme="majorHAnsi"/>
            </w:rPr>
            <w:t xml:space="preserve">OUR CREDO: </w:t>
          </w:r>
          <w:hyperlink r:id="rId14" w:history="1">
            <w:r w:rsidRPr="00EE076F">
              <w:rPr>
                <w:rStyle w:val="Hyperlink"/>
                <w:rFonts w:asciiTheme="majorHAnsi" w:hAnsiTheme="majorHAnsi"/>
              </w:rPr>
              <w:t>http://www.jnj.com/connect/about-jnj/jnj-credo/</w:t>
            </w:r>
          </w:hyperlink>
        </w:p>
      </w:sdtContent>
    </w:sdt>
    <w:p w14:paraId="0E3B224E" w14:textId="77777777" w:rsidR="00DD7469" w:rsidRPr="00EE076F" w:rsidRDefault="00DD7469" w:rsidP="009C631E">
      <w:pPr>
        <w:spacing w:after="0" w:line="240" w:lineRule="auto"/>
        <w:jc w:val="both"/>
        <w:rPr>
          <w:rFonts w:asciiTheme="majorHAnsi" w:hAnsiTheme="majorHAnsi"/>
          <w:color w:val="FF0000"/>
        </w:rPr>
      </w:pPr>
    </w:p>
    <w:p w14:paraId="792C79C9" w14:textId="3A491AF7" w:rsidR="00762ACD" w:rsidRPr="00EE076F" w:rsidRDefault="00762ACD" w:rsidP="009C631E">
      <w:pPr>
        <w:spacing w:after="0" w:line="240" w:lineRule="auto"/>
        <w:jc w:val="both"/>
        <w:rPr>
          <w:rFonts w:asciiTheme="majorHAnsi" w:hAnsiTheme="majorHAnsi"/>
          <w:color w:val="FF0000"/>
        </w:rPr>
      </w:pPr>
    </w:p>
    <w:p w14:paraId="219C54D1" w14:textId="056E9CA9" w:rsidR="00762ACD" w:rsidRPr="00EE076F" w:rsidRDefault="00762ACD" w:rsidP="009C631E">
      <w:pPr>
        <w:spacing w:after="0" w:line="240" w:lineRule="auto"/>
        <w:jc w:val="both"/>
        <w:rPr>
          <w:rFonts w:asciiTheme="majorHAnsi" w:hAnsiTheme="majorHAnsi"/>
          <w:color w:val="FF0000"/>
        </w:rPr>
      </w:pPr>
    </w:p>
    <w:p w14:paraId="7F7CC4D9" w14:textId="7098C7A5" w:rsidR="00762ACD" w:rsidRPr="00EE076F" w:rsidRDefault="00762ACD" w:rsidP="009C631E">
      <w:pPr>
        <w:spacing w:after="0" w:line="240" w:lineRule="auto"/>
        <w:jc w:val="both"/>
        <w:rPr>
          <w:rFonts w:asciiTheme="majorHAnsi" w:hAnsiTheme="majorHAnsi"/>
          <w:color w:val="FF0000"/>
        </w:rPr>
      </w:pPr>
    </w:p>
    <w:p w14:paraId="302FE6E0" w14:textId="38B8E270" w:rsidR="00762ACD" w:rsidRPr="00EE076F" w:rsidRDefault="00762ACD" w:rsidP="006A21C3">
      <w:pPr>
        <w:spacing w:after="0" w:line="240" w:lineRule="auto"/>
        <w:jc w:val="both"/>
        <w:rPr>
          <w:rFonts w:asciiTheme="majorHAnsi" w:hAnsiTheme="majorHAnsi"/>
          <w:color w:val="FF0000"/>
        </w:rPr>
      </w:pPr>
    </w:p>
    <w:p w14:paraId="65AAF834" w14:textId="3BDABEF1" w:rsidR="00D67CE7" w:rsidRDefault="00D67CE7" w:rsidP="006A21C3">
      <w:pPr>
        <w:spacing w:after="0" w:line="240" w:lineRule="auto"/>
        <w:jc w:val="both"/>
        <w:rPr>
          <w:rFonts w:asciiTheme="majorHAnsi" w:hAnsiTheme="majorHAnsi"/>
          <w:color w:val="FF0000"/>
        </w:rPr>
      </w:pPr>
    </w:p>
    <w:p w14:paraId="51DBE470" w14:textId="77777777" w:rsidR="00D67CE7" w:rsidRDefault="00D67CE7">
      <w:pPr>
        <w:rPr>
          <w:rFonts w:asciiTheme="majorHAnsi" w:hAnsiTheme="majorHAnsi"/>
          <w:color w:val="FF0000"/>
        </w:rPr>
      </w:pPr>
      <w:r>
        <w:rPr>
          <w:rFonts w:asciiTheme="majorHAnsi" w:hAnsiTheme="majorHAnsi"/>
          <w:color w:val="FF0000"/>
        </w:rPr>
        <w:br w:type="page"/>
      </w:r>
    </w:p>
    <w:p w14:paraId="1F48AA5A" w14:textId="77777777" w:rsidR="00D67CE7" w:rsidRDefault="00D67CE7" w:rsidP="00D67CE7">
      <w:pPr>
        <w:rPr>
          <w:rFonts w:eastAsiaTheme="minorHAnsi"/>
          <w:sz w:val="144"/>
          <w:szCs w:val="144"/>
        </w:rPr>
      </w:pPr>
    </w:p>
    <w:p w14:paraId="23909828" w14:textId="341185D9" w:rsidR="00D67CE7" w:rsidRPr="00D67CE7" w:rsidRDefault="00D67CE7" w:rsidP="00D67CE7">
      <w:pPr>
        <w:rPr>
          <w:rFonts w:eastAsiaTheme="minorHAnsi"/>
          <w:sz w:val="144"/>
          <w:szCs w:val="144"/>
        </w:rPr>
      </w:pPr>
      <w:proofErr w:type="spellStart"/>
      <w:r w:rsidRPr="00D67CE7">
        <w:rPr>
          <w:rFonts w:eastAsiaTheme="minorHAnsi"/>
          <w:sz w:val="144"/>
          <w:szCs w:val="144"/>
        </w:rPr>
        <w:t>Crackathon</w:t>
      </w:r>
      <w:proofErr w:type="spellEnd"/>
      <w:r w:rsidRPr="00D67CE7">
        <w:rPr>
          <w:rFonts w:eastAsiaTheme="minorHAnsi"/>
          <w:sz w:val="144"/>
          <w:szCs w:val="144"/>
        </w:rPr>
        <w:t xml:space="preserve"> Engineering </w:t>
      </w:r>
    </w:p>
    <w:p w14:paraId="7D29F4B8" w14:textId="77777777" w:rsidR="00D67CE7" w:rsidRDefault="00D67CE7" w:rsidP="00D67CE7">
      <w:pPr>
        <w:rPr>
          <w:rFonts w:eastAsiaTheme="minorHAnsi"/>
          <w:sz w:val="144"/>
          <w:szCs w:val="144"/>
        </w:rPr>
      </w:pPr>
      <w:r w:rsidRPr="00D67CE7">
        <w:rPr>
          <w:rFonts w:eastAsiaTheme="minorHAnsi"/>
          <w:sz w:val="144"/>
          <w:szCs w:val="144"/>
        </w:rPr>
        <w:t xml:space="preserve">Case Study </w:t>
      </w:r>
    </w:p>
    <w:p w14:paraId="4853E8E2" w14:textId="05F21B64" w:rsidR="00D67CE7" w:rsidRPr="00D67CE7" w:rsidRDefault="00D67CE7" w:rsidP="00D67CE7">
      <w:pPr>
        <w:rPr>
          <w:rFonts w:eastAsiaTheme="minorHAnsi"/>
          <w:sz w:val="144"/>
          <w:szCs w:val="144"/>
        </w:rPr>
      </w:pPr>
      <w:r>
        <w:rPr>
          <w:rFonts w:eastAsiaTheme="minorHAnsi"/>
          <w:sz w:val="144"/>
          <w:szCs w:val="144"/>
        </w:rPr>
        <w:t>Submitted:</w:t>
      </w:r>
    </w:p>
    <w:p w14:paraId="28FAE2C7" w14:textId="2C70CB91" w:rsidR="00D67CE7" w:rsidRDefault="00D67CE7" w:rsidP="006A21C3">
      <w:pPr>
        <w:spacing w:after="0" w:line="240" w:lineRule="auto"/>
        <w:jc w:val="both"/>
        <w:rPr>
          <w:rFonts w:asciiTheme="majorHAnsi" w:hAnsiTheme="majorHAnsi"/>
          <w:color w:val="FF0000"/>
        </w:rPr>
      </w:pPr>
    </w:p>
    <w:p w14:paraId="7E3E32EB" w14:textId="77777777" w:rsidR="00D67CE7" w:rsidRDefault="00D67CE7">
      <w:pPr>
        <w:rPr>
          <w:rFonts w:asciiTheme="majorHAnsi" w:hAnsiTheme="majorHAnsi"/>
          <w:color w:val="FF0000"/>
        </w:rPr>
      </w:pPr>
      <w:r>
        <w:rPr>
          <w:rFonts w:asciiTheme="majorHAnsi" w:hAnsiTheme="majorHAnsi"/>
          <w:color w:val="FF0000"/>
        </w:rPr>
        <w:br w:type="page"/>
      </w:r>
    </w:p>
    <w:p w14:paraId="368BF1B4" w14:textId="77777777" w:rsidR="00D67CE7" w:rsidRDefault="00D67CE7" w:rsidP="00D67CE7">
      <w:pPr>
        <w:spacing w:before="360" w:after="360" w:line="360" w:lineRule="atLeast"/>
        <w:jc w:val="center"/>
        <w:rPr>
          <w:rFonts w:ascii="Arial" w:eastAsia="Times New Roman" w:hAnsi="Arial" w:cs="Arial"/>
          <w:b/>
          <w:bCs/>
          <w:color w:val="1F1F1F"/>
          <w:sz w:val="40"/>
          <w:szCs w:val="40"/>
          <w:u w:val="single"/>
          <w:lang w:eastAsia="en-IN"/>
        </w:rPr>
      </w:pPr>
      <w:r>
        <w:rPr>
          <w:rFonts w:ascii="Arial" w:eastAsia="Times New Roman" w:hAnsi="Arial" w:cs="Arial"/>
          <w:b/>
          <w:bCs/>
          <w:color w:val="1F1F1F"/>
          <w:sz w:val="40"/>
          <w:szCs w:val="40"/>
          <w:u w:val="single"/>
          <w:lang w:eastAsia="en-IN"/>
        </w:rPr>
        <w:lastRenderedPageBreak/>
        <w:t>J&amp;J Case Study</w:t>
      </w:r>
    </w:p>
    <w:p w14:paraId="31C4554B" w14:textId="77777777" w:rsidR="00D67CE7" w:rsidRDefault="00D67CE7" w:rsidP="00D67CE7">
      <w:pPr>
        <w:spacing w:before="360" w:after="36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The vertical startup of a new machine is a complex and challenging process. It requires the coordination and cooperation of a wide range of stakeholders, including engineers, operators, quality assurance personnel, supply chain managers, and financial analysts.</w:t>
      </w:r>
    </w:p>
    <w:p w14:paraId="5408DBFC" w14:textId="77777777" w:rsidR="00D67CE7" w:rsidRDefault="00D67CE7" w:rsidP="00D67CE7">
      <w:pPr>
        <w:spacing w:before="360" w:after="36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The governance model for tracking the vertical startup of a new machine is a framework that helps to ensure that all of these stakeholders are aligned on the goals and objectives of the process, and that the process is completed on time and within budget.</w:t>
      </w:r>
    </w:p>
    <w:p w14:paraId="72EC4629" w14:textId="77777777" w:rsidR="00D67CE7" w:rsidRDefault="00D67CE7" w:rsidP="00D67CE7">
      <w:pPr>
        <w:spacing w:before="360" w:after="36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The governance model consists of the following components:</w:t>
      </w:r>
    </w:p>
    <w:p w14:paraId="6D4C7725" w14:textId="77777777" w:rsidR="00D67CE7" w:rsidRDefault="00D67CE7" w:rsidP="00D67CE7">
      <w:pPr>
        <w:numPr>
          <w:ilvl w:val="0"/>
          <w:numId w:val="26"/>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Steering Committee:</w:t>
      </w:r>
      <w:r>
        <w:rPr>
          <w:rFonts w:ascii="Arial" w:eastAsia="Times New Roman" w:hAnsi="Arial" w:cs="Arial"/>
          <w:color w:val="1F1F1F"/>
          <w:sz w:val="24"/>
          <w:szCs w:val="24"/>
          <w:lang w:eastAsia="en-IN"/>
        </w:rPr>
        <w:t xml:space="preserve"> The steering committee is the highest-level body responsible for overseeing the vertical startup process. The committee is composed of representatives from all of the key stakeholders, and is responsible for setting the overall direction of the process, ensuring that the process is aligned with the overall business goals of the organization, and resolving any major issues that may arise during the process.</w:t>
      </w:r>
    </w:p>
    <w:p w14:paraId="2983C825" w14:textId="77777777" w:rsidR="00D67CE7" w:rsidRDefault="00D67CE7" w:rsidP="00D67CE7">
      <w:pPr>
        <w:numPr>
          <w:ilvl w:val="0"/>
          <w:numId w:val="26"/>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Technical Team:</w:t>
      </w:r>
      <w:r>
        <w:rPr>
          <w:rFonts w:ascii="Arial" w:eastAsia="Times New Roman" w:hAnsi="Arial" w:cs="Arial"/>
          <w:color w:val="1F1F1F"/>
          <w:sz w:val="24"/>
          <w:szCs w:val="24"/>
          <w:lang w:eastAsia="en-IN"/>
        </w:rPr>
        <w:t xml:space="preserve"> The technical team is responsible for conducting the required testing and verification procedures. The team is composed of engineers and technicians with expertise in the operation and maintenance of the new machine. The technical team ensures that the machine is operating properly and that it meets all of the specifications. The technical team also develops and implements the machine's operating procedures.</w:t>
      </w:r>
    </w:p>
    <w:p w14:paraId="3FA1F71A" w14:textId="77777777" w:rsidR="00D67CE7" w:rsidRDefault="00D67CE7" w:rsidP="00D67CE7">
      <w:pPr>
        <w:numPr>
          <w:ilvl w:val="0"/>
          <w:numId w:val="26"/>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Quality Assurance Team:</w:t>
      </w:r>
      <w:r>
        <w:rPr>
          <w:rFonts w:ascii="Arial" w:eastAsia="Times New Roman" w:hAnsi="Arial" w:cs="Arial"/>
          <w:color w:val="1F1F1F"/>
          <w:sz w:val="24"/>
          <w:szCs w:val="24"/>
          <w:lang w:eastAsia="en-IN"/>
        </w:rPr>
        <w:t xml:space="preserve"> The quality assurance team is responsible for ensuring that the machine produces high-quality products. The team is composed of quality engineers and technicians with expertise in the inspection and testing of products. The quality assurance team conducts inspections and tests throughout the vertical startup process to ensure that the machine is meeting all quality standards. The quality assurance team also develops and implements the machine's quality control procedures.</w:t>
      </w:r>
    </w:p>
    <w:p w14:paraId="43917B1C" w14:textId="77777777" w:rsidR="00D67CE7" w:rsidRDefault="00D67CE7" w:rsidP="00D67CE7">
      <w:pPr>
        <w:numPr>
          <w:ilvl w:val="0"/>
          <w:numId w:val="26"/>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Communication Plan:</w:t>
      </w:r>
      <w:r>
        <w:rPr>
          <w:rFonts w:ascii="Arial" w:eastAsia="Times New Roman" w:hAnsi="Arial" w:cs="Arial"/>
          <w:color w:val="1F1F1F"/>
          <w:sz w:val="24"/>
          <w:szCs w:val="24"/>
          <w:lang w:eastAsia="en-IN"/>
        </w:rPr>
        <w:t xml:space="preserve"> A communication plan is essential for keeping all stakeholders informed of the vertical startup progress. The plan should include regular status updates, meetings, and training sessions. The communication plan should also be used to communicate any risks or issues that may arise during the vertical startup process. The communication plan should be developed in </w:t>
      </w:r>
      <w:r>
        <w:rPr>
          <w:rFonts w:ascii="Arial" w:eastAsia="Times New Roman" w:hAnsi="Arial" w:cs="Arial"/>
          <w:color w:val="1F1F1F"/>
          <w:sz w:val="24"/>
          <w:szCs w:val="24"/>
          <w:lang w:eastAsia="en-IN"/>
        </w:rPr>
        <w:lastRenderedPageBreak/>
        <w:t>collaboration with all stakeholders, and should be clear, concise, and easy to understand.</w:t>
      </w:r>
    </w:p>
    <w:p w14:paraId="3F2CB2C5" w14:textId="77777777" w:rsidR="00D67CE7" w:rsidRDefault="00D67CE7" w:rsidP="00D67CE7">
      <w:pPr>
        <w:numPr>
          <w:ilvl w:val="0"/>
          <w:numId w:val="26"/>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Risk Management Plan:</w:t>
      </w:r>
      <w:r>
        <w:rPr>
          <w:rFonts w:ascii="Arial" w:eastAsia="Times New Roman" w:hAnsi="Arial" w:cs="Arial"/>
          <w:color w:val="1F1F1F"/>
          <w:sz w:val="24"/>
          <w:szCs w:val="24"/>
          <w:lang w:eastAsia="en-IN"/>
        </w:rPr>
        <w:t xml:space="preserve"> A risk management plan is essential for identifying and mitigating any potential risks to the vertical startup process. The plan should include a list of risks, their likelihood, and impact, as well as a plan for mitigating each risk. The risk management plan should be developed in collaboration with all stakeholders, and should be regularly reviewed and updated as needed.</w:t>
      </w:r>
    </w:p>
    <w:p w14:paraId="30D301FD" w14:textId="77777777" w:rsidR="00D67CE7" w:rsidRDefault="00D67CE7" w:rsidP="00D67CE7">
      <w:pPr>
        <w:numPr>
          <w:ilvl w:val="0"/>
          <w:numId w:val="26"/>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Success Metrics:</w:t>
      </w:r>
      <w:r>
        <w:rPr>
          <w:rFonts w:ascii="Arial" w:eastAsia="Times New Roman" w:hAnsi="Arial" w:cs="Arial"/>
          <w:color w:val="1F1F1F"/>
          <w:sz w:val="24"/>
          <w:szCs w:val="24"/>
          <w:lang w:eastAsia="en-IN"/>
        </w:rPr>
        <w:t xml:space="preserve"> Success metrics will help to ensure that the machine is meeting all expectations. The metrics should include uptime, throughput, quality, and cost. Uptime is the percentage of time that the machine is operating properly. Throughput is the number of products that the machine can produce in a given period of time. Quality is the percentage of products that meet all quality standards. Cost is the total cost of operating the machine. The success metrics should be developed in collaboration with all stakeholders, and should be clear, concise, and easy to measure. The success metrics should also be regularly reviewed and updated as needed.</w:t>
      </w:r>
    </w:p>
    <w:p w14:paraId="2A001942" w14:textId="77777777" w:rsidR="00D67CE7" w:rsidRDefault="00D67CE7" w:rsidP="00D67CE7">
      <w:pPr>
        <w:spacing w:before="360" w:after="36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The governance model for tracking the vertical startup of a new machine is a critical tool for ensuring the success of the process. By following the model, all stakeholders will be aligned on the goals and objectives, risks will be mitigated, and success will be achieved.</w:t>
      </w:r>
    </w:p>
    <w:p w14:paraId="60D5C45A" w14:textId="77777777" w:rsidR="00D67CE7" w:rsidRDefault="00D67CE7" w:rsidP="00D67CE7">
      <w:pPr>
        <w:spacing w:before="360" w:after="36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Here are some additional details about each of the components of the governance model:</w:t>
      </w:r>
    </w:p>
    <w:p w14:paraId="03DAA690" w14:textId="77777777" w:rsidR="00D67CE7" w:rsidRDefault="00D67CE7" w:rsidP="00D67CE7">
      <w:pPr>
        <w:numPr>
          <w:ilvl w:val="0"/>
          <w:numId w:val="27"/>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Steering Committee:</w:t>
      </w:r>
      <w:r>
        <w:rPr>
          <w:rFonts w:ascii="Arial" w:eastAsia="Times New Roman" w:hAnsi="Arial" w:cs="Arial"/>
          <w:color w:val="1F1F1F"/>
          <w:sz w:val="24"/>
          <w:szCs w:val="24"/>
          <w:lang w:eastAsia="en-IN"/>
        </w:rPr>
        <w:t xml:space="preserve"> The steering committee should be composed of representatives from all of the key stakeholders, including engineering, operations, quality assurance, supply chain, and finance. The steering committee should meet regularly to review the progress of the vertical startup process, and to make any necessary decisions or adjustments.</w:t>
      </w:r>
    </w:p>
    <w:p w14:paraId="76348B12" w14:textId="77777777" w:rsidR="00D67CE7" w:rsidRDefault="00D67CE7" w:rsidP="00D67CE7">
      <w:pPr>
        <w:numPr>
          <w:ilvl w:val="0"/>
          <w:numId w:val="27"/>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Technical Team:</w:t>
      </w:r>
      <w:r>
        <w:rPr>
          <w:rFonts w:ascii="Arial" w:eastAsia="Times New Roman" w:hAnsi="Arial" w:cs="Arial"/>
          <w:color w:val="1F1F1F"/>
          <w:sz w:val="24"/>
          <w:szCs w:val="24"/>
          <w:lang w:eastAsia="en-IN"/>
        </w:rPr>
        <w:t xml:space="preserve"> The technical team should be composed of engineers and technicians with expertise in the operation and maintenance of the new machine. The technical team will be responsible for conducting the required testing and verification procedures, and for developing and implementing the machine's operating procedures.</w:t>
      </w:r>
    </w:p>
    <w:p w14:paraId="58C82A8C" w14:textId="77777777" w:rsidR="00D67CE7" w:rsidRDefault="00D67CE7" w:rsidP="00D67CE7">
      <w:pPr>
        <w:numPr>
          <w:ilvl w:val="0"/>
          <w:numId w:val="27"/>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Quality Assurance Team:</w:t>
      </w:r>
      <w:r>
        <w:rPr>
          <w:rFonts w:ascii="Arial" w:eastAsia="Times New Roman" w:hAnsi="Arial" w:cs="Arial"/>
          <w:color w:val="1F1F1F"/>
          <w:sz w:val="24"/>
          <w:szCs w:val="24"/>
          <w:lang w:eastAsia="en-IN"/>
        </w:rPr>
        <w:t xml:space="preserve"> The quality assurance team should be composed of quality engineers and technicians with expertise in the inspection and testing of </w:t>
      </w:r>
      <w:r>
        <w:rPr>
          <w:rFonts w:ascii="Arial" w:eastAsia="Times New Roman" w:hAnsi="Arial" w:cs="Arial"/>
          <w:color w:val="1F1F1F"/>
          <w:sz w:val="24"/>
          <w:szCs w:val="24"/>
          <w:lang w:eastAsia="en-IN"/>
        </w:rPr>
        <w:lastRenderedPageBreak/>
        <w:t>products. The quality assurance team will be responsible for conducting inspections and tests throughout the vertical startup process, to ensure that the machine is meeting all quality standards.</w:t>
      </w:r>
    </w:p>
    <w:p w14:paraId="12152430" w14:textId="77777777" w:rsidR="00D67CE7" w:rsidRDefault="00D67CE7" w:rsidP="00D67CE7">
      <w:pPr>
        <w:numPr>
          <w:ilvl w:val="0"/>
          <w:numId w:val="27"/>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Communication Plan:</w:t>
      </w:r>
      <w:r>
        <w:rPr>
          <w:rFonts w:ascii="Arial" w:eastAsia="Times New Roman" w:hAnsi="Arial" w:cs="Arial"/>
          <w:color w:val="1F1F1F"/>
          <w:sz w:val="24"/>
          <w:szCs w:val="24"/>
          <w:lang w:eastAsia="en-IN"/>
        </w:rPr>
        <w:t xml:space="preserve"> The communication plan should include regular status updates, meetings, and training sessions. The communication plan should also be used to communicate any risks or issues that may arise during the vertical startup process. The communication plan should be developed in collaboration with all stakeholders, and should be clear, concise, and easy to understand.</w:t>
      </w:r>
    </w:p>
    <w:p w14:paraId="501A0B6B" w14:textId="77777777" w:rsidR="00D67CE7" w:rsidRDefault="00D67CE7" w:rsidP="00D67CE7">
      <w:pPr>
        <w:numPr>
          <w:ilvl w:val="0"/>
          <w:numId w:val="27"/>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Risk Management Plan:</w:t>
      </w:r>
      <w:r>
        <w:rPr>
          <w:rFonts w:ascii="Arial" w:eastAsia="Times New Roman" w:hAnsi="Arial" w:cs="Arial"/>
          <w:color w:val="1F1F1F"/>
          <w:sz w:val="24"/>
          <w:szCs w:val="24"/>
          <w:lang w:eastAsia="en-IN"/>
        </w:rPr>
        <w:t xml:space="preserve"> The risk management plan should include a list of risks, their likelihood, and impact, as well as a plan for mitigating each risk. The risk management plan should be developed in collaboration with all stakeholders, and should be regularly reviewed and updated as needed.</w:t>
      </w:r>
    </w:p>
    <w:p w14:paraId="1234FABD" w14:textId="77777777" w:rsidR="00D67CE7" w:rsidRDefault="00D67CE7" w:rsidP="00D67CE7">
      <w:pPr>
        <w:numPr>
          <w:ilvl w:val="0"/>
          <w:numId w:val="27"/>
        </w:numPr>
        <w:spacing w:after="0" w:line="360" w:lineRule="atLeast"/>
        <w:rPr>
          <w:rFonts w:ascii="Arial" w:eastAsia="Times New Roman" w:hAnsi="Arial" w:cs="Arial"/>
          <w:color w:val="1F1F1F"/>
          <w:sz w:val="24"/>
          <w:szCs w:val="24"/>
          <w:lang w:eastAsia="en-IN"/>
        </w:rPr>
      </w:pPr>
      <w:r>
        <w:rPr>
          <w:rFonts w:ascii="Arial" w:eastAsia="Times New Roman" w:hAnsi="Arial" w:cs="Arial"/>
          <w:color w:val="1F1F1F"/>
          <w:sz w:val="24"/>
          <w:szCs w:val="24"/>
          <w:bdr w:val="none" w:sz="0" w:space="0" w:color="auto" w:frame="1"/>
          <w:lang w:eastAsia="en-IN"/>
        </w:rPr>
        <w:t>Success Metrics:</w:t>
      </w:r>
      <w:r>
        <w:rPr>
          <w:rFonts w:ascii="Arial" w:eastAsia="Times New Roman" w:hAnsi="Arial" w:cs="Arial"/>
          <w:color w:val="1F1F1F"/>
          <w:sz w:val="24"/>
          <w:szCs w:val="24"/>
          <w:lang w:eastAsia="en-IN"/>
        </w:rPr>
        <w:t xml:space="preserve"> The success metrics should include uptime</w:t>
      </w:r>
    </w:p>
    <w:p w14:paraId="1583E999" w14:textId="77777777" w:rsidR="00D67CE7" w:rsidRDefault="00D67CE7" w:rsidP="00D67CE7">
      <w:pPr>
        <w:rPr>
          <w:rFonts w:eastAsiaTheme="minorHAnsi"/>
          <w:kern w:val="2"/>
          <w14:ligatures w14:val="standardContextual"/>
        </w:rPr>
      </w:pPr>
    </w:p>
    <w:p w14:paraId="676518AE" w14:textId="77777777" w:rsidR="00762ACD" w:rsidRPr="00EE076F" w:rsidRDefault="00762ACD" w:rsidP="006A21C3">
      <w:pPr>
        <w:spacing w:after="0" w:line="240" w:lineRule="auto"/>
        <w:jc w:val="both"/>
        <w:rPr>
          <w:rFonts w:asciiTheme="majorHAnsi" w:hAnsiTheme="majorHAnsi"/>
          <w:color w:val="FF0000"/>
        </w:rPr>
      </w:pPr>
    </w:p>
    <w:sectPr w:rsidR="00762ACD" w:rsidRPr="00EE076F" w:rsidSect="00F87C1E">
      <w:headerReference w:type="default" r:id="rId15"/>
      <w:footerReference w:type="default" r:id="rId16"/>
      <w:headerReference w:type="first" r:id="rId17"/>
      <w:pgSz w:w="12240" w:h="15840"/>
      <w:pgMar w:top="1170" w:right="1440" w:bottom="1080" w:left="1440" w:header="720" w:footer="357" w:gutter="0"/>
      <w:pgBorders w:offsetFrom="page">
        <w:top w:val="thinThickSmallGap" w:sz="24" w:space="18" w:color="0070C0"/>
        <w:left w:val="thinThickSmallGap" w:sz="24" w:space="18" w:color="0070C0"/>
        <w:bottom w:val="thickThinSmallGap" w:sz="24" w:space="18" w:color="0070C0"/>
        <w:right w:val="thickThinSmallGap" w:sz="24" w:space="18" w:color="0070C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A66E6" w14:textId="77777777" w:rsidR="00906416" w:rsidRDefault="00906416" w:rsidP="00D461C5">
      <w:pPr>
        <w:spacing w:after="0" w:line="240" w:lineRule="auto"/>
      </w:pPr>
      <w:r>
        <w:separator/>
      </w:r>
    </w:p>
  </w:endnote>
  <w:endnote w:type="continuationSeparator" w:id="0">
    <w:p w14:paraId="13FEBBD2" w14:textId="77777777" w:rsidR="00906416" w:rsidRDefault="00906416" w:rsidP="00D46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rPr>
      <w:id w:val="10578861"/>
      <w:docPartObj>
        <w:docPartGallery w:val="Page Numbers (Bottom of Page)"/>
        <w:docPartUnique/>
      </w:docPartObj>
    </w:sdtPr>
    <w:sdtEndPr>
      <w:rPr>
        <w:color w:val="7F7F7F" w:themeColor="background1" w:themeShade="7F"/>
        <w:spacing w:val="60"/>
      </w:rPr>
    </w:sdtEndPr>
    <w:sdtContent>
      <w:p w14:paraId="3646D2EA" w14:textId="77777777" w:rsidR="00F91218" w:rsidRPr="00F91218" w:rsidRDefault="0026769B">
        <w:pPr>
          <w:pStyle w:val="Footer"/>
          <w:pBdr>
            <w:top w:val="single" w:sz="4" w:space="1" w:color="D9D9D9" w:themeColor="background1" w:themeShade="D9"/>
          </w:pBdr>
          <w:jc w:val="right"/>
          <w:rPr>
            <w:b/>
          </w:rPr>
        </w:pPr>
        <w:r w:rsidRPr="00F91218">
          <w:rPr>
            <w:b/>
          </w:rPr>
          <w:fldChar w:fldCharType="begin"/>
        </w:r>
        <w:r w:rsidR="00F91218" w:rsidRPr="00F91218">
          <w:rPr>
            <w:b/>
          </w:rPr>
          <w:instrText xml:space="preserve"> PAGE   \* MERGEFORMAT </w:instrText>
        </w:r>
        <w:r w:rsidRPr="00F91218">
          <w:rPr>
            <w:b/>
          </w:rPr>
          <w:fldChar w:fldCharType="separate"/>
        </w:r>
        <w:r w:rsidR="0002422B">
          <w:rPr>
            <w:b/>
            <w:noProof/>
          </w:rPr>
          <w:t>2</w:t>
        </w:r>
        <w:r w:rsidRPr="00F91218">
          <w:rPr>
            <w:b/>
          </w:rPr>
          <w:fldChar w:fldCharType="end"/>
        </w:r>
        <w:r w:rsidR="00F91218" w:rsidRPr="00F91218">
          <w:rPr>
            <w:b/>
          </w:rPr>
          <w:t xml:space="preserve"> | </w:t>
        </w:r>
        <w:r w:rsidR="00F91218" w:rsidRPr="00F91218">
          <w:rPr>
            <w:b/>
            <w:color w:val="7F7F7F" w:themeColor="background1" w:themeShade="7F"/>
            <w:spacing w:val="60"/>
          </w:rPr>
          <w:t>Page</w:t>
        </w:r>
      </w:p>
    </w:sdtContent>
  </w:sdt>
  <w:p w14:paraId="5616355F" w14:textId="77777777" w:rsidR="00F91218" w:rsidRDefault="00F91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7701" w14:textId="77777777" w:rsidR="00906416" w:rsidRDefault="00906416" w:rsidP="00D461C5">
      <w:pPr>
        <w:spacing w:after="0" w:line="240" w:lineRule="auto"/>
      </w:pPr>
      <w:r>
        <w:separator/>
      </w:r>
    </w:p>
  </w:footnote>
  <w:footnote w:type="continuationSeparator" w:id="0">
    <w:p w14:paraId="2DF8EECD" w14:textId="77777777" w:rsidR="00906416" w:rsidRDefault="00906416" w:rsidP="00D46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7D78C" w14:textId="5874C4D7" w:rsidR="00D461C5" w:rsidRDefault="004C5FE0" w:rsidP="004C5FE0">
    <w:pPr>
      <w:pStyle w:val="Header"/>
      <w:tabs>
        <w:tab w:val="clear" w:pos="4680"/>
      </w:tabs>
    </w:pPr>
    <w:r>
      <w:rPr>
        <w:noProof/>
      </w:rPr>
      <w:drawing>
        <wp:anchor distT="0" distB="0" distL="114300" distR="114300" simplePos="0" relativeHeight="251658240" behindDoc="0" locked="0" layoutInCell="1" allowOverlap="1" wp14:anchorId="76D5A1E4" wp14:editId="07E9E03D">
          <wp:simplePos x="0" y="0"/>
          <wp:positionH relativeFrom="column">
            <wp:posOffset>4876800</wp:posOffset>
          </wp:positionH>
          <wp:positionV relativeFrom="paragraph">
            <wp:posOffset>-88900</wp:posOffset>
          </wp:positionV>
          <wp:extent cx="1517650" cy="291369"/>
          <wp:effectExtent l="0" t="0" r="6350" b="0"/>
          <wp:wrapThrough wrapText="bothSides">
            <wp:wrapPolygon edited="0">
              <wp:start x="813" y="0"/>
              <wp:lineTo x="0" y="1415"/>
              <wp:lineTo x="0" y="18393"/>
              <wp:lineTo x="17623" y="19808"/>
              <wp:lineTo x="18979" y="19808"/>
              <wp:lineTo x="21419" y="15563"/>
              <wp:lineTo x="21419" y="0"/>
              <wp:lineTo x="813"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650" cy="291369"/>
                  </a:xfrm>
                  <a:prstGeom prst="rect">
                    <a:avLst/>
                  </a:prstGeom>
                  <a:noFill/>
                  <a:ln>
                    <a:noFill/>
                  </a:ln>
                </pic:spPr>
              </pic:pic>
            </a:graphicData>
          </a:graphic>
        </wp:anchor>
      </w:drawing>
    </w:r>
    <w:r w:rsidR="00F91218">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C257E" w14:textId="77777777" w:rsidR="006A21C3" w:rsidRDefault="006A21C3" w:rsidP="006A21C3">
    <w:pPr>
      <w:pStyle w:val="Header"/>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8pt;height:483pt" o:bullet="t">
        <v:imagedata r:id="rId1" o:title="Desktop-001"/>
      </v:shape>
    </w:pict>
  </w:numPicBullet>
  <w:abstractNum w:abstractNumId="0" w15:restartNumberingAfterBreak="0">
    <w:nsid w:val="007A02DB"/>
    <w:multiLevelType w:val="hybridMultilevel"/>
    <w:tmpl w:val="B404A216"/>
    <w:lvl w:ilvl="0" w:tplc="D1F2BB66">
      <w:start w:val="1"/>
      <w:numFmt w:val="decimal"/>
      <w:lvlText w:val="%1."/>
      <w:lvlJc w:val="left"/>
      <w:pPr>
        <w:ind w:left="720" w:hanging="360"/>
      </w:pPr>
      <w:rPr>
        <w:rFonts w:asciiTheme="minorHAnsi" w:hAnsiTheme="minorHAns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97E54"/>
    <w:multiLevelType w:val="hybridMultilevel"/>
    <w:tmpl w:val="7FEC21B2"/>
    <w:lvl w:ilvl="0" w:tplc="0409000B">
      <w:start w:val="1"/>
      <w:numFmt w:val="bullet"/>
      <w:lvlText w:val=""/>
      <w:lvlJc w:val="left"/>
      <w:pPr>
        <w:ind w:left="4320" w:hanging="360"/>
      </w:pPr>
      <w:rPr>
        <w:rFonts w:ascii="Wingdings" w:hAnsi="Wingdings" w:hint="default"/>
      </w:rPr>
    </w:lvl>
    <w:lvl w:ilvl="1" w:tplc="04090005">
      <w:start w:val="1"/>
      <w:numFmt w:val="bullet"/>
      <w:lvlText w:val=""/>
      <w:lvlJc w:val="left"/>
      <w:pPr>
        <w:ind w:left="5040" w:hanging="360"/>
      </w:pPr>
      <w:rPr>
        <w:rFonts w:ascii="Wingdings" w:hAnsi="Wingdings"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A8A7552"/>
    <w:multiLevelType w:val="hybridMultilevel"/>
    <w:tmpl w:val="0218A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A04D9"/>
    <w:multiLevelType w:val="hybridMultilevel"/>
    <w:tmpl w:val="3168E78E"/>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D4199"/>
    <w:multiLevelType w:val="hybridMultilevel"/>
    <w:tmpl w:val="833E4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64B92"/>
    <w:multiLevelType w:val="hybridMultilevel"/>
    <w:tmpl w:val="D8CC918E"/>
    <w:lvl w:ilvl="0" w:tplc="0409000B">
      <w:start w:val="1"/>
      <w:numFmt w:val="bullet"/>
      <w:lvlText w:val=""/>
      <w:lvlJc w:val="left"/>
      <w:pPr>
        <w:ind w:left="4320" w:hanging="360"/>
      </w:pPr>
      <w:rPr>
        <w:rFonts w:ascii="Wingdings" w:hAnsi="Wingdings"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6" w15:restartNumberingAfterBreak="0">
    <w:nsid w:val="1E085534"/>
    <w:multiLevelType w:val="hybridMultilevel"/>
    <w:tmpl w:val="F97CCFB0"/>
    <w:lvl w:ilvl="0" w:tplc="15C8F9E8">
      <w:start w:val="1"/>
      <w:numFmt w:val="bullet"/>
      <w:lvlText w:val="•"/>
      <w:lvlJc w:val="left"/>
      <w:pPr>
        <w:tabs>
          <w:tab w:val="num" w:pos="720"/>
        </w:tabs>
        <w:ind w:left="720" w:hanging="360"/>
      </w:pPr>
      <w:rPr>
        <w:rFonts w:ascii="Arial" w:hAnsi="Arial" w:hint="default"/>
      </w:rPr>
    </w:lvl>
    <w:lvl w:ilvl="1" w:tplc="F2C4CEE6" w:tentative="1">
      <w:start w:val="1"/>
      <w:numFmt w:val="bullet"/>
      <w:lvlText w:val="•"/>
      <w:lvlJc w:val="left"/>
      <w:pPr>
        <w:tabs>
          <w:tab w:val="num" w:pos="1440"/>
        </w:tabs>
        <w:ind w:left="1440" w:hanging="360"/>
      </w:pPr>
      <w:rPr>
        <w:rFonts w:ascii="Arial" w:hAnsi="Arial" w:hint="default"/>
      </w:rPr>
    </w:lvl>
    <w:lvl w:ilvl="2" w:tplc="D116C9B0" w:tentative="1">
      <w:start w:val="1"/>
      <w:numFmt w:val="bullet"/>
      <w:lvlText w:val="•"/>
      <w:lvlJc w:val="left"/>
      <w:pPr>
        <w:tabs>
          <w:tab w:val="num" w:pos="2160"/>
        </w:tabs>
        <w:ind w:left="2160" w:hanging="360"/>
      </w:pPr>
      <w:rPr>
        <w:rFonts w:ascii="Arial" w:hAnsi="Arial" w:hint="default"/>
      </w:rPr>
    </w:lvl>
    <w:lvl w:ilvl="3" w:tplc="0CFC6B5A" w:tentative="1">
      <w:start w:val="1"/>
      <w:numFmt w:val="bullet"/>
      <w:lvlText w:val="•"/>
      <w:lvlJc w:val="left"/>
      <w:pPr>
        <w:tabs>
          <w:tab w:val="num" w:pos="2880"/>
        </w:tabs>
        <w:ind w:left="2880" w:hanging="360"/>
      </w:pPr>
      <w:rPr>
        <w:rFonts w:ascii="Arial" w:hAnsi="Arial" w:hint="default"/>
      </w:rPr>
    </w:lvl>
    <w:lvl w:ilvl="4" w:tplc="B6D6DFC8" w:tentative="1">
      <w:start w:val="1"/>
      <w:numFmt w:val="bullet"/>
      <w:lvlText w:val="•"/>
      <w:lvlJc w:val="left"/>
      <w:pPr>
        <w:tabs>
          <w:tab w:val="num" w:pos="3600"/>
        </w:tabs>
        <w:ind w:left="3600" w:hanging="360"/>
      </w:pPr>
      <w:rPr>
        <w:rFonts w:ascii="Arial" w:hAnsi="Arial" w:hint="default"/>
      </w:rPr>
    </w:lvl>
    <w:lvl w:ilvl="5" w:tplc="B254B0F8" w:tentative="1">
      <w:start w:val="1"/>
      <w:numFmt w:val="bullet"/>
      <w:lvlText w:val="•"/>
      <w:lvlJc w:val="left"/>
      <w:pPr>
        <w:tabs>
          <w:tab w:val="num" w:pos="4320"/>
        </w:tabs>
        <w:ind w:left="4320" w:hanging="360"/>
      </w:pPr>
      <w:rPr>
        <w:rFonts w:ascii="Arial" w:hAnsi="Arial" w:hint="default"/>
      </w:rPr>
    </w:lvl>
    <w:lvl w:ilvl="6" w:tplc="A43C28D0" w:tentative="1">
      <w:start w:val="1"/>
      <w:numFmt w:val="bullet"/>
      <w:lvlText w:val="•"/>
      <w:lvlJc w:val="left"/>
      <w:pPr>
        <w:tabs>
          <w:tab w:val="num" w:pos="5040"/>
        </w:tabs>
        <w:ind w:left="5040" w:hanging="360"/>
      </w:pPr>
      <w:rPr>
        <w:rFonts w:ascii="Arial" w:hAnsi="Arial" w:hint="default"/>
      </w:rPr>
    </w:lvl>
    <w:lvl w:ilvl="7" w:tplc="1206CB54" w:tentative="1">
      <w:start w:val="1"/>
      <w:numFmt w:val="bullet"/>
      <w:lvlText w:val="•"/>
      <w:lvlJc w:val="left"/>
      <w:pPr>
        <w:tabs>
          <w:tab w:val="num" w:pos="5760"/>
        </w:tabs>
        <w:ind w:left="5760" w:hanging="360"/>
      </w:pPr>
      <w:rPr>
        <w:rFonts w:ascii="Arial" w:hAnsi="Arial" w:hint="default"/>
      </w:rPr>
    </w:lvl>
    <w:lvl w:ilvl="8" w:tplc="0B2AAC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270482"/>
    <w:multiLevelType w:val="hybridMultilevel"/>
    <w:tmpl w:val="D30E6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259F5"/>
    <w:multiLevelType w:val="multilevel"/>
    <w:tmpl w:val="B4022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65B75"/>
    <w:multiLevelType w:val="hybridMultilevel"/>
    <w:tmpl w:val="C7464328"/>
    <w:lvl w:ilvl="0" w:tplc="68308848">
      <w:start w:val="5"/>
      <w:numFmt w:val="bullet"/>
      <w:lvlText w:val="-"/>
      <w:lvlJc w:val="left"/>
      <w:pPr>
        <w:ind w:left="1800" w:hanging="360"/>
      </w:pPr>
      <w:rPr>
        <w:rFonts w:ascii="Engravers MT" w:eastAsiaTheme="minorHAnsi" w:hAnsi="Engravers MT"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0C5328C"/>
    <w:multiLevelType w:val="hybridMultilevel"/>
    <w:tmpl w:val="E01C11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4085E"/>
    <w:multiLevelType w:val="hybridMultilevel"/>
    <w:tmpl w:val="48EE5620"/>
    <w:lvl w:ilvl="0" w:tplc="9D820C8A">
      <w:start w:val="1"/>
      <w:numFmt w:val="bullet"/>
      <w:lvlText w:val="•"/>
      <w:lvlJc w:val="left"/>
      <w:pPr>
        <w:tabs>
          <w:tab w:val="num" w:pos="720"/>
        </w:tabs>
        <w:ind w:left="720" w:hanging="360"/>
      </w:pPr>
      <w:rPr>
        <w:rFonts w:ascii="Arial" w:hAnsi="Arial" w:hint="default"/>
      </w:rPr>
    </w:lvl>
    <w:lvl w:ilvl="1" w:tplc="7CE49AEC" w:tentative="1">
      <w:start w:val="1"/>
      <w:numFmt w:val="bullet"/>
      <w:lvlText w:val="•"/>
      <w:lvlJc w:val="left"/>
      <w:pPr>
        <w:tabs>
          <w:tab w:val="num" w:pos="1440"/>
        </w:tabs>
        <w:ind w:left="1440" w:hanging="360"/>
      </w:pPr>
      <w:rPr>
        <w:rFonts w:ascii="Arial" w:hAnsi="Arial" w:hint="default"/>
      </w:rPr>
    </w:lvl>
    <w:lvl w:ilvl="2" w:tplc="FEB2ABEA" w:tentative="1">
      <w:start w:val="1"/>
      <w:numFmt w:val="bullet"/>
      <w:lvlText w:val="•"/>
      <w:lvlJc w:val="left"/>
      <w:pPr>
        <w:tabs>
          <w:tab w:val="num" w:pos="2160"/>
        </w:tabs>
        <w:ind w:left="2160" w:hanging="360"/>
      </w:pPr>
      <w:rPr>
        <w:rFonts w:ascii="Arial" w:hAnsi="Arial" w:hint="default"/>
      </w:rPr>
    </w:lvl>
    <w:lvl w:ilvl="3" w:tplc="AA620AF6" w:tentative="1">
      <w:start w:val="1"/>
      <w:numFmt w:val="bullet"/>
      <w:lvlText w:val="•"/>
      <w:lvlJc w:val="left"/>
      <w:pPr>
        <w:tabs>
          <w:tab w:val="num" w:pos="2880"/>
        </w:tabs>
        <w:ind w:left="2880" w:hanging="360"/>
      </w:pPr>
      <w:rPr>
        <w:rFonts w:ascii="Arial" w:hAnsi="Arial" w:hint="default"/>
      </w:rPr>
    </w:lvl>
    <w:lvl w:ilvl="4" w:tplc="FB0829F4" w:tentative="1">
      <w:start w:val="1"/>
      <w:numFmt w:val="bullet"/>
      <w:lvlText w:val="•"/>
      <w:lvlJc w:val="left"/>
      <w:pPr>
        <w:tabs>
          <w:tab w:val="num" w:pos="3600"/>
        </w:tabs>
        <w:ind w:left="3600" w:hanging="360"/>
      </w:pPr>
      <w:rPr>
        <w:rFonts w:ascii="Arial" w:hAnsi="Arial" w:hint="default"/>
      </w:rPr>
    </w:lvl>
    <w:lvl w:ilvl="5" w:tplc="EA72AE14" w:tentative="1">
      <w:start w:val="1"/>
      <w:numFmt w:val="bullet"/>
      <w:lvlText w:val="•"/>
      <w:lvlJc w:val="left"/>
      <w:pPr>
        <w:tabs>
          <w:tab w:val="num" w:pos="4320"/>
        </w:tabs>
        <w:ind w:left="4320" w:hanging="360"/>
      </w:pPr>
      <w:rPr>
        <w:rFonts w:ascii="Arial" w:hAnsi="Arial" w:hint="default"/>
      </w:rPr>
    </w:lvl>
    <w:lvl w:ilvl="6" w:tplc="BFEA1FD2" w:tentative="1">
      <w:start w:val="1"/>
      <w:numFmt w:val="bullet"/>
      <w:lvlText w:val="•"/>
      <w:lvlJc w:val="left"/>
      <w:pPr>
        <w:tabs>
          <w:tab w:val="num" w:pos="5040"/>
        </w:tabs>
        <w:ind w:left="5040" w:hanging="360"/>
      </w:pPr>
      <w:rPr>
        <w:rFonts w:ascii="Arial" w:hAnsi="Arial" w:hint="default"/>
      </w:rPr>
    </w:lvl>
    <w:lvl w:ilvl="7" w:tplc="0414BC3C" w:tentative="1">
      <w:start w:val="1"/>
      <w:numFmt w:val="bullet"/>
      <w:lvlText w:val="•"/>
      <w:lvlJc w:val="left"/>
      <w:pPr>
        <w:tabs>
          <w:tab w:val="num" w:pos="5760"/>
        </w:tabs>
        <w:ind w:left="5760" w:hanging="360"/>
      </w:pPr>
      <w:rPr>
        <w:rFonts w:ascii="Arial" w:hAnsi="Arial" w:hint="default"/>
      </w:rPr>
    </w:lvl>
    <w:lvl w:ilvl="8" w:tplc="E80A668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6F04DCC"/>
    <w:multiLevelType w:val="hybridMultilevel"/>
    <w:tmpl w:val="ACF01920"/>
    <w:lvl w:ilvl="0" w:tplc="3A3EBE0A">
      <w:start w:val="1"/>
      <w:numFmt w:val="bullet"/>
      <w:lvlText w:val="•"/>
      <w:lvlJc w:val="left"/>
      <w:pPr>
        <w:tabs>
          <w:tab w:val="num" w:pos="720"/>
        </w:tabs>
        <w:ind w:left="720" w:hanging="360"/>
      </w:pPr>
      <w:rPr>
        <w:rFonts w:ascii="Arial" w:hAnsi="Arial" w:hint="default"/>
      </w:rPr>
    </w:lvl>
    <w:lvl w:ilvl="1" w:tplc="F62697D2" w:tentative="1">
      <w:start w:val="1"/>
      <w:numFmt w:val="bullet"/>
      <w:lvlText w:val="•"/>
      <w:lvlJc w:val="left"/>
      <w:pPr>
        <w:tabs>
          <w:tab w:val="num" w:pos="1440"/>
        </w:tabs>
        <w:ind w:left="1440" w:hanging="360"/>
      </w:pPr>
      <w:rPr>
        <w:rFonts w:ascii="Arial" w:hAnsi="Arial" w:hint="default"/>
      </w:rPr>
    </w:lvl>
    <w:lvl w:ilvl="2" w:tplc="C32AAED6" w:tentative="1">
      <w:start w:val="1"/>
      <w:numFmt w:val="bullet"/>
      <w:lvlText w:val="•"/>
      <w:lvlJc w:val="left"/>
      <w:pPr>
        <w:tabs>
          <w:tab w:val="num" w:pos="2160"/>
        </w:tabs>
        <w:ind w:left="2160" w:hanging="360"/>
      </w:pPr>
      <w:rPr>
        <w:rFonts w:ascii="Arial" w:hAnsi="Arial" w:hint="default"/>
      </w:rPr>
    </w:lvl>
    <w:lvl w:ilvl="3" w:tplc="C55870D4" w:tentative="1">
      <w:start w:val="1"/>
      <w:numFmt w:val="bullet"/>
      <w:lvlText w:val="•"/>
      <w:lvlJc w:val="left"/>
      <w:pPr>
        <w:tabs>
          <w:tab w:val="num" w:pos="2880"/>
        </w:tabs>
        <w:ind w:left="2880" w:hanging="360"/>
      </w:pPr>
      <w:rPr>
        <w:rFonts w:ascii="Arial" w:hAnsi="Arial" w:hint="default"/>
      </w:rPr>
    </w:lvl>
    <w:lvl w:ilvl="4" w:tplc="0FFA2636" w:tentative="1">
      <w:start w:val="1"/>
      <w:numFmt w:val="bullet"/>
      <w:lvlText w:val="•"/>
      <w:lvlJc w:val="left"/>
      <w:pPr>
        <w:tabs>
          <w:tab w:val="num" w:pos="3600"/>
        </w:tabs>
        <w:ind w:left="3600" w:hanging="360"/>
      </w:pPr>
      <w:rPr>
        <w:rFonts w:ascii="Arial" w:hAnsi="Arial" w:hint="default"/>
      </w:rPr>
    </w:lvl>
    <w:lvl w:ilvl="5" w:tplc="383E0C06" w:tentative="1">
      <w:start w:val="1"/>
      <w:numFmt w:val="bullet"/>
      <w:lvlText w:val="•"/>
      <w:lvlJc w:val="left"/>
      <w:pPr>
        <w:tabs>
          <w:tab w:val="num" w:pos="4320"/>
        </w:tabs>
        <w:ind w:left="4320" w:hanging="360"/>
      </w:pPr>
      <w:rPr>
        <w:rFonts w:ascii="Arial" w:hAnsi="Arial" w:hint="default"/>
      </w:rPr>
    </w:lvl>
    <w:lvl w:ilvl="6" w:tplc="7FC65172" w:tentative="1">
      <w:start w:val="1"/>
      <w:numFmt w:val="bullet"/>
      <w:lvlText w:val="•"/>
      <w:lvlJc w:val="left"/>
      <w:pPr>
        <w:tabs>
          <w:tab w:val="num" w:pos="5040"/>
        </w:tabs>
        <w:ind w:left="5040" w:hanging="360"/>
      </w:pPr>
      <w:rPr>
        <w:rFonts w:ascii="Arial" w:hAnsi="Arial" w:hint="default"/>
      </w:rPr>
    </w:lvl>
    <w:lvl w:ilvl="7" w:tplc="EB7A3434" w:tentative="1">
      <w:start w:val="1"/>
      <w:numFmt w:val="bullet"/>
      <w:lvlText w:val="•"/>
      <w:lvlJc w:val="left"/>
      <w:pPr>
        <w:tabs>
          <w:tab w:val="num" w:pos="5760"/>
        </w:tabs>
        <w:ind w:left="5760" w:hanging="360"/>
      </w:pPr>
      <w:rPr>
        <w:rFonts w:ascii="Arial" w:hAnsi="Arial" w:hint="default"/>
      </w:rPr>
    </w:lvl>
    <w:lvl w:ilvl="8" w:tplc="1E02839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8F9567C"/>
    <w:multiLevelType w:val="hybridMultilevel"/>
    <w:tmpl w:val="5B702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286FBF"/>
    <w:multiLevelType w:val="hybridMultilevel"/>
    <w:tmpl w:val="99BC379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5" w15:restartNumberingAfterBreak="0">
    <w:nsid w:val="41A22E6A"/>
    <w:multiLevelType w:val="multilevel"/>
    <w:tmpl w:val="B0DA0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1E4D78"/>
    <w:multiLevelType w:val="hybridMultilevel"/>
    <w:tmpl w:val="78ACE6C0"/>
    <w:lvl w:ilvl="0" w:tplc="5852B23A">
      <w:start w:val="1"/>
      <w:numFmt w:val="bullet"/>
      <w:lvlText w:val=""/>
      <w:lvlPicBulletId w:val="0"/>
      <w:lvlJc w:val="left"/>
      <w:pPr>
        <w:ind w:left="81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5462031E"/>
    <w:multiLevelType w:val="hybridMultilevel"/>
    <w:tmpl w:val="4852D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6D2785"/>
    <w:multiLevelType w:val="hybridMultilevel"/>
    <w:tmpl w:val="3CD2B044"/>
    <w:lvl w:ilvl="0" w:tplc="0F70BA0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700961"/>
    <w:multiLevelType w:val="hybridMultilevel"/>
    <w:tmpl w:val="013EE686"/>
    <w:lvl w:ilvl="0" w:tplc="5852B23A">
      <w:start w:val="1"/>
      <w:numFmt w:val="bullet"/>
      <w:lvlText w:val=""/>
      <w:lvlPicBulletId w:val="0"/>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8E0B62"/>
    <w:multiLevelType w:val="hybridMultilevel"/>
    <w:tmpl w:val="C39E0336"/>
    <w:lvl w:ilvl="0" w:tplc="5852B23A">
      <w:start w:val="1"/>
      <w:numFmt w:val="bullet"/>
      <w:lvlText w:val=""/>
      <w:lvlPicBulletId w:val="0"/>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507EC0"/>
    <w:multiLevelType w:val="hybridMultilevel"/>
    <w:tmpl w:val="A6A20CD2"/>
    <w:lvl w:ilvl="0" w:tplc="04090017">
      <w:start w:val="1"/>
      <w:numFmt w:val="lowerLetter"/>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9E196E"/>
    <w:multiLevelType w:val="hybridMultilevel"/>
    <w:tmpl w:val="8C807E6C"/>
    <w:lvl w:ilvl="0" w:tplc="5852B23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073D7E"/>
    <w:multiLevelType w:val="hybridMultilevel"/>
    <w:tmpl w:val="F5C643F6"/>
    <w:lvl w:ilvl="0" w:tplc="C48A67D8">
      <w:start w:val="1"/>
      <w:numFmt w:val="decimal"/>
      <w:lvlText w:val="%1."/>
      <w:lvlJc w:val="left"/>
      <w:pPr>
        <w:ind w:left="720" w:hanging="360"/>
      </w:pPr>
      <w:rPr>
        <w:rFonts w:ascii="Perpetua Titling MT" w:eastAsiaTheme="minorHAnsi" w:hAnsi="Perpetua Titling MT" w:cstheme="minorBidi"/>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ED5F6B"/>
    <w:multiLevelType w:val="hybridMultilevel"/>
    <w:tmpl w:val="9EA8FF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FB2943"/>
    <w:multiLevelType w:val="hybridMultilevel"/>
    <w:tmpl w:val="391E938C"/>
    <w:lvl w:ilvl="0" w:tplc="5852B23A">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D4B15"/>
    <w:multiLevelType w:val="hybridMultilevel"/>
    <w:tmpl w:val="42367772"/>
    <w:lvl w:ilvl="0" w:tplc="BC00EFBE">
      <w:start w:val="1"/>
      <w:numFmt w:val="bullet"/>
      <w:lvlText w:val="•"/>
      <w:lvlJc w:val="left"/>
      <w:pPr>
        <w:tabs>
          <w:tab w:val="num" w:pos="720"/>
        </w:tabs>
        <w:ind w:left="720" w:hanging="360"/>
      </w:pPr>
      <w:rPr>
        <w:rFonts w:ascii="Arial" w:hAnsi="Arial" w:hint="default"/>
      </w:rPr>
    </w:lvl>
    <w:lvl w:ilvl="1" w:tplc="E0AA958E" w:tentative="1">
      <w:start w:val="1"/>
      <w:numFmt w:val="bullet"/>
      <w:lvlText w:val="•"/>
      <w:lvlJc w:val="left"/>
      <w:pPr>
        <w:tabs>
          <w:tab w:val="num" w:pos="1440"/>
        </w:tabs>
        <w:ind w:left="1440" w:hanging="360"/>
      </w:pPr>
      <w:rPr>
        <w:rFonts w:ascii="Arial" w:hAnsi="Arial" w:hint="default"/>
      </w:rPr>
    </w:lvl>
    <w:lvl w:ilvl="2" w:tplc="0532C66A" w:tentative="1">
      <w:start w:val="1"/>
      <w:numFmt w:val="bullet"/>
      <w:lvlText w:val="•"/>
      <w:lvlJc w:val="left"/>
      <w:pPr>
        <w:tabs>
          <w:tab w:val="num" w:pos="2160"/>
        </w:tabs>
        <w:ind w:left="2160" w:hanging="360"/>
      </w:pPr>
      <w:rPr>
        <w:rFonts w:ascii="Arial" w:hAnsi="Arial" w:hint="default"/>
      </w:rPr>
    </w:lvl>
    <w:lvl w:ilvl="3" w:tplc="6F267924" w:tentative="1">
      <w:start w:val="1"/>
      <w:numFmt w:val="bullet"/>
      <w:lvlText w:val="•"/>
      <w:lvlJc w:val="left"/>
      <w:pPr>
        <w:tabs>
          <w:tab w:val="num" w:pos="2880"/>
        </w:tabs>
        <w:ind w:left="2880" w:hanging="360"/>
      </w:pPr>
      <w:rPr>
        <w:rFonts w:ascii="Arial" w:hAnsi="Arial" w:hint="default"/>
      </w:rPr>
    </w:lvl>
    <w:lvl w:ilvl="4" w:tplc="B740B7FC" w:tentative="1">
      <w:start w:val="1"/>
      <w:numFmt w:val="bullet"/>
      <w:lvlText w:val="•"/>
      <w:lvlJc w:val="left"/>
      <w:pPr>
        <w:tabs>
          <w:tab w:val="num" w:pos="3600"/>
        </w:tabs>
        <w:ind w:left="3600" w:hanging="360"/>
      </w:pPr>
      <w:rPr>
        <w:rFonts w:ascii="Arial" w:hAnsi="Arial" w:hint="default"/>
      </w:rPr>
    </w:lvl>
    <w:lvl w:ilvl="5" w:tplc="C3341918" w:tentative="1">
      <w:start w:val="1"/>
      <w:numFmt w:val="bullet"/>
      <w:lvlText w:val="•"/>
      <w:lvlJc w:val="left"/>
      <w:pPr>
        <w:tabs>
          <w:tab w:val="num" w:pos="4320"/>
        </w:tabs>
        <w:ind w:left="4320" w:hanging="360"/>
      </w:pPr>
      <w:rPr>
        <w:rFonts w:ascii="Arial" w:hAnsi="Arial" w:hint="default"/>
      </w:rPr>
    </w:lvl>
    <w:lvl w:ilvl="6" w:tplc="14F420E2" w:tentative="1">
      <w:start w:val="1"/>
      <w:numFmt w:val="bullet"/>
      <w:lvlText w:val="•"/>
      <w:lvlJc w:val="left"/>
      <w:pPr>
        <w:tabs>
          <w:tab w:val="num" w:pos="5040"/>
        </w:tabs>
        <w:ind w:left="5040" w:hanging="360"/>
      </w:pPr>
      <w:rPr>
        <w:rFonts w:ascii="Arial" w:hAnsi="Arial" w:hint="default"/>
      </w:rPr>
    </w:lvl>
    <w:lvl w:ilvl="7" w:tplc="D71E4B40" w:tentative="1">
      <w:start w:val="1"/>
      <w:numFmt w:val="bullet"/>
      <w:lvlText w:val="•"/>
      <w:lvlJc w:val="left"/>
      <w:pPr>
        <w:tabs>
          <w:tab w:val="num" w:pos="5760"/>
        </w:tabs>
        <w:ind w:left="5760" w:hanging="360"/>
      </w:pPr>
      <w:rPr>
        <w:rFonts w:ascii="Arial" w:hAnsi="Arial" w:hint="default"/>
      </w:rPr>
    </w:lvl>
    <w:lvl w:ilvl="8" w:tplc="6BA4023E" w:tentative="1">
      <w:start w:val="1"/>
      <w:numFmt w:val="bullet"/>
      <w:lvlText w:val="•"/>
      <w:lvlJc w:val="left"/>
      <w:pPr>
        <w:tabs>
          <w:tab w:val="num" w:pos="6480"/>
        </w:tabs>
        <w:ind w:left="6480" w:hanging="360"/>
      </w:pPr>
      <w:rPr>
        <w:rFonts w:ascii="Arial" w:hAnsi="Arial" w:hint="default"/>
      </w:rPr>
    </w:lvl>
  </w:abstractNum>
  <w:num w:numId="1" w16cid:durableId="1021280216">
    <w:abstractNumId w:val="18"/>
  </w:num>
  <w:num w:numId="2" w16cid:durableId="1528106194">
    <w:abstractNumId w:val="24"/>
  </w:num>
  <w:num w:numId="3" w16cid:durableId="1082918335">
    <w:abstractNumId w:val="9"/>
  </w:num>
  <w:num w:numId="4" w16cid:durableId="2107798948">
    <w:abstractNumId w:val="0"/>
  </w:num>
  <w:num w:numId="5" w16cid:durableId="1264876116">
    <w:abstractNumId w:val="23"/>
  </w:num>
  <w:num w:numId="6" w16cid:durableId="321467637">
    <w:abstractNumId w:val="5"/>
  </w:num>
  <w:num w:numId="7" w16cid:durableId="543061236">
    <w:abstractNumId w:val="1"/>
  </w:num>
  <w:num w:numId="8" w16cid:durableId="39746421">
    <w:abstractNumId w:val="13"/>
  </w:num>
  <w:num w:numId="9" w16cid:durableId="2096121123">
    <w:abstractNumId w:val="20"/>
  </w:num>
  <w:num w:numId="10" w16cid:durableId="1371110841">
    <w:abstractNumId w:val="22"/>
  </w:num>
  <w:num w:numId="11" w16cid:durableId="355620003">
    <w:abstractNumId w:val="25"/>
  </w:num>
  <w:num w:numId="12" w16cid:durableId="1152409560">
    <w:abstractNumId w:val="21"/>
  </w:num>
  <w:num w:numId="13" w16cid:durableId="1469125575">
    <w:abstractNumId w:val="3"/>
  </w:num>
  <w:num w:numId="14" w16cid:durableId="884483212">
    <w:abstractNumId w:val="10"/>
  </w:num>
  <w:num w:numId="15" w16cid:durableId="212499052">
    <w:abstractNumId w:val="16"/>
  </w:num>
  <w:num w:numId="16" w16cid:durableId="1969048450">
    <w:abstractNumId w:val="19"/>
  </w:num>
  <w:num w:numId="17" w16cid:durableId="21828900">
    <w:abstractNumId w:val="6"/>
  </w:num>
  <w:num w:numId="18" w16cid:durableId="1564020874">
    <w:abstractNumId w:val="12"/>
  </w:num>
  <w:num w:numId="19" w16cid:durableId="464081786">
    <w:abstractNumId w:val="26"/>
  </w:num>
  <w:num w:numId="20" w16cid:durableId="1176573485">
    <w:abstractNumId w:val="11"/>
  </w:num>
  <w:num w:numId="21" w16cid:durableId="857817574">
    <w:abstractNumId w:val="7"/>
  </w:num>
  <w:num w:numId="22" w16cid:durableId="507642349">
    <w:abstractNumId w:val="2"/>
  </w:num>
  <w:num w:numId="23" w16cid:durableId="1710302631">
    <w:abstractNumId w:val="17"/>
  </w:num>
  <w:num w:numId="24" w16cid:durableId="496767311">
    <w:abstractNumId w:val="14"/>
  </w:num>
  <w:num w:numId="25" w16cid:durableId="594438431">
    <w:abstractNumId w:val="4"/>
  </w:num>
  <w:num w:numId="26" w16cid:durableId="653997368">
    <w:abstractNumId w:val="15"/>
    <w:lvlOverride w:ilvl="0"/>
    <w:lvlOverride w:ilvl="1"/>
    <w:lvlOverride w:ilvl="2"/>
    <w:lvlOverride w:ilvl="3"/>
    <w:lvlOverride w:ilvl="4"/>
    <w:lvlOverride w:ilvl="5"/>
    <w:lvlOverride w:ilvl="6"/>
    <w:lvlOverride w:ilvl="7"/>
    <w:lvlOverride w:ilvl="8"/>
  </w:num>
  <w:num w:numId="27" w16cid:durableId="2001691986">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A6D"/>
    <w:rsid w:val="000109B8"/>
    <w:rsid w:val="00020CB6"/>
    <w:rsid w:val="0002422B"/>
    <w:rsid w:val="0008586B"/>
    <w:rsid w:val="00091A87"/>
    <w:rsid w:val="00093F83"/>
    <w:rsid w:val="000A1A30"/>
    <w:rsid w:val="000C0539"/>
    <w:rsid w:val="000C66A3"/>
    <w:rsid w:val="000D05AE"/>
    <w:rsid w:val="000D484F"/>
    <w:rsid w:val="000F4745"/>
    <w:rsid w:val="001007B2"/>
    <w:rsid w:val="00115E7D"/>
    <w:rsid w:val="0012188C"/>
    <w:rsid w:val="0012672A"/>
    <w:rsid w:val="0013535F"/>
    <w:rsid w:val="001618AA"/>
    <w:rsid w:val="001A0690"/>
    <w:rsid w:val="001A5AD7"/>
    <w:rsid w:val="001B1FF0"/>
    <w:rsid w:val="001B776C"/>
    <w:rsid w:val="001C2849"/>
    <w:rsid w:val="001C31EE"/>
    <w:rsid w:val="001C3FD0"/>
    <w:rsid w:val="001D41E9"/>
    <w:rsid w:val="001E6873"/>
    <w:rsid w:val="0020638E"/>
    <w:rsid w:val="00220A6D"/>
    <w:rsid w:val="00222EFF"/>
    <w:rsid w:val="00231B6C"/>
    <w:rsid w:val="00254CBC"/>
    <w:rsid w:val="002638E5"/>
    <w:rsid w:val="0026769B"/>
    <w:rsid w:val="00277F7E"/>
    <w:rsid w:val="00290FCB"/>
    <w:rsid w:val="0029473D"/>
    <w:rsid w:val="002A7130"/>
    <w:rsid w:val="002D052F"/>
    <w:rsid w:val="002D4973"/>
    <w:rsid w:val="00311F4D"/>
    <w:rsid w:val="00321AAC"/>
    <w:rsid w:val="003303E8"/>
    <w:rsid w:val="00352D52"/>
    <w:rsid w:val="00367E75"/>
    <w:rsid w:val="003720A0"/>
    <w:rsid w:val="003737E7"/>
    <w:rsid w:val="00374045"/>
    <w:rsid w:val="00392255"/>
    <w:rsid w:val="003B3F1D"/>
    <w:rsid w:val="003B5BB8"/>
    <w:rsid w:val="003B6ADA"/>
    <w:rsid w:val="003B6D79"/>
    <w:rsid w:val="003C15B1"/>
    <w:rsid w:val="003C35E3"/>
    <w:rsid w:val="003D1FCD"/>
    <w:rsid w:val="003D3529"/>
    <w:rsid w:val="003F020A"/>
    <w:rsid w:val="003F1747"/>
    <w:rsid w:val="004001EA"/>
    <w:rsid w:val="00422C7E"/>
    <w:rsid w:val="00423D43"/>
    <w:rsid w:val="004254F5"/>
    <w:rsid w:val="00451770"/>
    <w:rsid w:val="00451A12"/>
    <w:rsid w:val="00491E84"/>
    <w:rsid w:val="00495B91"/>
    <w:rsid w:val="004C273A"/>
    <w:rsid w:val="004C5FE0"/>
    <w:rsid w:val="004E38EC"/>
    <w:rsid w:val="00510633"/>
    <w:rsid w:val="00520950"/>
    <w:rsid w:val="005232CF"/>
    <w:rsid w:val="00536091"/>
    <w:rsid w:val="00555A52"/>
    <w:rsid w:val="005945CB"/>
    <w:rsid w:val="005953F4"/>
    <w:rsid w:val="005A2102"/>
    <w:rsid w:val="005B0DA3"/>
    <w:rsid w:val="005C008F"/>
    <w:rsid w:val="005D5316"/>
    <w:rsid w:val="005E73A5"/>
    <w:rsid w:val="005F17D0"/>
    <w:rsid w:val="005F3467"/>
    <w:rsid w:val="005F7960"/>
    <w:rsid w:val="00624BBD"/>
    <w:rsid w:val="00626F51"/>
    <w:rsid w:val="00631AFA"/>
    <w:rsid w:val="0064216E"/>
    <w:rsid w:val="00667E18"/>
    <w:rsid w:val="006849E7"/>
    <w:rsid w:val="00692972"/>
    <w:rsid w:val="006A19AD"/>
    <w:rsid w:val="006A21C3"/>
    <w:rsid w:val="006B48C5"/>
    <w:rsid w:val="006C1E3B"/>
    <w:rsid w:val="006C4FE6"/>
    <w:rsid w:val="006E2FF0"/>
    <w:rsid w:val="006F4788"/>
    <w:rsid w:val="007078C8"/>
    <w:rsid w:val="00715B48"/>
    <w:rsid w:val="007171ED"/>
    <w:rsid w:val="00722BE9"/>
    <w:rsid w:val="007436CB"/>
    <w:rsid w:val="00762ACD"/>
    <w:rsid w:val="007713C8"/>
    <w:rsid w:val="00772E39"/>
    <w:rsid w:val="00780C27"/>
    <w:rsid w:val="00781953"/>
    <w:rsid w:val="00796089"/>
    <w:rsid w:val="007A26DC"/>
    <w:rsid w:val="007C4997"/>
    <w:rsid w:val="007D258F"/>
    <w:rsid w:val="007D45B8"/>
    <w:rsid w:val="007E25D4"/>
    <w:rsid w:val="007E4A6F"/>
    <w:rsid w:val="00814360"/>
    <w:rsid w:val="008212A2"/>
    <w:rsid w:val="008250BB"/>
    <w:rsid w:val="00836BA0"/>
    <w:rsid w:val="00837E30"/>
    <w:rsid w:val="008421E1"/>
    <w:rsid w:val="0084471F"/>
    <w:rsid w:val="00855DB0"/>
    <w:rsid w:val="008672FA"/>
    <w:rsid w:val="00870E7F"/>
    <w:rsid w:val="00871AA7"/>
    <w:rsid w:val="00890596"/>
    <w:rsid w:val="008A4F62"/>
    <w:rsid w:val="008B394F"/>
    <w:rsid w:val="008B45E9"/>
    <w:rsid w:val="008B4AF2"/>
    <w:rsid w:val="008B4C84"/>
    <w:rsid w:val="008C1A12"/>
    <w:rsid w:val="008C541D"/>
    <w:rsid w:val="008D51F1"/>
    <w:rsid w:val="008E4C1D"/>
    <w:rsid w:val="008F3974"/>
    <w:rsid w:val="00906416"/>
    <w:rsid w:val="00906F77"/>
    <w:rsid w:val="0095317F"/>
    <w:rsid w:val="00974951"/>
    <w:rsid w:val="00990731"/>
    <w:rsid w:val="00997322"/>
    <w:rsid w:val="00997797"/>
    <w:rsid w:val="009A28CF"/>
    <w:rsid w:val="009A4EF6"/>
    <w:rsid w:val="009C631E"/>
    <w:rsid w:val="009D29AF"/>
    <w:rsid w:val="009D34DE"/>
    <w:rsid w:val="009E41B4"/>
    <w:rsid w:val="009E7326"/>
    <w:rsid w:val="009F71C4"/>
    <w:rsid w:val="00A01A66"/>
    <w:rsid w:val="00A214EB"/>
    <w:rsid w:val="00A308CC"/>
    <w:rsid w:val="00A34FC0"/>
    <w:rsid w:val="00A45364"/>
    <w:rsid w:val="00A53C63"/>
    <w:rsid w:val="00A5683D"/>
    <w:rsid w:val="00A6547B"/>
    <w:rsid w:val="00A67DFF"/>
    <w:rsid w:val="00A73257"/>
    <w:rsid w:val="00A75D1D"/>
    <w:rsid w:val="00AA0D32"/>
    <w:rsid w:val="00AA15FF"/>
    <w:rsid w:val="00AD7FF1"/>
    <w:rsid w:val="00AE604A"/>
    <w:rsid w:val="00AE77B4"/>
    <w:rsid w:val="00AF5A90"/>
    <w:rsid w:val="00AF603E"/>
    <w:rsid w:val="00B01D95"/>
    <w:rsid w:val="00B077F5"/>
    <w:rsid w:val="00B10D58"/>
    <w:rsid w:val="00B131C8"/>
    <w:rsid w:val="00B35468"/>
    <w:rsid w:val="00B43C1E"/>
    <w:rsid w:val="00B44D89"/>
    <w:rsid w:val="00B51EA5"/>
    <w:rsid w:val="00B60364"/>
    <w:rsid w:val="00B6123C"/>
    <w:rsid w:val="00B6455C"/>
    <w:rsid w:val="00B6608B"/>
    <w:rsid w:val="00B66C90"/>
    <w:rsid w:val="00B728D9"/>
    <w:rsid w:val="00B82C67"/>
    <w:rsid w:val="00B859A1"/>
    <w:rsid w:val="00B9602C"/>
    <w:rsid w:val="00BA2949"/>
    <w:rsid w:val="00BB58B0"/>
    <w:rsid w:val="00BD4397"/>
    <w:rsid w:val="00BD5607"/>
    <w:rsid w:val="00BF36F0"/>
    <w:rsid w:val="00C204A4"/>
    <w:rsid w:val="00C2063D"/>
    <w:rsid w:val="00C21614"/>
    <w:rsid w:val="00C323A2"/>
    <w:rsid w:val="00C34F3B"/>
    <w:rsid w:val="00C408E3"/>
    <w:rsid w:val="00C72B8C"/>
    <w:rsid w:val="00C8617E"/>
    <w:rsid w:val="00CA6BCD"/>
    <w:rsid w:val="00CB206C"/>
    <w:rsid w:val="00CB386B"/>
    <w:rsid w:val="00CD25D9"/>
    <w:rsid w:val="00CF7BF3"/>
    <w:rsid w:val="00CF7E0B"/>
    <w:rsid w:val="00D16EBF"/>
    <w:rsid w:val="00D461C5"/>
    <w:rsid w:val="00D54D18"/>
    <w:rsid w:val="00D55A1E"/>
    <w:rsid w:val="00D67698"/>
    <w:rsid w:val="00D67CE7"/>
    <w:rsid w:val="00D74CD1"/>
    <w:rsid w:val="00D96DAE"/>
    <w:rsid w:val="00DC7114"/>
    <w:rsid w:val="00DD7469"/>
    <w:rsid w:val="00E02190"/>
    <w:rsid w:val="00E1287E"/>
    <w:rsid w:val="00E21564"/>
    <w:rsid w:val="00E25C32"/>
    <w:rsid w:val="00E30EC8"/>
    <w:rsid w:val="00E33ECA"/>
    <w:rsid w:val="00E759AE"/>
    <w:rsid w:val="00E85BFD"/>
    <w:rsid w:val="00EA61B3"/>
    <w:rsid w:val="00EB4A2E"/>
    <w:rsid w:val="00EC212F"/>
    <w:rsid w:val="00EE076F"/>
    <w:rsid w:val="00EE7DC1"/>
    <w:rsid w:val="00EF0C45"/>
    <w:rsid w:val="00EF5995"/>
    <w:rsid w:val="00F353B0"/>
    <w:rsid w:val="00F76D38"/>
    <w:rsid w:val="00F8471E"/>
    <w:rsid w:val="00F87C1E"/>
    <w:rsid w:val="00F91218"/>
    <w:rsid w:val="00F95A77"/>
    <w:rsid w:val="00FA2AE8"/>
    <w:rsid w:val="00FA33E7"/>
    <w:rsid w:val="00FB35AD"/>
    <w:rsid w:val="00FB4257"/>
    <w:rsid w:val="00FC11BC"/>
    <w:rsid w:val="00FC22B9"/>
    <w:rsid w:val="00FD4191"/>
    <w:rsid w:val="00FD6F51"/>
    <w:rsid w:val="00FE2A85"/>
    <w:rsid w:val="00FF1A1B"/>
    <w:rsid w:val="00FF44F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9AD8E"/>
  <w15:docId w15:val="{22271AED-0228-4221-98A7-CD1B76CDB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F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F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F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484F"/>
    <w:rPr>
      <w:rFonts w:ascii="Times New Roman" w:hAnsi="Times New Roman" w:cs="Times New Roman"/>
      <w:sz w:val="24"/>
      <w:szCs w:val="24"/>
    </w:rPr>
  </w:style>
  <w:style w:type="character" w:styleId="Emphasis">
    <w:name w:val="Emphasis"/>
    <w:basedOn w:val="DefaultParagraphFont"/>
    <w:uiPriority w:val="20"/>
    <w:qFormat/>
    <w:rsid w:val="00F353B0"/>
    <w:rPr>
      <w:i/>
      <w:iCs/>
    </w:rPr>
  </w:style>
  <w:style w:type="paragraph" w:styleId="Header">
    <w:name w:val="header"/>
    <w:basedOn w:val="Normal"/>
    <w:link w:val="HeaderChar"/>
    <w:uiPriority w:val="99"/>
    <w:unhideWhenUsed/>
    <w:rsid w:val="00D461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1C5"/>
  </w:style>
  <w:style w:type="paragraph" w:styleId="Footer">
    <w:name w:val="footer"/>
    <w:basedOn w:val="Normal"/>
    <w:link w:val="FooterChar"/>
    <w:uiPriority w:val="99"/>
    <w:unhideWhenUsed/>
    <w:rsid w:val="00D461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1C5"/>
  </w:style>
  <w:style w:type="paragraph" w:styleId="BalloonText">
    <w:name w:val="Balloon Text"/>
    <w:basedOn w:val="Normal"/>
    <w:link w:val="BalloonTextChar"/>
    <w:uiPriority w:val="99"/>
    <w:semiHidden/>
    <w:unhideWhenUsed/>
    <w:rsid w:val="00D461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1C5"/>
    <w:rPr>
      <w:rFonts w:ascii="Tahoma" w:hAnsi="Tahoma" w:cs="Tahoma"/>
      <w:sz w:val="16"/>
      <w:szCs w:val="16"/>
    </w:rPr>
  </w:style>
  <w:style w:type="paragraph" w:styleId="ListParagraph">
    <w:name w:val="List Paragraph"/>
    <w:basedOn w:val="Normal"/>
    <w:uiPriority w:val="34"/>
    <w:qFormat/>
    <w:rsid w:val="00277F7E"/>
    <w:pPr>
      <w:ind w:left="720"/>
      <w:contextualSpacing/>
    </w:pPr>
  </w:style>
  <w:style w:type="character" w:customStyle="1" w:styleId="Heading1Char">
    <w:name w:val="Heading 1 Char"/>
    <w:basedOn w:val="DefaultParagraphFont"/>
    <w:link w:val="Heading1"/>
    <w:uiPriority w:val="9"/>
    <w:rsid w:val="00906F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6F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06F77"/>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906F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6F7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67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0D32"/>
    <w:rPr>
      <w:color w:val="0000FF" w:themeColor="hyperlink"/>
      <w:u w:val="single"/>
    </w:rPr>
  </w:style>
  <w:style w:type="paragraph" w:styleId="NoSpacing">
    <w:name w:val="No Spacing"/>
    <w:link w:val="NoSpacingChar"/>
    <w:uiPriority w:val="1"/>
    <w:qFormat/>
    <w:rsid w:val="00367E75"/>
    <w:pPr>
      <w:spacing w:after="0" w:line="240" w:lineRule="auto"/>
    </w:pPr>
  </w:style>
  <w:style w:type="character" w:customStyle="1" w:styleId="NoSpacingChar">
    <w:name w:val="No Spacing Char"/>
    <w:basedOn w:val="DefaultParagraphFont"/>
    <w:link w:val="NoSpacing"/>
    <w:uiPriority w:val="1"/>
    <w:rsid w:val="00367E75"/>
    <w:rPr>
      <w:rFonts w:eastAsiaTheme="minorEastAsia"/>
    </w:rPr>
  </w:style>
  <w:style w:type="paragraph" w:styleId="BodyText">
    <w:name w:val="Body Text"/>
    <w:basedOn w:val="Normal"/>
    <w:link w:val="BodyTextChar"/>
    <w:rsid w:val="00631AFA"/>
    <w:pPr>
      <w:spacing w:after="0" w:line="240" w:lineRule="auto"/>
      <w:jc w:val="both"/>
    </w:pPr>
    <w:rPr>
      <w:rFonts w:ascii="Times New Roman" w:eastAsia="PMingLiU" w:hAnsi="Times New Roman" w:cs="Times New Roman"/>
      <w:szCs w:val="20"/>
    </w:rPr>
  </w:style>
  <w:style w:type="character" w:customStyle="1" w:styleId="BodyTextChar">
    <w:name w:val="Body Text Char"/>
    <w:basedOn w:val="DefaultParagraphFont"/>
    <w:link w:val="BodyText"/>
    <w:rsid w:val="00631AFA"/>
    <w:rPr>
      <w:rFonts w:ascii="Times New Roman" w:eastAsia="PMingLiU" w:hAnsi="Times New Roman" w:cs="Times New Roman"/>
      <w:szCs w:val="20"/>
    </w:rPr>
  </w:style>
  <w:style w:type="paragraph" w:customStyle="1" w:styleId="Default">
    <w:name w:val="Default"/>
    <w:rsid w:val="00631AF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4925">
      <w:bodyDiv w:val="1"/>
      <w:marLeft w:val="0"/>
      <w:marRight w:val="0"/>
      <w:marTop w:val="0"/>
      <w:marBottom w:val="0"/>
      <w:divBdr>
        <w:top w:val="none" w:sz="0" w:space="0" w:color="auto"/>
        <w:left w:val="none" w:sz="0" w:space="0" w:color="auto"/>
        <w:bottom w:val="none" w:sz="0" w:space="0" w:color="auto"/>
        <w:right w:val="none" w:sz="0" w:space="0" w:color="auto"/>
      </w:divBdr>
      <w:divsChild>
        <w:div w:id="1961574043">
          <w:marLeft w:val="317"/>
          <w:marRight w:val="0"/>
          <w:marTop w:val="360"/>
          <w:marBottom w:val="0"/>
          <w:divBdr>
            <w:top w:val="none" w:sz="0" w:space="0" w:color="auto"/>
            <w:left w:val="none" w:sz="0" w:space="0" w:color="auto"/>
            <w:bottom w:val="none" w:sz="0" w:space="0" w:color="auto"/>
            <w:right w:val="none" w:sz="0" w:space="0" w:color="auto"/>
          </w:divBdr>
        </w:div>
        <w:div w:id="259457388">
          <w:marLeft w:val="317"/>
          <w:marRight w:val="0"/>
          <w:marTop w:val="360"/>
          <w:marBottom w:val="0"/>
          <w:divBdr>
            <w:top w:val="none" w:sz="0" w:space="0" w:color="auto"/>
            <w:left w:val="none" w:sz="0" w:space="0" w:color="auto"/>
            <w:bottom w:val="none" w:sz="0" w:space="0" w:color="auto"/>
            <w:right w:val="none" w:sz="0" w:space="0" w:color="auto"/>
          </w:divBdr>
        </w:div>
        <w:div w:id="1625574250">
          <w:marLeft w:val="317"/>
          <w:marRight w:val="0"/>
          <w:marTop w:val="360"/>
          <w:marBottom w:val="0"/>
          <w:divBdr>
            <w:top w:val="none" w:sz="0" w:space="0" w:color="auto"/>
            <w:left w:val="none" w:sz="0" w:space="0" w:color="auto"/>
            <w:bottom w:val="none" w:sz="0" w:space="0" w:color="auto"/>
            <w:right w:val="none" w:sz="0" w:space="0" w:color="auto"/>
          </w:divBdr>
        </w:div>
        <w:div w:id="665012464">
          <w:marLeft w:val="317"/>
          <w:marRight w:val="0"/>
          <w:marTop w:val="360"/>
          <w:marBottom w:val="0"/>
          <w:divBdr>
            <w:top w:val="none" w:sz="0" w:space="0" w:color="auto"/>
            <w:left w:val="none" w:sz="0" w:space="0" w:color="auto"/>
            <w:bottom w:val="none" w:sz="0" w:space="0" w:color="auto"/>
            <w:right w:val="none" w:sz="0" w:space="0" w:color="auto"/>
          </w:divBdr>
        </w:div>
        <w:div w:id="1756199898">
          <w:marLeft w:val="317"/>
          <w:marRight w:val="0"/>
          <w:marTop w:val="360"/>
          <w:marBottom w:val="0"/>
          <w:divBdr>
            <w:top w:val="none" w:sz="0" w:space="0" w:color="auto"/>
            <w:left w:val="none" w:sz="0" w:space="0" w:color="auto"/>
            <w:bottom w:val="none" w:sz="0" w:space="0" w:color="auto"/>
            <w:right w:val="none" w:sz="0" w:space="0" w:color="auto"/>
          </w:divBdr>
        </w:div>
      </w:divsChild>
    </w:div>
    <w:div w:id="78715606">
      <w:bodyDiv w:val="1"/>
      <w:marLeft w:val="0"/>
      <w:marRight w:val="0"/>
      <w:marTop w:val="0"/>
      <w:marBottom w:val="0"/>
      <w:divBdr>
        <w:top w:val="none" w:sz="0" w:space="0" w:color="auto"/>
        <w:left w:val="none" w:sz="0" w:space="0" w:color="auto"/>
        <w:bottom w:val="none" w:sz="0" w:space="0" w:color="auto"/>
        <w:right w:val="none" w:sz="0" w:space="0" w:color="auto"/>
      </w:divBdr>
    </w:div>
    <w:div w:id="86972746">
      <w:bodyDiv w:val="1"/>
      <w:marLeft w:val="0"/>
      <w:marRight w:val="0"/>
      <w:marTop w:val="0"/>
      <w:marBottom w:val="0"/>
      <w:divBdr>
        <w:top w:val="none" w:sz="0" w:space="0" w:color="auto"/>
        <w:left w:val="none" w:sz="0" w:space="0" w:color="auto"/>
        <w:bottom w:val="none" w:sz="0" w:space="0" w:color="auto"/>
        <w:right w:val="none" w:sz="0" w:space="0" w:color="auto"/>
      </w:divBdr>
    </w:div>
    <w:div w:id="170681106">
      <w:bodyDiv w:val="1"/>
      <w:marLeft w:val="0"/>
      <w:marRight w:val="0"/>
      <w:marTop w:val="0"/>
      <w:marBottom w:val="0"/>
      <w:divBdr>
        <w:top w:val="none" w:sz="0" w:space="0" w:color="auto"/>
        <w:left w:val="none" w:sz="0" w:space="0" w:color="auto"/>
        <w:bottom w:val="none" w:sz="0" w:space="0" w:color="auto"/>
        <w:right w:val="none" w:sz="0" w:space="0" w:color="auto"/>
      </w:divBdr>
    </w:div>
    <w:div w:id="186874960">
      <w:bodyDiv w:val="1"/>
      <w:marLeft w:val="0"/>
      <w:marRight w:val="0"/>
      <w:marTop w:val="0"/>
      <w:marBottom w:val="0"/>
      <w:divBdr>
        <w:top w:val="none" w:sz="0" w:space="0" w:color="auto"/>
        <w:left w:val="none" w:sz="0" w:space="0" w:color="auto"/>
        <w:bottom w:val="none" w:sz="0" w:space="0" w:color="auto"/>
        <w:right w:val="none" w:sz="0" w:space="0" w:color="auto"/>
      </w:divBdr>
    </w:div>
    <w:div w:id="248007595">
      <w:bodyDiv w:val="1"/>
      <w:marLeft w:val="0"/>
      <w:marRight w:val="0"/>
      <w:marTop w:val="0"/>
      <w:marBottom w:val="0"/>
      <w:divBdr>
        <w:top w:val="none" w:sz="0" w:space="0" w:color="auto"/>
        <w:left w:val="none" w:sz="0" w:space="0" w:color="auto"/>
        <w:bottom w:val="none" w:sz="0" w:space="0" w:color="auto"/>
        <w:right w:val="none" w:sz="0" w:space="0" w:color="auto"/>
      </w:divBdr>
    </w:div>
    <w:div w:id="269048718">
      <w:bodyDiv w:val="1"/>
      <w:marLeft w:val="0"/>
      <w:marRight w:val="0"/>
      <w:marTop w:val="0"/>
      <w:marBottom w:val="0"/>
      <w:divBdr>
        <w:top w:val="none" w:sz="0" w:space="0" w:color="auto"/>
        <w:left w:val="none" w:sz="0" w:space="0" w:color="auto"/>
        <w:bottom w:val="none" w:sz="0" w:space="0" w:color="auto"/>
        <w:right w:val="none" w:sz="0" w:space="0" w:color="auto"/>
      </w:divBdr>
      <w:divsChild>
        <w:div w:id="32583946">
          <w:marLeft w:val="317"/>
          <w:marRight w:val="0"/>
          <w:marTop w:val="360"/>
          <w:marBottom w:val="0"/>
          <w:divBdr>
            <w:top w:val="none" w:sz="0" w:space="0" w:color="auto"/>
            <w:left w:val="none" w:sz="0" w:space="0" w:color="auto"/>
            <w:bottom w:val="none" w:sz="0" w:space="0" w:color="auto"/>
            <w:right w:val="none" w:sz="0" w:space="0" w:color="auto"/>
          </w:divBdr>
        </w:div>
        <w:div w:id="266425253">
          <w:marLeft w:val="317"/>
          <w:marRight w:val="0"/>
          <w:marTop w:val="360"/>
          <w:marBottom w:val="0"/>
          <w:divBdr>
            <w:top w:val="none" w:sz="0" w:space="0" w:color="auto"/>
            <w:left w:val="none" w:sz="0" w:space="0" w:color="auto"/>
            <w:bottom w:val="none" w:sz="0" w:space="0" w:color="auto"/>
            <w:right w:val="none" w:sz="0" w:space="0" w:color="auto"/>
          </w:divBdr>
        </w:div>
      </w:divsChild>
    </w:div>
    <w:div w:id="450981076">
      <w:bodyDiv w:val="1"/>
      <w:marLeft w:val="0"/>
      <w:marRight w:val="0"/>
      <w:marTop w:val="0"/>
      <w:marBottom w:val="0"/>
      <w:divBdr>
        <w:top w:val="none" w:sz="0" w:space="0" w:color="auto"/>
        <w:left w:val="none" w:sz="0" w:space="0" w:color="auto"/>
        <w:bottom w:val="none" w:sz="0" w:space="0" w:color="auto"/>
        <w:right w:val="none" w:sz="0" w:space="0" w:color="auto"/>
      </w:divBdr>
    </w:div>
    <w:div w:id="634651001">
      <w:bodyDiv w:val="1"/>
      <w:marLeft w:val="0"/>
      <w:marRight w:val="0"/>
      <w:marTop w:val="0"/>
      <w:marBottom w:val="0"/>
      <w:divBdr>
        <w:top w:val="none" w:sz="0" w:space="0" w:color="auto"/>
        <w:left w:val="none" w:sz="0" w:space="0" w:color="auto"/>
        <w:bottom w:val="none" w:sz="0" w:space="0" w:color="auto"/>
        <w:right w:val="none" w:sz="0" w:space="0" w:color="auto"/>
      </w:divBdr>
      <w:divsChild>
        <w:div w:id="1456484690">
          <w:marLeft w:val="0"/>
          <w:marRight w:val="0"/>
          <w:marTop w:val="0"/>
          <w:marBottom w:val="0"/>
          <w:divBdr>
            <w:top w:val="none" w:sz="0" w:space="0" w:color="auto"/>
            <w:left w:val="none" w:sz="0" w:space="0" w:color="auto"/>
            <w:bottom w:val="none" w:sz="0" w:space="0" w:color="auto"/>
            <w:right w:val="none" w:sz="0" w:space="0" w:color="auto"/>
          </w:divBdr>
        </w:div>
      </w:divsChild>
    </w:div>
    <w:div w:id="970786416">
      <w:bodyDiv w:val="1"/>
      <w:marLeft w:val="0"/>
      <w:marRight w:val="0"/>
      <w:marTop w:val="0"/>
      <w:marBottom w:val="0"/>
      <w:divBdr>
        <w:top w:val="none" w:sz="0" w:space="0" w:color="auto"/>
        <w:left w:val="none" w:sz="0" w:space="0" w:color="auto"/>
        <w:bottom w:val="none" w:sz="0" w:space="0" w:color="auto"/>
        <w:right w:val="none" w:sz="0" w:space="0" w:color="auto"/>
      </w:divBdr>
    </w:div>
    <w:div w:id="1140926526">
      <w:bodyDiv w:val="1"/>
      <w:marLeft w:val="0"/>
      <w:marRight w:val="0"/>
      <w:marTop w:val="0"/>
      <w:marBottom w:val="0"/>
      <w:divBdr>
        <w:top w:val="none" w:sz="0" w:space="0" w:color="auto"/>
        <w:left w:val="none" w:sz="0" w:space="0" w:color="auto"/>
        <w:bottom w:val="none" w:sz="0" w:space="0" w:color="auto"/>
        <w:right w:val="none" w:sz="0" w:space="0" w:color="auto"/>
      </w:divBdr>
    </w:div>
    <w:div w:id="1150366654">
      <w:bodyDiv w:val="1"/>
      <w:marLeft w:val="0"/>
      <w:marRight w:val="0"/>
      <w:marTop w:val="0"/>
      <w:marBottom w:val="0"/>
      <w:divBdr>
        <w:top w:val="none" w:sz="0" w:space="0" w:color="auto"/>
        <w:left w:val="none" w:sz="0" w:space="0" w:color="auto"/>
        <w:bottom w:val="none" w:sz="0" w:space="0" w:color="auto"/>
        <w:right w:val="none" w:sz="0" w:space="0" w:color="auto"/>
      </w:divBdr>
    </w:div>
    <w:div w:id="1318538040">
      <w:bodyDiv w:val="1"/>
      <w:marLeft w:val="0"/>
      <w:marRight w:val="0"/>
      <w:marTop w:val="0"/>
      <w:marBottom w:val="0"/>
      <w:divBdr>
        <w:top w:val="none" w:sz="0" w:space="0" w:color="auto"/>
        <w:left w:val="none" w:sz="0" w:space="0" w:color="auto"/>
        <w:bottom w:val="none" w:sz="0" w:space="0" w:color="auto"/>
        <w:right w:val="none" w:sz="0" w:space="0" w:color="auto"/>
      </w:divBdr>
    </w:div>
    <w:div w:id="1457485036">
      <w:bodyDiv w:val="1"/>
      <w:marLeft w:val="0"/>
      <w:marRight w:val="0"/>
      <w:marTop w:val="0"/>
      <w:marBottom w:val="0"/>
      <w:divBdr>
        <w:top w:val="none" w:sz="0" w:space="0" w:color="auto"/>
        <w:left w:val="none" w:sz="0" w:space="0" w:color="auto"/>
        <w:bottom w:val="none" w:sz="0" w:space="0" w:color="auto"/>
        <w:right w:val="none" w:sz="0" w:space="0" w:color="auto"/>
      </w:divBdr>
    </w:div>
    <w:div w:id="1530291739">
      <w:bodyDiv w:val="1"/>
      <w:marLeft w:val="0"/>
      <w:marRight w:val="0"/>
      <w:marTop w:val="0"/>
      <w:marBottom w:val="0"/>
      <w:divBdr>
        <w:top w:val="none" w:sz="0" w:space="0" w:color="auto"/>
        <w:left w:val="none" w:sz="0" w:space="0" w:color="auto"/>
        <w:bottom w:val="none" w:sz="0" w:space="0" w:color="auto"/>
        <w:right w:val="none" w:sz="0" w:space="0" w:color="auto"/>
      </w:divBdr>
    </w:div>
    <w:div w:id="1554611368">
      <w:bodyDiv w:val="1"/>
      <w:marLeft w:val="0"/>
      <w:marRight w:val="0"/>
      <w:marTop w:val="0"/>
      <w:marBottom w:val="0"/>
      <w:divBdr>
        <w:top w:val="none" w:sz="0" w:space="0" w:color="auto"/>
        <w:left w:val="none" w:sz="0" w:space="0" w:color="auto"/>
        <w:bottom w:val="none" w:sz="0" w:space="0" w:color="auto"/>
        <w:right w:val="none" w:sz="0" w:space="0" w:color="auto"/>
      </w:divBdr>
      <w:divsChild>
        <w:div w:id="1788886879">
          <w:marLeft w:val="317"/>
          <w:marRight w:val="0"/>
          <w:marTop w:val="360"/>
          <w:marBottom w:val="0"/>
          <w:divBdr>
            <w:top w:val="none" w:sz="0" w:space="0" w:color="auto"/>
            <w:left w:val="none" w:sz="0" w:space="0" w:color="auto"/>
            <w:bottom w:val="none" w:sz="0" w:space="0" w:color="auto"/>
            <w:right w:val="none" w:sz="0" w:space="0" w:color="auto"/>
          </w:divBdr>
        </w:div>
        <w:div w:id="2067990801">
          <w:marLeft w:val="317"/>
          <w:marRight w:val="0"/>
          <w:marTop w:val="360"/>
          <w:marBottom w:val="0"/>
          <w:divBdr>
            <w:top w:val="none" w:sz="0" w:space="0" w:color="auto"/>
            <w:left w:val="none" w:sz="0" w:space="0" w:color="auto"/>
            <w:bottom w:val="none" w:sz="0" w:space="0" w:color="auto"/>
            <w:right w:val="none" w:sz="0" w:space="0" w:color="auto"/>
          </w:divBdr>
        </w:div>
      </w:divsChild>
    </w:div>
    <w:div w:id="1766725321">
      <w:bodyDiv w:val="1"/>
      <w:marLeft w:val="0"/>
      <w:marRight w:val="0"/>
      <w:marTop w:val="0"/>
      <w:marBottom w:val="0"/>
      <w:divBdr>
        <w:top w:val="none" w:sz="0" w:space="0" w:color="auto"/>
        <w:left w:val="none" w:sz="0" w:space="0" w:color="auto"/>
        <w:bottom w:val="none" w:sz="0" w:space="0" w:color="auto"/>
        <w:right w:val="none" w:sz="0" w:space="0" w:color="auto"/>
      </w:divBdr>
      <w:divsChild>
        <w:div w:id="383219476">
          <w:marLeft w:val="317"/>
          <w:marRight w:val="0"/>
          <w:marTop w:val="360"/>
          <w:marBottom w:val="0"/>
          <w:divBdr>
            <w:top w:val="none" w:sz="0" w:space="0" w:color="auto"/>
            <w:left w:val="none" w:sz="0" w:space="0" w:color="auto"/>
            <w:bottom w:val="none" w:sz="0" w:space="0" w:color="auto"/>
            <w:right w:val="none" w:sz="0" w:space="0" w:color="auto"/>
          </w:divBdr>
        </w:div>
      </w:divsChild>
    </w:div>
    <w:div w:id="1872186096">
      <w:bodyDiv w:val="1"/>
      <w:marLeft w:val="0"/>
      <w:marRight w:val="0"/>
      <w:marTop w:val="0"/>
      <w:marBottom w:val="0"/>
      <w:divBdr>
        <w:top w:val="none" w:sz="0" w:space="0" w:color="auto"/>
        <w:left w:val="none" w:sz="0" w:space="0" w:color="auto"/>
        <w:bottom w:val="none" w:sz="0" w:space="0" w:color="auto"/>
        <w:right w:val="none" w:sz="0" w:space="0" w:color="auto"/>
      </w:divBdr>
    </w:div>
    <w:div w:id="1946687985">
      <w:bodyDiv w:val="1"/>
      <w:marLeft w:val="0"/>
      <w:marRight w:val="0"/>
      <w:marTop w:val="0"/>
      <w:marBottom w:val="0"/>
      <w:divBdr>
        <w:top w:val="none" w:sz="0" w:space="0" w:color="auto"/>
        <w:left w:val="none" w:sz="0" w:space="0" w:color="auto"/>
        <w:bottom w:val="none" w:sz="0" w:space="0" w:color="auto"/>
        <w:right w:val="none" w:sz="0" w:space="0" w:color="auto"/>
      </w:divBdr>
    </w:div>
    <w:div w:id="1997950680">
      <w:bodyDiv w:val="1"/>
      <w:marLeft w:val="0"/>
      <w:marRight w:val="0"/>
      <w:marTop w:val="0"/>
      <w:marBottom w:val="0"/>
      <w:divBdr>
        <w:top w:val="none" w:sz="0" w:space="0" w:color="auto"/>
        <w:left w:val="none" w:sz="0" w:space="0" w:color="auto"/>
        <w:bottom w:val="none" w:sz="0" w:space="0" w:color="auto"/>
        <w:right w:val="none" w:sz="0" w:space="0" w:color="auto"/>
      </w:divBdr>
      <w:divsChild>
        <w:div w:id="530457236">
          <w:marLeft w:val="317"/>
          <w:marRight w:val="0"/>
          <w:marTop w:val="360"/>
          <w:marBottom w:val="0"/>
          <w:divBdr>
            <w:top w:val="none" w:sz="0" w:space="0" w:color="auto"/>
            <w:left w:val="none" w:sz="0" w:space="0" w:color="auto"/>
            <w:bottom w:val="none" w:sz="0" w:space="0" w:color="auto"/>
            <w:right w:val="none" w:sz="0" w:space="0" w:color="auto"/>
          </w:divBdr>
        </w:div>
        <w:div w:id="1803616344">
          <w:marLeft w:val="317"/>
          <w:marRight w:val="0"/>
          <w:marTop w:val="360"/>
          <w:marBottom w:val="0"/>
          <w:divBdr>
            <w:top w:val="none" w:sz="0" w:space="0" w:color="auto"/>
            <w:left w:val="none" w:sz="0" w:space="0" w:color="auto"/>
            <w:bottom w:val="none" w:sz="0" w:space="0" w:color="auto"/>
            <w:right w:val="none" w:sz="0" w:space="0" w:color="auto"/>
          </w:divBdr>
        </w:div>
        <w:div w:id="146634790">
          <w:marLeft w:val="317"/>
          <w:marRight w:val="0"/>
          <w:marTop w:val="360"/>
          <w:marBottom w:val="0"/>
          <w:divBdr>
            <w:top w:val="none" w:sz="0" w:space="0" w:color="auto"/>
            <w:left w:val="none" w:sz="0" w:space="0" w:color="auto"/>
            <w:bottom w:val="none" w:sz="0" w:space="0" w:color="auto"/>
            <w:right w:val="none" w:sz="0" w:space="0" w:color="auto"/>
          </w:divBdr>
        </w:div>
      </w:divsChild>
    </w:div>
    <w:div w:id="2034335462">
      <w:bodyDiv w:val="1"/>
      <w:marLeft w:val="0"/>
      <w:marRight w:val="0"/>
      <w:marTop w:val="0"/>
      <w:marBottom w:val="0"/>
      <w:divBdr>
        <w:top w:val="none" w:sz="0" w:space="0" w:color="auto"/>
        <w:left w:val="none" w:sz="0" w:space="0" w:color="auto"/>
        <w:bottom w:val="none" w:sz="0" w:space="0" w:color="auto"/>
        <w:right w:val="none" w:sz="0" w:space="0" w:color="auto"/>
      </w:divBdr>
      <w:divsChild>
        <w:div w:id="2045329262">
          <w:marLeft w:val="0"/>
          <w:marRight w:val="0"/>
          <w:marTop w:val="0"/>
          <w:marBottom w:val="0"/>
          <w:divBdr>
            <w:top w:val="none" w:sz="0" w:space="0" w:color="auto"/>
            <w:left w:val="none" w:sz="0" w:space="0" w:color="auto"/>
            <w:bottom w:val="none" w:sz="0" w:space="0" w:color="auto"/>
            <w:right w:val="none" w:sz="0" w:space="0" w:color="auto"/>
          </w:divBdr>
        </w:div>
      </w:divsChild>
    </w:div>
    <w:div w:id="212064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jnjindia.com/"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jnj.com/connect/about-jnj/jnj-cred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94A279A15E8164D9346505A74033666" ma:contentTypeVersion="13" ma:contentTypeDescription="Create a new document." ma:contentTypeScope="" ma:versionID="f5b39106f9c2c9e77c8f312e5199a86b">
  <xsd:schema xmlns:xsd="http://www.w3.org/2001/XMLSchema" xmlns:xs="http://www.w3.org/2001/XMLSchema" xmlns:p="http://schemas.microsoft.com/office/2006/metadata/properties" xmlns:ns3="90654972-3c73-4faa-b60f-9b2112fa316c" xmlns:ns4="c40e182e-eab3-4b3d-8841-7016aaa0ca2b" targetNamespace="http://schemas.microsoft.com/office/2006/metadata/properties" ma:root="true" ma:fieldsID="acfd40fabf2454067bfae4b5e25bdf35" ns3:_="" ns4:_="">
    <xsd:import namespace="90654972-3c73-4faa-b60f-9b2112fa316c"/>
    <xsd:import namespace="c40e182e-eab3-4b3d-8841-7016aaa0ca2b"/>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654972-3c73-4faa-b60f-9b2112fa31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0e182e-eab3-4b3d-8841-7016aaa0ca2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5D3C6F-4DE1-4364-B6AE-26722D61E75A}">
  <ds:schemaRefs>
    <ds:schemaRef ds:uri="http://schemas.microsoft.com/sharepoint/v3/contenttype/forms"/>
  </ds:schemaRefs>
</ds:datastoreItem>
</file>

<file path=customXml/itemProps2.xml><?xml version="1.0" encoding="utf-8"?>
<ds:datastoreItem xmlns:ds="http://schemas.openxmlformats.org/officeDocument/2006/customXml" ds:itemID="{58F5A47B-B447-410F-AEB4-D6EA3C5548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654972-3c73-4faa-b60f-9b2112fa316c"/>
    <ds:schemaRef ds:uri="c40e182e-eab3-4b3d-8841-7016aaa0c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241F21-984C-40A2-B7B8-C7E45F1DB8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SDev</dc:creator>
  <cp:lastModifiedBy>Sanika shenavi</cp:lastModifiedBy>
  <cp:revision>2</cp:revision>
  <dcterms:created xsi:type="dcterms:W3CDTF">2023-09-05T07:57:00Z</dcterms:created>
  <dcterms:modified xsi:type="dcterms:W3CDTF">2023-09-05T07:57:00Z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0x010100B94A279A15E8164D9346505A74033666</vt:lpwstr>
  </property>
</Properties>
</file>