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SpotShit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Bildedeling platform for rask hjelp i nødssituasjoner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og deling av annen informasjon som kommunen burde vite.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Kartlegging av behov: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for oss mange forskjellige situasjoner der det kan være et behov for en slik applikasjon.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Kartlegging av funksjonalitet: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Hva trenger appen å ha av funksjonalitet?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Tenke enkelhet når det kommer til prototype.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Tenke first impression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Tenke stort når det kommer til “etter prototypen”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Prototype funksjonalitet: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Kamera og ta bilde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Opplastet bilde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Etter prototype funksjonalitet: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Kan ta mot andre klager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Presentasjon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Lage powerpoint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Lage logo til pres.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hva skal den si?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Situasjonsbeskrivelse!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Ulykkessted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Eller/og hull i veien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Kort om hva produktet er (“catchy” beskrivelse med logo)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Konsept: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Hvorfor: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 bruk i nødssituasjoner: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Gir bildeinformasjon til ambulanse, politi og brannvesen på en svært effektiv måte - et bilde kan beskrive ting bedre enn en person kan over telefonen i mange sammenhenger.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Hva: Hvis noe skjer som du har lyst til å melde fra om til politiet eller andre etater, så sender du bare et bilde direkte til kristiasand kommune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Hva med nødnummer?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Dette skal ikke erstatte men supplerer nødtjenestene som allerede 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Navnene våre kjapt over skjermen.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Hvordan gå fram for å bygge en slik plattform slik at den møter behovet?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Fordeler: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Etater vet hva de skal forberede seg på før de kommer til ulykkesstedet.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Et bilde kan være veldig beskrivende.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Problemområder: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Alternative er godt nok?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Alternativet kan ikke sende bilde eller lokasjon.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Et bilde sier mer enn tusen ord.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 det et godt nok insentiv for å bruke det?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Kan man få penger av kommunen for å komme med gode tips.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Spam??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Kan bli bøtelagt hvis det vedvarer.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Andre bruksområder: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Kan lage nye kategorier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eksempel feller, badespots,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 vil da kunne vise se på et eget kart som blir lagt ut på nettsidene til kommunen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